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0076-2023-EO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重庆源一科技有限公司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2023年03月08日 上午至2023年03月08日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eastAsia="宋体" w:cs="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适用于受审核方的法律法规及其他要求</w:t>
            </w:r>
            <w:r>
              <w:rPr>
                <w:rFonts w:hint="eastAsia" w:ascii="宋体" w:hAnsi="宋体" w:eastAsia="宋体" w:cs="宋体"/>
                <w:b/>
                <w:color w:val="000000"/>
                <w:szCs w:val="21"/>
                <w:lang w:val="de-DE"/>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auto"/>
                <w:szCs w:val="21"/>
              </w:rPr>
              <w:t>审核地址（含远程）</w:t>
            </w:r>
          </w:p>
        </w:tc>
        <w:tc>
          <w:tcPr>
            <w:tcW w:w="7431" w:type="dxa"/>
            <w:tcMar>
              <w:left w:w="113" w:type="dxa"/>
            </w:tcMar>
          </w:tcPr>
          <w:p>
            <w:pPr>
              <w:rPr>
                <w:rFonts w:ascii="宋体"/>
                <w:b/>
                <w:color w:val="0000FF"/>
                <w:szCs w:val="21"/>
              </w:rPr>
            </w:pPr>
            <w:r>
              <w:rPr>
                <w:rFonts w:hint="eastAsia" w:ascii="宋体" w:hAnsi="宋体" w:cs="宋体"/>
                <w:color w:val="000000"/>
                <w:kern w:val="0"/>
                <w:szCs w:val="21"/>
              </w:rPr>
              <w:t>重庆市江北区鹞子丘路68号2幢17-16/17/18/19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1140" w:type="dxa"/>
            <w:vAlign w:val="center"/>
          </w:tcPr>
          <w:p>
            <w:pPr>
              <w:spacing w:line="240" w:lineRule="exact"/>
              <w:jc w:val="center"/>
              <w:rPr>
                <w:b/>
                <w:color w:val="000000"/>
                <w:szCs w:val="21"/>
              </w:rPr>
            </w:pPr>
            <w:r>
              <w:rPr>
                <w:b/>
                <w:color w:val="000000"/>
                <w:szCs w:val="21"/>
              </w:rPr>
              <w:t>E:29.09.02,33.02.01</w:t>
            </w:r>
          </w:p>
          <w:p>
            <w:pPr>
              <w:spacing w:line="240" w:lineRule="exact"/>
              <w:jc w:val="center"/>
              <w:rPr>
                <w:b/>
                <w:color w:val="000000"/>
                <w:szCs w:val="21"/>
              </w:rPr>
            </w:pPr>
            <w:r>
              <w:rPr>
                <w:b/>
                <w:color w:val="000000"/>
                <w:szCs w:val="21"/>
              </w:rPr>
              <w:t>O:29.09.02,33.02.01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重庆源一科技有限公司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重庆市江北区山水丽都98号7-1</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400021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重庆市江北区鹞子丘路68号2幢17-16/17/18/19</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400020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李研</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17774904883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陈科宇</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钟波</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cs="宋体"/>
                <w:color w:val="000000"/>
                <w:kern w:val="0"/>
                <w:szCs w:val="21"/>
              </w:rPr>
              <w:t>计算机软件开发及电子产品销售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240" w:lineRule="auto"/>
              <w:rPr>
                <w:rFonts w:hint="eastAsia" w:ascii="宋体" w:hAnsi="宋体" w:eastAsia="宋体" w:cs="Times New Roman"/>
                <w:szCs w:val="21"/>
              </w:rPr>
            </w:pPr>
            <w:r>
              <w:rPr>
                <w:rFonts w:hint="eastAsia" w:ascii="宋体" w:hAnsi="宋体" w:eastAsia="宋体" w:cs="Times New Roman"/>
                <w:szCs w:val="21"/>
              </w:rPr>
              <w:t>计算机软件开发流程：</w:t>
            </w:r>
          </w:p>
          <w:p>
            <w:pPr>
              <w:spacing w:line="240" w:lineRule="auto"/>
              <w:rPr>
                <w:rFonts w:hint="eastAsia" w:ascii="宋体" w:hAnsi="宋体" w:eastAsia="宋体" w:cs="Times New Roman"/>
                <w:szCs w:val="21"/>
                <w:lang w:eastAsia="zh-CN"/>
              </w:rPr>
            </w:pPr>
            <w:r>
              <w:rPr>
                <w:rFonts w:hint="eastAsia" w:ascii="宋体" w:hAnsi="宋体" w:eastAsia="宋体" w:cs="Times New Roman"/>
                <w:szCs w:val="21"/>
              </w:rPr>
              <w:t xml:space="preserve"> 洽谈项目——立项与策划——需求分析——设计开发——验收——后期维护</w:t>
            </w:r>
            <w:r>
              <w:rPr>
                <w:rFonts w:hint="eastAsia" w:ascii="宋体" w:hAnsi="宋体" w:eastAsia="宋体" w:cs="Times New Roman"/>
                <w:szCs w:val="21"/>
                <w:lang w:eastAsia="zh-CN"/>
              </w:rPr>
              <w:t>。</w:t>
            </w:r>
          </w:p>
          <w:p>
            <w:pPr>
              <w:spacing w:line="240" w:lineRule="auto"/>
              <w:rPr>
                <w:rFonts w:hint="eastAsia" w:ascii="宋体" w:hAnsi="宋体" w:eastAsia="宋体" w:cs="Times New Roman"/>
                <w:szCs w:val="21"/>
              </w:rPr>
            </w:pPr>
            <w:r>
              <w:rPr>
                <w:rFonts w:hint="eastAsia" w:ascii="宋体" w:hAnsi="宋体" w:eastAsia="宋体" w:cs="Times New Roman"/>
                <w:szCs w:val="21"/>
              </w:rPr>
              <w:t>电子产品销售 :</w:t>
            </w:r>
          </w:p>
          <w:p>
            <w:pPr>
              <w:tabs>
                <w:tab w:val="left" w:pos="360"/>
              </w:tabs>
              <w:ind w:left="360" w:hanging="360"/>
              <w:rPr>
                <w:rFonts w:ascii="宋体"/>
                <w:color w:val="000000"/>
                <w:szCs w:val="21"/>
              </w:rPr>
            </w:pPr>
            <w:r>
              <w:rPr>
                <w:rFonts w:hint="eastAsia" w:ascii="宋体" w:hAnsi="宋体" w:eastAsia="宋体" w:cs="Times New Roman"/>
                <w:szCs w:val="21"/>
              </w:rPr>
              <w:t>签订合同-----采购产品（验收）----产品交付----售后服务</w:t>
            </w:r>
            <w:r>
              <w:rPr>
                <w:rFonts w:hint="eastAsia" w:ascii="宋体" w:hAnsi="宋体"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widowControl/>
              <w:jc w:val="left"/>
              <w:rPr>
                <w:rFonts w:ascii="宋体" w:hAnsi="宋体"/>
                <w:b/>
                <w:color w:val="000000"/>
                <w:szCs w:val="21"/>
              </w:rPr>
            </w:pPr>
            <w:r>
              <w:rPr>
                <w:rFonts w:hint="eastAsia" w:ascii="宋体" w:hAnsi="宋体" w:cs="宋体"/>
                <w:color w:val="000000"/>
                <w:kern w:val="0"/>
                <w:szCs w:val="21"/>
              </w:rPr>
              <w:t>计算机软件开发及电子产品销售所涉及场所的相关环境管理活动</w:t>
            </w:r>
          </w:p>
        </w:tc>
        <w:tc>
          <w:tcPr>
            <w:tcW w:w="2006"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29.09.02,33.02.01</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计算机软件开发及电子产品销售所涉及场所的相关职业健康安全管理活动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29.09.02,33.02.01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vAlign w:val="top"/>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65"/>
        <w:gridCol w:w="100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465"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00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spacing w:before="40" w:after="40"/>
              <w:rPr>
                <w:rFonts w:hint="eastAsia" w:eastAsia="宋体"/>
                <w:szCs w:val="21"/>
                <w:lang w:val="en-US" w:eastAsia="zh-CN"/>
              </w:rPr>
            </w:pPr>
            <w:r>
              <w:rPr>
                <w:rFonts w:hint="eastAsia" w:ascii="宋体" w:hAnsi="宋体" w:cs="宋体"/>
                <w:color w:val="000000"/>
                <w:kern w:val="0"/>
                <w:szCs w:val="21"/>
              </w:rPr>
              <w:t>重庆源一科技有限公司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重庆市江北区山水丽都98号7-1</w:t>
            </w:r>
          </w:p>
        </w:tc>
        <w:tc>
          <w:tcPr>
            <w:tcW w:w="2267" w:type="dxa"/>
            <w:vAlign w:val="top"/>
          </w:tcPr>
          <w:p>
            <w:pPr>
              <w:spacing w:before="40" w:after="40"/>
              <w:rPr>
                <w:rFonts w:eastAsia="黑体"/>
                <w:szCs w:val="21"/>
                <w:lang w:val="de-DE" w:eastAsia="ja-JP"/>
              </w:rPr>
            </w:pPr>
            <w:r>
              <w:rPr>
                <w:rFonts w:hint="eastAsia" w:ascii="宋体" w:hAnsi="宋体" w:cs="宋体"/>
                <w:color w:val="000000"/>
                <w:kern w:val="0"/>
                <w:szCs w:val="21"/>
              </w:rPr>
              <w:t>重庆市江北区鹞子丘路68号2幢17-16/17/18/19</w:t>
            </w:r>
          </w:p>
        </w:tc>
        <w:tc>
          <w:tcPr>
            <w:tcW w:w="571" w:type="dxa"/>
            <w:vAlign w:val="center"/>
          </w:tcPr>
          <w:p>
            <w:pPr>
              <w:spacing w:before="40" w:after="40"/>
              <w:rPr>
                <w:rFonts w:hint="default" w:eastAsia="黑体"/>
                <w:szCs w:val="21"/>
                <w:lang w:val="en-US" w:eastAsia="ja-JP"/>
              </w:rPr>
            </w:pPr>
            <w:r>
              <w:rPr>
                <w:rFonts w:hint="eastAsia" w:eastAsia="黑体"/>
                <w:szCs w:val="21"/>
                <w:lang w:val="en-US" w:eastAsia="zh-CN"/>
              </w:rPr>
              <w:t>23</w:t>
            </w:r>
          </w:p>
        </w:tc>
        <w:tc>
          <w:tcPr>
            <w:tcW w:w="2465" w:type="dxa"/>
            <w:vAlign w:val="center"/>
          </w:tcPr>
          <w:p>
            <w:pPr>
              <w:widowControl/>
              <w:jc w:val="left"/>
              <w:rPr>
                <w:rFonts w:eastAsia="黑体" w:cs="Arial"/>
                <w:sz w:val="21"/>
                <w:szCs w:val="21"/>
                <w:lang w:val="en-US" w:eastAsia="ja-JP"/>
              </w:rPr>
            </w:pPr>
            <w:r>
              <w:rPr>
                <w:rFonts w:hint="eastAsia" w:ascii="宋体" w:hAnsi="宋体" w:cs="宋体"/>
                <w:color w:val="000000"/>
                <w:kern w:val="0"/>
                <w:szCs w:val="21"/>
              </w:rPr>
              <w:t>计算机软件开发及电子产品销售所涉及场所的相关环境管理活动</w:t>
            </w:r>
          </w:p>
        </w:tc>
        <w:tc>
          <w:tcPr>
            <w:tcW w:w="1007" w:type="dxa"/>
            <w:vAlign w:val="top"/>
          </w:tcPr>
          <w:p>
            <w:pPr>
              <w:spacing w:before="40" w:after="40"/>
              <w:rPr>
                <w:rFonts w:eastAsia="黑体"/>
                <w:szCs w:val="21"/>
                <w:lang w:eastAsia="ja-JP"/>
              </w:rPr>
            </w:pPr>
            <w:r>
              <w:rPr>
                <w:rFonts w:hint="eastAsia" w:ascii="宋体" w:hAnsi="宋体"/>
                <w:b w:val="0"/>
                <w:bCs/>
                <w:szCs w:val="21"/>
              </w:rPr>
              <w:t>GB/T24001-2016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eastAsia="黑体"/>
                <w:szCs w:val="21"/>
                <w:lang w:eastAsia="ja-JP"/>
              </w:rPr>
            </w:pPr>
            <w:r>
              <w:rPr>
                <w:rFonts w:hint="eastAsia" w:ascii="宋体" w:hAnsi="宋体" w:cs="宋体"/>
                <w:color w:val="000000"/>
                <w:kern w:val="0"/>
                <w:szCs w:val="21"/>
              </w:rPr>
              <w:t>重庆源一科技有限公司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重庆市江北区山水丽都98号7-1</w:t>
            </w:r>
          </w:p>
        </w:tc>
        <w:tc>
          <w:tcPr>
            <w:tcW w:w="2267" w:type="dxa"/>
            <w:vAlign w:val="top"/>
          </w:tcPr>
          <w:p>
            <w:pPr>
              <w:spacing w:before="40" w:after="40"/>
              <w:rPr>
                <w:rFonts w:eastAsia="黑体"/>
                <w:szCs w:val="21"/>
                <w:lang w:eastAsia="ja-JP"/>
              </w:rPr>
            </w:pPr>
            <w:r>
              <w:rPr>
                <w:rFonts w:hint="eastAsia" w:ascii="宋体" w:hAnsi="宋体" w:cs="宋体"/>
                <w:color w:val="000000"/>
                <w:kern w:val="0"/>
                <w:szCs w:val="21"/>
              </w:rPr>
              <w:t>重庆市江北区鹞子丘路68号2幢17-16/17/18/19</w:t>
            </w:r>
          </w:p>
        </w:tc>
        <w:tc>
          <w:tcPr>
            <w:tcW w:w="571" w:type="dxa"/>
            <w:vAlign w:val="center"/>
          </w:tcPr>
          <w:p>
            <w:pPr>
              <w:spacing w:before="40" w:after="40"/>
              <w:rPr>
                <w:rFonts w:hint="default" w:eastAsia="黑体"/>
                <w:szCs w:val="21"/>
                <w:lang w:val="en-US" w:eastAsia="ja-JP"/>
              </w:rPr>
            </w:pPr>
            <w:r>
              <w:rPr>
                <w:rFonts w:hint="eastAsia" w:eastAsia="黑体"/>
                <w:szCs w:val="21"/>
                <w:lang w:val="en-US" w:eastAsia="zh-CN"/>
              </w:rPr>
              <w:t>23</w:t>
            </w:r>
          </w:p>
        </w:tc>
        <w:tc>
          <w:tcPr>
            <w:tcW w:w="2465" w:type="dxa"/>
            <w:vAlign w:val="center"/>
          </w:tcPr>
          <w:p>
            <w:pPr>
              <w:spacing w:line="400" w:lineRule="exact"/>
              <w:rPr>
                <w:rFonts w:eastAsia="黑体"/>
                <w:szCs w:val="21"/>
                <w:lang w:eastAsia="ja-JP"/>
              </w:rPr>
            </w:pPr>
            <w:r>
              <w:rPr>
                <w:rFonts w:hint="eastAsia" w:ascii="宋体" w:hAnsi="宋体" w:cs="宋体"/>
                <w:color w:val="000000"/>
                <w:kern w:val="0"/>
                <w:szCs w:val="21"/>
              </w:rPr>
              <w:t>计算机软件开发及电子产品销售所涉及场所的相关职业健康安全管理活动</w:t>
            </w:r>
          </w:p>
        </w:tc>
        <w:tc>
          <w:tcPr>
            <w:tcW w:w="1007" w:type="dxa"/>
            <w:vAlign w:val="top"/>
          </w:tcPr>
          <w:p>
            <w:pPr>
              <w:rPr>
                <w:rFonts w:eastAsia="黑体"/>
                <w:szCs w:val="21"/>
                <w:lang w:eastAsia="ja-JP"/>
              </w:rPr>
            </w:pPr>
            <w:r>
              <w:rPr>
                <w:rFonts w:hint="eastAsia" w:ascii="宋体" w:hAnsi="宋体"/>
                <w:b w:val="0"/>
                <w:bCs/>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465" w:type="dxa"/>
            <w:vAlign w:val="center"/>
          </w:tcPr>
          <w:p>
            <w:pPr>
              <w:spacing w:before="40" w:after="40"/>
              <w:rPr>
                <w:rFonts w:eastAsia="黑体"/>
                <w:szCs w:val="21"/>
                <w:lang w:eastAsia="ja-JP"/>
              </w:rPr>
            </w:pPr>
          </w:p>
        </w:tc>
        <w:tc>
          <w:tcPr>
            <w:tcW w:w="1007"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465" w:type="dxa"/>
            <w:vAlign w:val="center"/>
          </w:tcPr>
          <w:p>
            <w:pPr>
              <w:spacing w:before="40" w:after="40"/>
              <w:rPr>
                <w:rFonts w:eastAsia="黑体"/>
                <w:szCs w:val="21"/>
                <w:lang w:eastAsia="ja-JP"/>
              </w:rPr>
            </w:pPr>
          </w:p>
        </w:tc>
        <w:tc>
          <w:tcPr>
            <w:tcW w:w="1007"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465" w:type="dxa"/>
            <w:vAlign w:val="center"/>
          </w:tcPr>
          <w:p>
            <w:pPr>
              <w:spacing w:before="40" w:after="40"/>
              <w:rPr>
                <w:rFonts w:eastAsia="黑体"/>
                <w:szCs w:val="21"/>
                <w:lang w:eastAsia="ja-JP"/>
              </w:rPr>
            </w:pPr>
          </w:p>
        </w:tc>
        <w:tc>
          <w:tcPr>
            <w:tcW w:w="1007"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pPr w:leftFromText="180" w:rightFromText="180" w:vertAnchor="text" w:horzAnchor="page" w:tblpX="1214" w:tblpY="500"/>
        <w:tblOverlap w:val="never"/>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eastAsia="宋体" w:cs="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eastAsia="宋体" w:cs="Times New Roman"/>
                <w:b/>
                <w:color w:val="000000"/>
                <w:szCs w:val="21"/>
                <w:u w:val="single"/>
              </w:rPr>
              <w:t>202</w:t>
            </w:r>
            <w:r>
              <w:rPr>
                <w:rFonts w:hint="eastAsia" w:ascii="宋体" w:hAnsi="宋体" w:cs="Times New Roman"/>
                <w:b/>
                <w:color w:val="000000"/>
                <w:szCs w:val="21"/>
                <w:u w:val="single"/>
                <w:lang w:val="en-US" w:eastAsia="zh-CN"/>
              </w:rPr>
              <w:t>2</w:t>
            </w:r>
            <w:r>
              <w:rPr>
                <w:rFonts w:hint="eastAsia" w:ascii="宋体" w:hAnsi="宋体" w:eastAsia="宋体" w:cs="Times New Roman"/>
                <w:b/>
                <w:color w:val="000000"/>
                <w:szCs w:val="21"/>
                <w:u w:val="single"/>
              </w:rPr>
              <w:t xml:space="preserve">年 </w:t>
            </w:r>
            <w:r>
              <w:rPr>
                <w:rFonts w:hint="eastAsia" w:ascii="宋体" w:hAnsi="宋体" w:cs="Times New Roman"/>
                <w:b/>
                <w:color w:val="000000"/>
                <w:szCs w:val="21"/>
                <w:u w:val="single"/>
                <w:lang w:val="en-US" w:eastAsia="zh-CN"/>
              </w:rPr>
              <w:t>8</w:t>
            </w:r>
            <w:r>
              <w:rPr>
                <w:rFonts w:hint="eastAsia" w:ascii="宋体" w:hAnsi="宋体" w:eastAsia="宋体" w:cs="Times New Roman"/>
                <w:b/>
                <w:color w:val="000000"/>
                <w:szCs w:val="21"/>
                <w:u w:val="single"/>
              </w:rPr>
              <w:t>月</w:t>
            </w:r>
            <w:r>
              <w:rPr>
                <w:rFonts w:hint="eastAsia" w:ascii="宋体" w:hAnsi="宋体" w:cs="Times New Roman"/>
                <w:b/>
                <w:color w:val="000000"/>
                <w:szCs w:val="21"/>
                <w:u w:val="single"/>
                <w:lang w:val="en-US" w:eastAsia="zh-CN"/>
              </w:rPr>
              <w:t>10</w:t>
            </w:r>
            <w:r>
              <w:rPr>
                <w:rFonts w:hint="eastAsia" w:ascii="宋体" w:hAnsi="宋体" w:eastAsia="宋体" w:cs="Times New Roman"/>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rPr>
                <w:rFonts w:hint="eastAsia" w:ascii="宋体" w:hAnsi="宋体" w:eastAsia="宋体" w:cs="Times New Roman"/>
                <w:b/>
                <w:color w:val="000000"/>
                <w:kern w:val="2"/>
                <w:sz w:val="21"/>
                <w:szCs w:val="21"/>
                <w:highlight w:val="none"/>
                <w:lang w:val="en-US" w:eastAsia="zh-CN" w:bidi="ar-SA"/>
              </w:rPr>
            </w:pPr>
            <w:r>
              <w:rPr>
                <w:rFonts w:hint="eastAsia" w:ascii="宋体" w:hAnsi="宋体" w:eastAsia="宋体" w:cs="Times New Roman"/>
                <w:b/>
                <w:color w:val="000000"/>
                <w:kern w:val="2"/>
                <w:sz w:val="21"/>
                <w:szCs w:val="21"/>
                <w:highlight w:val="none"/>
                <w:lang w:val="en-US" w:eastAsia="zh-CN" w:bidi="ar-SA"/>
              </w:rPr>
              <w:t>11.已根据策划和标准要求于</w:t>
            </w:r>
            <w:r>
              <w:rPr>
                <w:rFonts w:hint="eastAsia" w:ascii="宋体" w:hAnsi="宋体" w:eastAsia="宋体" w:cs="Times New Roman"/>
                <w:b/>
                <w:color w:val="000000"/>
                <w:kern w:val="2"/>
                <w:sz w:val="21"/>
                <w:szCs w:val="21"/>
                <w:highlight w:val="none"/>
                <w:u w:val="single"/>
                <w:lang w:val="en-US" w:eastAsia="zh-CN" w:bidi="ar-SA"/>
              </w:rPr>
              <w:t>2022年12月20日-21日</w:t>
            </w:r>
            <w:r>
              <w:rPr>
                <w:rFonts w:hint="eastAsia" w:ascii="宋体" w:hAnsi="宋体" w:eastAsia="宋体" w:cs="Times New Roman"/>
                <w:b/>
                <w:color w:val="000000"/>
                <w:kern w:val="2"/>
                <w:sz w:val="21"/>
                <w:szCs w:val="21"/>
                <w:highlight w:val="none"/>
                <w:lang w:val="en-US" w:eastAsia="zh-CN" w:bidi="ar-SA"/>
              </w:rPr>
              <w:t>由有能力的人实施了内部审核，覆盖所有场所、部门和过程，</w:t>
            </w:r>
            <w:r>
              <w:rPr>
                <w:rFonts w:hint="eastAsia" w:ascii="宋体" w:hAnsi="宋体" w:eastAsia="宋体" w:cs="Times New Roman"/>
                <w:b/>
                <w:color w:val="000000"/>
                <w:kern w:val="2"/>
                <w:sz w:val="21"/>
                <w:szCs w:val="21"/>
                <w:highlight w:val="none"/>
                <w:lang w:val="en-GB" w:eastAsia="zh-CN" w:bidi="ar-SA"/>
              </w:rPr>
              <w:t>组织通过内审验证了管理体系的</w:t>
            </w:r>
            <w:r>
              <w:rPr>
                <w:rFonts w:hint="eastAsia" w:ascii="宋体" w:hAnsi="宋体" w:eastAsia="宋体" w:cs="Times New Roman"/>
                <w:b/>
                <w:color w:val="000000"/>
                <w:kern w:val="2"/>
                <w:sz w:val="21"/>
                <w:szCs w:val="21"/>
                <w:highlight w:val="none"/>
                <w:lang w:val="en-US" w:eastAsia="zh-CN" w:bidi="ar-SA"/>
              </w:rPr>
              <w:t>符合性</w:t>
            </w:r>
            <w:r>
              <w:rPr>
                <w:rFonts w:hint="eastAsia" w:ascii="宋体" w:hAnsi="宋体" w:eastAsia="宋体" w:cs="Times New Roman"/>
                <w:b/>
                <w:color w:val="000000"/>
                <w:kern w:val="2"/>
                <w:sz w:val="21"/>
                <w:szCs w:val="21"/>
                <w:highlight w:val="none"/>
                <w:lang w:val="en-GB" w:eastAsia="zh-CN" w:bidi="ar-SA"/>
              </w:rPr>
              <w:t>及有效性，</w:t>
            </w:r>
            <w:r>
              <w:rPr>
                <w:rFonts w:hint="eastAsia" w:ascii="宋体" w:hAnsi="宋体" w:eastAsia="宋体" w:cs="Times New Roman"/>
                <w:b/>
                <w:color w:val="000000"/>
                <w:kern w:val="2"/>
                <w:sz w:val="21"/>
                <w:szCs w:val="21"/>
                <w:highlight w:val="none"/>
                <w:lang w:val="en-US" w:eastAsia="zh-CN" w:bidi="ar-SA"/>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pStyle w:val="22"/>
              <w:spacing w:before="40" w:after="40"/>
              <w:jc w:val="left"/>
              <w:rPr>
                <w:rFonts w:hint="eastAsia" w:ascii="宋体" w:hAnsi="宋体" w:eastAsia="宋体" w:cs="Times New Roman"/>
                <w:b/>
                <w:color w:val="000000"/>
                <w:kern w:val="2"/>
                <w:sz w:val="21"/>
                <w:szCs w:val="21"/>
                <w:highlight w:val="none"/>
                <w:lang w:val="en-GB" w:eastAsia="zh-CN" w:bidi="ar-SA"/>
              </w:rPr>
            </w:pPr>
            <w:r>
              <w:rPr>
                <w:rFonts w:hint="eastAsia" w:ascii="宋体" w:hAnsi="宋体" w:eastAsia="宋体" w:cs="Times New Roman"/>
                <w:b/>
                <w:color w:val="000000"/>
                <w:kern w:val="2"/>
                <w:sz w:val="21"/>
                <w:szCs w:val="21"/>
                <w:highlight w:val="none"/>
                <w:lang w:val="en-US" w:eastAsia="zh-CN" w:bidi="ar-SA"/>
              </w:rPr>
              <w:t>12.已根据策划于</w:t>
            </w:r>
            <w:r>
              <w:rPr>
                <w:rFonts w:hint="eastAsia" w:ascii="宋体" w:hAnsi="宋体" w:eastAsia="宋体" w:cs="Times New Roman"/>
                <w:b/>
                <w:color w:val="000000"/>
                <w:kern w:val="2"/>
                <w:sz w:val="21"/>
                <w:szCs w:val="21"/>
                <w:highlight w:val="none"/>
                <w:u w:val="single"/>
                <w:lang w:val="en-US" w:eastAsia="zh-CN" w:bidi="ar-SA"/>
              </w:rPr>
              <w:t>2022年12月28日</w:t>
            </w:r>
            <w:r>
              <w:rPr>
                <w:rFonts w:hint="eastAsia" w:ascii="宋体" w:hAnsi="宋体" w:eastAsia="宋体" w:cs="Times New Roman"/>
                <w:b/>
                <w:color w:val="000000"/>
                <w:kern w:val="2"/>
                <w:sz w:val="21"/>
                <w:szCs w:val="21"/>
                <w:highlight w:val="none"/>
                <w:lang w:val="en-US" w:eastAsia="zh-CN" w:bidi="ar-SA"/>
              </w:rPr>
              <w:t>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eastAsia="宋体" w:cs="宋体"/>
                <w:color w:val="00000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tbl>
      <w:tblPr>
        <w:tblStyle w:val="9"/>
        <w:tblpPr w:leftFromText="180" w:rightFromText="180" w:vertAnchor="text" w:horzAnchor="page" w:tblpX="1146" w:tblpY="418"/>
        <w:tblOverlap w:val="never"/>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OHSAS 18001:2007</w:t>
            </w:r>
            <w:r>
              <w:rPr>
                <w:rFonts w:hint="eastAsia" w:eastAsia="黑体"/>
                <w:b/>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eastAsia="宋体" w:cs="宋体"/>
                <w:color w:val="00000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hAnsi="宋体"/>
                <w:color w:val="000000"/>
                <w:szCs w:val="21"/>
              </w:rPr>
              <w:t>□</w:t>
            </w:r>
            <w:r>
              <w:rPr>
                <w:rFonts w:hint="eastAsia" w:ascii="宋体"/>
                <w:color w:val="000000"/>
                <w:spacing w:val="-10"/>
                <w:szCs w:val="21"/>
              </w:rPr>
              <w:t>职业危害场所、□高风险作业场所，</w:t>
            </w:r>
            <w:r>
              <w:rPr>
                <w:rFonts w:hint="eastAsia" w:ascii="宋体" w:hAnsi="宋体" w:eastAsia="宋体" w:cs="宋体"/>
                <w:color w:val="000000"/>
                <w:spacing w:val="-10"/>
                <w:szCs w:val="21"/>
              </w:rPr>
              <w:t>■</w:t>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vAlign w:val="top"/>
          </w:tcPr>
          <w:p>
            <w:pPr>
              <w:spacing w:line="360" w:lineRule="auto"/>
              <w:rPr>
                <w:rFonts w:hint="default" w:ascii="宋体" w:hAnsi="Times New Roman" w:eastAsia="宋体" w:cs="Times New Roman"/>
                <w:b/>
                <w:color w:val="000000"/>
                <w:kern w:val="2"/>
                <w:sz w:val="21"/>
                <w:szCs w:val="21"/>
                <w:lang w:val="en-US" w:eastAsia="zh-CN" w:bidi="ar-SA"/>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vAlign w:val="top"/>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eastAsia="宋体" w:cs="Times New Roman"/>
                <w:b/>
                <w:color w:val="000000"/>
                <w:kern w:val="2"/>
                <w:sz w:val="21"/>
                <w:szCs w:val="21"/>
                <w:lang w:val="en-US" w:eastAsia="zh-CN" w:bidi="ar-SA"/>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w:t>
            </w:r>
            <w:r>
              <w:rPr>
                <w:rFonts w:hint="eastAsia" w:ascii="宋体"/>
                <w:b/>
                <w:color w:val="000000"/>
                <w:szCs w:val="21"/>
                <w:lang w:val="en-US" w:eastAsia="zh-CN"/>
              </w:rPr>
              <w:t>3</w:t>
            </w:r>
            <w:r>
              <w:rPr>
                <w:rFonts w:hint="eastAsia" w:ascii="宋体"/>
                <w:b/>
                <w:color w:val="000000"/>
                <w:szCs w:val="21"/>
              </w:rPr>
              <w:t>-</w:t>
            </w:r>
            <w:r>
              <w:rPr>
                <w:rFonts w:hint="eastAsia" w:ascii="宋体"/>
                <w:b/>
                <w:color w:val="000000"/>
                <w:szCs w:val="21"/>
                <w:lang w:val="en-US" w:eastAsia="zh-CN"/>
              </w:rPr>
              <w:t>3</w:t>
            </w:r>
            <w:r>
              <w:rPr>
                <w:rFonts w:hint="eastAsia" w:ascii="宋体"/>
                <w:b/>
                <w:color w:val="000000"/>
                <w:szCs w:val="21"/>
              </w:rPr>
              <w:t>-</w:t>
            </w:r>
            <w:bookmarkEnd w:id="35"/>
            <w:r>
              <w:rPr>
                <w:rFonts w:hint="eastAsia" w:ascii="宋体"/>
                <w:b/>
                <w:color w:val="000000"/>
                <w:szCs w:val="21"/>
                <w:lang w:val="en-US" w:eastAsia="zh-CN"/>
              </w:rPr>
              <w:t>10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pacing w:val="-10"/>
                <w:szCs w:val="21"/>
                <w:lang w:val="de-DE"/>
              </w:rPr>
              <w:t>■</w:t>
            </w:r>
            <w:r>
              <w:rPr>
                <w:rFonts w:ascii="宋体" w:hAnsi="宋体"/>
                <w:b/>
                <w:color w:val="000000"/>
                <w:szCs w:val="21"/>
              </w:rPr>
              <w:t>EMS/</w:t>
            </w:r>
            <w:r>
              <w:rPr>
                <w:rFonts w:hint="eastAsia" w:ascii="宋体" w:hAnsi="宋体" w:eastAsia="宋体" w:cs="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b/>
                <w:color w:val="000000"/>
                <w:spacing w:val="-10"/>
                <w:szCs w:val="21"/>
              </w:rPr>
            </w:pPr>
            <w:r>
              <w:rPr>
                <w:rFonts w:hint="eastAsia" w:ascii="宋体" w:hAnsi="宋体" w:eastAsia="宋体" w:cs="宋体"/>
                <w:b/>
                <w:color w:val="000000"/>
                <w:spacing w:val="-10"/>
                <w:szCs w:val="21"/>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pacing w:val="-10"/>
                <w:szCs w:val="21"/>
                <w:lang w:val="de-DE"/>
              </w:rPr>
              <w:t>■</w:t>
            </w:r>
            <w:r>
              <w:rPr>
                <w:rFonts w:ascii="宋体" w:hAnsi="宋体"/>
                <w:b/>
                <w:color w:val="000000"/>
                <w:szCs w:val="21"/>
              </w:rPr>
              <w:t>EMS/</w:t>
            </w:r>
            <w:r>
              <w:rPr>
                <w:rFonts w:hint="eastAsia" w:ascii="宋体" w:hAnsi="宋体" w:eastAsia="宋体" w:cs="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b/>
                <w:color w:val="000000"/>
                <w:spacing w:val="-10"/>
                <w:szCs w:val="21"/>
              </w:rPr>
            </w:pPr>
            <w:r>
              <w:rPr>
                <w:rFonts w:hint="eastAsia" w:ascii="宋体" w:hAnsi="宋体" w:eastAsia="宋体" w:cs="宋体"/>
                <w:b/>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widowControl/>
              <w:jc w:val="left"/>
              <w:rPr>
                <w:rFonts w:ascii="宋体" w:hAnsi="宋体"/>
                <w:b/>
                <w:color w:val="000000"/>
                <w:szCs w:val="21"/>
              </w:rPr>
            </w:pPr>
            <w:r>
              <w:rPr>
                <w:rFonts w:hint="eastAsia" w:ascii="宋体" w:hAnsi="宋体" w:cs="宋体"/>
                <w:color w:val="000000"/>
                <w:kern w:val="0"/>
                <w:szCs w:val="21"/>
              </w:rPr>
              <w:t>计算机软件开发及电子产品销售所涉及场所的相关环境管理活动</w:t>
            </w:r>
          </w:p>
        </w:tc>
        <w:tc>
          <w:tcPr>
            <w:tcW w:w="1541" w:type="dxa"/>
            <w:vAlign w:val="center"/>
          </w:tcPr>
          <w:p>
            <w:pPr>
              <w:spacing w:line="400" w:lineRule="exact"/>
              <w:rPr>
                <w:rFonts w:hint="eastAsia" w:ascii="宋体" w:hAnsi="宋体" w:eastAsia="宋体"/>
                <w:b/>
                <w:color w:val="000000"/>
                <w:szCs w:val="21"/>
                <w:lang w:eastAsia="zh-CN"/>
              </w:rPr>
            </w:pPr>
            <w:r>
              <w:rPr>
                <w:rFonts w:ascii="宋体" w:hAnsi="宋体" w:cs="宋体"/>
                <w:color w:val="000000"/>
                <w:kern w:val="0"/>
                <w:szCs w:val="21"/>
              </w:rPr>
              <w:t>29.09.02,33.02.01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rFonts w:hint="eastAsia" w:ascii="宋体" w:hAnsi="宋体" w:cs="宋体"/>
                <w:color w:val="000000"/>
                <w:kern w:val="0"/>
                <w:szCs w:val="21"/>
              </w:rPr>
              <w:t>计算机软件开发及电子产品销售所涉及场所的相关职业健康安全管理活动</w:t>
            </w:r>
          </w:p>
        </w:tc>
        <w:tc>
          <w:tcPr>
            <w:tcW w:w="1541" w:type="dxa"/>
            <w:vAlign w:val="center"/>
          </w:tcPr>
          <w:p>
            <w:pPr>
              <w:spacing w:line="400" w:lineRule="exact"/>
              <w:rPr>
                <w:rFonts w:hint="eastAsia" w:ascii="宋体" w:hAnsi="宋体" w:eastAsia="宋体"/>
                <w:b/>
                <w:color w:val="000000"/>
                <w:szCs w:val="21"/>
                <w:lang w:eastAsia="zh-CN"/>
              </w:rPr>
            </w:pPr>
            <w:r>
              <w:rPr>
                <w:rFonts w:ascii="宋体" w:hAnsi="宋体" w:cs="宋体"/>
                <w:color w:val="000000"/>
                <w:kern w:val="0"/>
                <w:szCs w:val="21"/>
              </w:rPr>
              <w:t>29.09.02,33.02.01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杨珍全         </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eastAsia="宋体" w:cs="Times New Roman"/>
          <w:b/>
          <w:color w:val="000000"/>
          <w:szCs w:val="21"/>
        </w:rPr>
        <w:t>202</w:t>
      </w:r>
      <w:r>
        <w:rPr>
          <w:rFonts w:hint="eastAsia" w:ascii="宋体" w:hAnsi="宋体" w:eastAsia="宋体" w:cs="Times New Roman"/>
          <w:b/>
          <w:color w:val="000000"/>
          <w:szCs w:val="21"/>
          <w:lang w:val="en-US" w:eastAsia="zh-CN"/>
        </w:rPr>
        <w:t>3</w:t>
      </w:r>
      <w:r>
        <w:rPr>
          <w:rFonts w:hint="eastAsia" w:ascii="宋体" w:hAnsi="宋体" w:eastAsia="宋体" w:cs="Times New Roman"/>
          <w:b/>
          <w:color w:val="000000"/>
          <w:szCs w:val="21"/>
        </w:rPr>
        <w:t>年</w:t>
      </w:r>
      <w:r>
        <w:rPr>
          <w:rFonts w:hint="eastAsia" w:ascii="宋体" w:hAnsi="宋体" w:eastAsia="宋体" w:cs="Times New Roman"/>
          <w:b/>
          <w:color w:val="000000"/>
          <w:szCs w:val="21"/>
          <w:lang w:val="en-US" w:eastAsia="zh-CN"/>
        </w:rPr>
        <w:t>3</w:t>
      </w:r>
      <w:r>
        <w:rPr>
          <w:rFonts w:hint="eastAsia" w:ascii="宋体" w:hAnsi="宋体" w:eastAsia="宋体" w:cs="Times New Roman"/>
          <w:b/>
          <w:color w:val="000000"/>
          <w:szCs w:val="21"/>
        </w:rPr>
        <w:t>月</w:t>
      </w:r>
      <w:r>
        <w:rPr>
          <w:rFonts w:hint="eastAsia" w:ascii="宋体" w:hAnsi="宋体" w:eastAsia="宋体" w:cs="Times New Roman"/>
          <w:b/>
          <w:color w:val="000000"/>
          <w:szCs w:val="21"/>
          <w:lang w:val="en-US" w:eastAsia="zh-CN"/>
        </w:rPr>
        <w:t>8</w:t>
      </w:r>
      <w:r>
        <w:rPr>
          <w:rFonts w:hint="eastAsia" w:ascii="宋体" w:hAnsi="宋体" w:eastAsia="宋体" w:cs="Times New Roman"/>
          <w:b/>
          <w:color w:val="000000"/>
          <w:szCs w:val="21"/>
        </w:rPr>
        <w:t>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eastAsia="隶书" w:cs="Times New Roman"/>
          <w:color w:val="000000"/>
          <w:sz w:val="21"/>
          <w:szCs w:val="21"/>
        </w:rPr>
        <w:t>重庆源一科技有限公司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vAlign w:val="top"/>
          </w:tcPr>
          <w:p>
            <w:pPr>
              <w:spacing w:line="280" w:lineRule="exact"/>
              <w:rPr>
                <w:rFonts w:hint="default" w:eastAsia="宋体"/>
                <w:b/>
                <w:color w:val="000000"/>
                <w:szCs w:val="21"/>
                <w:lang w:val="en-US" w:eastAsia="zh-CN"/>
              </w:rPr>
            </w:pPr>
            <w:r>
              <w:rPr>
                <w:rFonts w:hint="eastAsia"/>
                <w:b/>
                <w:color w:val="000000"/>
                <w:szCs w:val="21"/>
              </w:rPr>
              <w:t>审核组长：</w:t>
            </w:r>
            <w:r>
              <w:rPr>
                <w:rFonts w:hint="eastAsia"/>
                <w:b/>
                <w:color w:val="000000"/>
                <w:szCs w:val="21"/>
                <w:lang w:val="en-US" w:eastAsia="zh-CN"/>
              </w:rPr>
              <w:t>杨珍全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eastAsia="zh-CN"/>
              </w:rPr>
              <w:t>202</w:t>
            </w:r>
            <w:r>
              <w:rPr>
                <w:rFonts w:hint="eastAsia"/>
                <w:b/>
                <w:color w:val="000000"/>
                <w:szCs w:val="21"/>
                <w:lang w:val="en-US" w:eastAsia="zh-CN"/>
              </w:rPr>
              <w:t>3</w:t>
            </w:r>
            <w:r>
              <w:rPr>
                <w:rFonts w:hint="eastAsia"/>
                <w:b/>
                <w:color w:val="000000"/>
                <w:szCs w:val="21"/>
                <w:lang w:eastAsia="zh-CN"/>
              </w:rPr>
              <w:t>年</w:t>
            </w:r>
            <w:r>
              <w:rPr>
                <w:rFonts w:hint="eastAsia"/>
                <w:b/>
                <w:color w:val="000000"/>
                <w:szCs w:val="21"/>
                <w:lang w:val="en-US" w:eastAsia="zh-CN"/>
              </w:rPr>
              <w:t>3</w:t>
            </w:r>
            <w:r>
              <w:rPr>
                <w:rFonts w:hint="eastAsia"/>
                <w:b/>
                <w:color w:val="000000"/>
                <w:szCs w:val="21"/>
                <w:lang w:eastAsia="zh-CN"/>
              </w:rPr>
              <w:t>月</w:t>
            </w:r>
            <w:r>
              <w:rPr>
                <w:rFonts w:hint="eastAsia"/>
                <w:b/>
                <w:color w:val="000000"/>
                <w:szCs w:val="21"/>
                <w:lang w:val="en-US" w:eastAsia="zh-CN"/>
              </w:rPr>
              <w:t>8</w:t>
            </w:r>
            <w:r>
              <w:rPr>
                <w:rFonts w:hint="eastAsia"/>
                <w:b/>
                <w:color w:val="000000"/>
                <w:szCs w:val="21"/>
                <w:lang w:eastAsia="zh-CN"/>
              </w:rPr>
              <w:t>日</w:t>
            </w:r>
          </w:p>
        </w:tc>
        <w:tc>
          <w:tcPr>
            <w:tcW w:w="5392" w:type="dxa"/>
            <w:gridSpan w:val="4"/>
            <w:vAlign w:val="top"/>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钟波</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eastAsia="zh-CN"/>
              </w:rPr>
              <w:t>202</w:t>
            </w:r>
            <w:r>
              <w:rPr>
                <w:rFonts w:hint="eastAsia"/>
                <w:b/>
                <w:color w:val="000000"/>
                <w:szCs w:val="21"/>
                <w:lang w:val="en-US" w:eastAsia="zh-CN"/>
              </w:rPr>
              <w:t>3</w:t>
            </w:r>
            <w:r>
              <w:rPr>
                <w:rFonts w:hint="eastAsia"/>
                <w:b/>
                <w:color w:val="000000"/>
                <w:szCs w:val="21"/>
                <w:lang w:eastAsia="zh-CN"/>
              </w:rPr>
              <w:t>年</w:t>
            </w:r>
            <w:r>
              <w:rPr>
                <w:rFonts w:hint="eastAsia"/>
                <w:b/>
                <w:color w:val="000000"/>
                <w:szCs w:val="21"/>
                <w:lang w:val="en-US" w:eastAsia="zh-CN"/>
              </w:rPr>
              <w:t>3</w:t>
            </w:r>
            <w:r>
              <w:rPr>
                <w:rFonts w:hint="eastAsia"/>
                <w:b/>
                <w:color w:val="000000"/>
                <w:szCs w:val="21"/>
                <w:lang w:eastAsia="zh-CN"/>
              </w:rPr>
              <w:t>月</w:t>
            </w:r>
            <w:r>
              <w:rPr>
                <w:rFonts w:hint="eastAsia"/>
                <w:b/>
                <w:color w:val="000000"/>
                <w:szCs w:val="21"/>
                <w:lang w:val="en-US" w:eastAsia="zh-CN"/>
              </w:rPr>
              <w:t>8</w:t>
            </w:r>
            <w:r>
              <w:rPr>
                <w:rFonts w:hint="eastAsia"/>
                <w:b/>
                <w:color w:val="000000"/>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vAlign w:val="top"/>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128" w:type="dxa"/>
            <w:gridSpan w:val="6"/>
            <w:vAlign w:val="top"/>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杨珍全</w:t>
            </w:r>
            <w:bookmarkStart w:id="36" w:name="_GoBack"/>
            <w:bookmarkEnd w:id="36"/>
            <w:r>
              <w:rPr>
                <w:rFonts w:hint="eastAsia"/>
                <w:b/>
                <w:color w:val="000000"/>
                <w:szCs w:val="21"/>
                <w:lang w:val="en-US" w:eastAsia="zh-CN"/>
              </w:rPr>
              <w:t xml:space="preserve">                </w:t>
            </w:r>
            <w:r>
              <w:rPr>
                <w:rFonts w:hint="eastAsia"/>
                <w:b/>
                <w:color w:val="000000"/>
                <w:szCs w:val="21"/>
              </w:rPr>
              <w:t>日期：</w:t>
            </w:r>
            <w:r>
              <w:rPr>
                <w:rFonts w:hint="eastAsia"/>
                <w:b/>
                <w:color w:val="000000"/>
                <w:szCs w:val="21"/>
                <w:lang w:eastAsia="zh-CN"/>
              </w:rPr>
              <w:t>202</w:t>
            </w:r>
            <w:r>
              <w:rPr>
                <w:rFonts w:hint="eastAsia"/>
                <w:b/>
                <w:color w:val="000000"/>
                <w:szCs w:val="21"/>
                <w:lang w:val="en-US" w:eastAsia="zh-CN"/>
              </w:rPr>
              <w:t>3</w:t>
            </w:r>
            <w:r>
              <w:rPr>
                <w:rFonts w:hint="eastAsia"/>
                <w:b/>
                <w:color w:val="000000"/>
                <w:szCs w:val="21"/>
                <w:lang w:eastAsia="zh-CN"/>
              </w:rPr>
              <w:t>年</w:t>
            </w:r>
            <w:r>
              <w:rPr>
                <w:rFonts w:hint="eastAsia"/>
                <w:b/>
                <w:color w:val="000000"/>
                <w:szCs w:val="21"/>
                <w:lang w:val="en-US" w:eastAsia="zh-CN"/>
              </w:rPr>
              <w:t>3</w:t>
            </w:r>
            <w:r>
              <w:rPr>
                <w:rFonts w:hint="eastAsia"/>
                <w:b/>
                <w:color w:val="000000"/>
                <w:szCs w:val="21"/>
                <w:lang w:eastAsia="zh-CN"/>
              </w:rPr>
              <w:t>月</w:t>
            </w:r>
            <w:r>
              <w:rPr>
                <w:rFonts w:hint="eastAsia"/>
                <w:b/>
                <w:color w:val="000000"/>
                <w:szCs w:val="21"/>
                <w:lang w:val="en-US" w:eastAsia="zh-CN"/>
              </w:rPr>
              <w:t>8</w:t>
            </w:r>
            <w:r>
              <w:rPr>
                <w:rFonts w:hint="eastAsia"/>
                <w:b/>
                <w:color w:val="000000"/>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290D5EB5"/>
    <w:rsid w:val="35B77D36"/>
    <w:rsid w:val="474D78AF"/>
    <w:rsid w:val="6D0E3F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7553</Words>
  <Characters>8266</Characters>
  <Lines>67</Lines>
  <Paragraphs>18</Paragraphs>
  <TotalTime>4</TotalTime>
  <ScaleCrop>false</ScaleCrop>
  <LinksUpToDate>false</LinksUpToDate>
  <CharactersWithSpaces>8333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2023-03-08T02:34:53Z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2052-11.1.0.13703</vt:lpwstr>
  </property>
</Properties>
</file>