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锐牛股份有限公司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朱树生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2023年03月21日 上午至2023年03月22日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