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6-2018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英辉铝型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