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定州市烹飞餐饮服务有限公司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乔朋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原料辅料验收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—初加工—精加工—产成品储存—烹调—检验—打包—配送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关键过程：烹调  需要确认的</w:t>
            </w:r>
            <w:bookmarkStart w:id="3" w:name="_GoBack"/>
            <w:bookmarkEnd w:id="3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过程：无   主要控制参数：时间、火候等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产品质量法、食品安全法、食品生产许可管理办法、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食品生产通用卫生规范GB14881-2013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instrText xml:space="preserve"> HYPERLINK "http://std.samr.gov.cn/db/search/stdDBDetailed?id=91D99E4D56EC2E24E05397BE0A0A3A10" \t "http://std.samr.gov.cn/search/_blank"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</w:rPr>
              <w:t>DB13/T 2434-2016  高等学校学生食堂服务规范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</w:rPr>
              <w:t>GB/T 33497-2017餐饮企业质量管理规范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</w:rPr>
              <w:t>GB/T 40040-2021餐饮业供应链管理指南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乔朋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0B4BA3"/>
    <w:rsid w:val="10677DCF"/>
    <w:rsid w:val="1379754E"/>
    <w:rsid w:val="346F2C1C"/>
    <w:rsid w:val="58022C3B"/>
    <w:rsid w:val="59DF106F"/>
    <w:rsid w:val="667016B7"/>
    <w:rsid w:val="6C643EE9"/>
    <w:rsid w:val="6CE64C99"/>
    <w:rsid w:val="7E6B0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326</Words>
  <Characters>410</Characters>
  <Lines>2</Lines>
  <Paragraphs>1</Paragraphs>
  <TotalTime>2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A专业ISO认证【范】</cp:lastModifiedBy>
  <dcterms:modified xsi:type="dcterms:W3CDTF">2023-03-10T02:48:51Z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