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合肥浩顺物业管理有限公司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0280-2022-SC-2023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合肥市新站区颍河路以北铜陵北路以东新站总部经济大厦B2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4</w:t>
            </w:r>
            <w:r>
              <w:rPr>
                <w:rFonts w:ascii="宋体"/>
                <w:bCs/>
                <w:sz w:val="24"/>
              </w:rPr>
              <w:t>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刘兴平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安徽省合肥市瑶海区嘉山路与凤台路交口龙兴苑综合楼二楼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黄晓勇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18756985111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18756985111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物业服务（绿化养护服务、垃圾的收集、清运、卫生保洁服务、公共区域秩序维护服务、设施设备巡查和管理服务）五星级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利港尚公馆物业服务,地址：合肥市新站区铜陵北路与颖上路交口,企业人数：42,审核范围：物业服务（绿化养护服务、垃圾的收集、清运、卫生保洁服务、公共区域秩序维护服务、设施设备巡查和管理服务）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290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王慧霞/2023年03月09日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企业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营业执照注册</w:t>
            </w:r>
            <w:r>
              <w:rPr>
                <w:rFonts w:hint="eastAsia" w:ascii="宋体" w:hAnsi="宋体"/>
                <w:color w:val="000000"/>
              </w:rPr>
              <w:t xml:space="preserve">地址变更 □扩大认证范围  □缩小认证范围  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证书编号：ISC-SC-2022-0009 发证日期：2022年03月31日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名称：利港尚公馆物业服务,地址：合肥市新站区铜陵北路与颖上路交口,企业人数：42,审核范围：物业服务（绿化养护服务、垃圾的收集、清运、卫生保洁服务、公共区域秩序维护服务、设施设备巡查和管理服务）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 xml:space="preserve">   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bookmarkStart w:id="21" w:name="_GoBack"/>
            <w:bookmarkEnd w:id="21"/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□对下次审查的建议或审查关注点：6.2.5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7.1、7.2.3.1、7.2.3.2、8.1、8.4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王慧霞/2023年03月09日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RhOWZjNTFmNTA4YzI1NTMwY2I2MjJlMDdkOGFkNjIifQ=="/>
  </w:docVars>
  <w:rsids>
    <w:rsidRoot w:val="00000000"/>
    <w:rsid w:val="1F920C93"/>
    <w:rsid w:val="2F741AF7"/>
    <w:rsid w:val="32427852"/>
    <w:rsid w:val="37B56C49"/>
    <w:rsid w:val="577C5E85"/>
    <w:rsid w:val="5962271C"/>
    <w:rsid w:val="65B14B68"/>
    <w:rsid w:val="6ECE2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1627</Words>
  <Characters>1746</Characters>
  <Lines>12</Lines>
  <Paragraphs>3</Paragraphs>
  <TotalTime>1</TotalTime>
  <ScaleCrop>false</ScaleCrop>
  <LinksUpToDate>false</LinksUpToDate>
  <CharactersWithSpaces>2155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2023-03-09T06:20:03Z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