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sz w:val="21"/>
                <w:szCs w:val="21"/>
              </w:rPr>
              <w:t>河北恒拓通信设备有限公司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尹一冰、马心圆等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</w:rPr>
              <w:t>杨园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周文廷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审核时间：</w:t>
            </w:r>
            <w:bookmarkStart w:id="2" w:name="审核日期"/>
            <w:r>
              <w:rPr>
                <w:color w:val="000000"/>
              </w:rPr>
              <w:t>2023年03月</w:t>
            </w:r>
            <w:r>
              <w:rPr>
                <w:rFonts w:hint="eastAsia"/>
                <w:color w:val="000000"/>
                <w:lang w:val="en-US" w:eastAsia="zh-CN"/>
              </w:rPr>
              <w:t>10</w:t>
            </w:r>
            <w:r>
              <w:rPr>
                <w:color w:val="000000"/>
              </w:rPr>
              <w:t>日 上午至2023年03月</w:t>
            </w:r>
            <w:r>
              <w:rPr>
                <w:rFonts w:hint="eastAsia"/>
                <w:color w:val="000000"/>
                <w:lang w:val="en-US" w:eastAsia="zh-CN"/>
              </w:rPr>
              <w:t>10</w:t>
            </w:r>
            <w:r>
              <w:rPr>
                <w:color w:val="000000"/>
              </w:rPr>
              <w:t>日 下午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  <w:bookmarkStart w:id="6" w:name="_GoBack"/>
            <w:bookmarkEnd w:id="6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：91130982335937495M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生产销售:电力及通信金具、钢绞线、塑料管材、通信线材、光伏支架光纤设备、配件柜体、铁塔、通信抱杆、井圈、并盖、电线桥架、地网.标志牌、线路辅助材料、线缆开关、标准件、螺栓、配电箱、防盗门、防火门、灯杆、电力铁附件、绝缘子、变压器、悬式绝缘子、拉紧绝缘子防鸟设备、电缆保护管，销售:钢材、建筑器材、保温材料、木材、水暖配件，五金电料、制冷设备、办公用品、家用电器、照明器材、消防器材、电力设备及配件、机电设备及配件，工程机械租赁、架子管租赁(国家法律法规及国务院决定禁止和限制经营的项目除外，依法须经批准的项目，经相关部门批准后方可开展经营活动)***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3" w:name="审核范围"/>
          </w:p>
          <w:p>
            <w:r>
              <w:t>Q：认可：电力铁附件、电力金具、井圈、井盖、标志牌、钢绞线的生产及线路辅助材料、螺栓、通信抱杆、变压器、绝缘子、钢管、配电箱的销售</w:t>
            </w:r>
          </w:p>
          <w:p>
            <w:r>
              <w:t>未认可：塑料管材的生产</w:t>
            </w:r>
          </w:p>
          <w:p>
            <w:r>
              <w:t>E：电力铁附件、电力金具、井圈、井盖、标志牌、塑料管材、钢绞线的生产及线路辅助材料、螺栓、通信抱杆、变压器、绝缘子、钢管、配电箱的销售所涉及场所的相关环境管理活动</w:t>
            </w:r>
          </w:p>
          <w:p>
            <w:pPr>
              <w:spacing w:line="440" w:lineRule="exact"/>
              <w:rPr>
                <w:color w:val="000000"/>
              </w:rPr>
            </w:pPr>
            <w:r>
              <w:t>O：电力铁附件、电力金具、井圈、井盖、标志牌、塑料管材、钢绞线的生产及线路辅助材料、螺栓、通信抱杆、变压器、绝缘子、钢管、配电箱的销售所涉及场所的相关职业健康安全管理活动</w:t>
            </w:r>
            <w:bookmarkEnd w:id="3"/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4" w:name="注册地址"/>
            <w:r>
              <w:rPr>
                <w:sz w:val="21"/>
                <w:szCs w:val="21"/>
              </w:rPr>
              <w:t>任丘市经济技术开发区</w:t>
            </w:r>
            <w:bookmarkEnd w:id="4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bookmarkStart w:id="5" w:name="生产地址"/>
            <w:r>
              <w:rPr>
                <w:sz w:val="21"/>
                <w:szCs w:val="21"/>
              </w:rPr>
              <w:t>任丘市大河路北马区</w:t>
            </w:r>
            <w:bookmarkEnd w:id="5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电力铁附件、电力金具：下料—冲压—表面处理</w:t>
            </w:r>
            <w:r>
              <w:rPr>
                <w:rFonts w:hint="eastAsia"/>
                <w:sz w:val="24"/>
                <w:szCs w:val="24"/>
                <w:lang w:eastAsia="zh-CN"/>
              </w:rPr>
              <w:t>（外包）</w:t>
            </w:r>
            <w:r>
              <w:rPr>
                <w:rFonts w:hint="eastAsia"/>
                <w:sz w:val="24"/>
                <w:szCs w:val="24"/>
              </w:rPr>
              <w:t>—装配</w:t>
            </w:r>
            <w:r>
              <w:rPr>
                <w:rFonts w:hint="eastAsia"/>
                <w:sz w:val="24"/>
                <w:szCs w:val="24"/>
                <w:lang w:eastAsia="zh-CN"/>
              </w:rPr>
              <w:t>—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成品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井圈、井盖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</w:rPr>
              <w:t>称重备料—搅拌—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</w:rPr>
              <w:t>骨架焊接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</w:rPr>
              <w:t>—压制</w:t>
            </w:r>
            <w:r>
              <w:rPr>
                <w:rFonts w:hint="eastAsia"/>
                <w:sz w:val="24"/>
                <w:szCs w:val="24"/>
                <w:lang w:eastAsia="zh-CN"/>
              </w:rPr>
              <w:t>成型</w:t>
            </w:r>
            <w:r>
              <w:rPr>
                <w:rFonts w:hint="eastAsia"/>
                <w:sz w:val="24"/>
                <w:szCs w:val="24"/>
              </w:rPr>
              <w:t>—出模—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成品</w:t>
            </w:r>
          </w:p>
          <w:p>
            <w:pPr>
              <w:spacing w:line="360" w:lineRule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标志牌：下料—</w:t>
            </w:r>
            <w:r>
              <w:rPr>
                <w:rFonts w:hint="eastAsia"/>
                <w:sz w:val="24"/>
                <w:szCs w:val="24"/>
                <w:lang w:eastAsia="zh-CN"/>
              </w:rPr>
              <w:t>贴膜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/印刷—成品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塑料管材：</w:t>
            </w:r>
            <w:r>
              <w:rPr>
                <w:rFonts w:hint="eastAsia"/>
                <w:sz w:val="24"/>
                <w:szCs w:val="24"/>
              </w:rPr>
              <w:t>配料—搅拌—加热—挤出成型—牵引—切割—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成品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钢绞线：打盘—绞合—成型</w:t>
            </w:r>
            <w:r>
              <w:rPr>
                <w:rFonts w:hint="eastAsia"/>
                <w:sz w:val="24"/>
                <w:szCs w:val="24"/>
                <w:lang w:eastAsia="zh-CN"/>
              </w:rPr>
              <w:t>—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成品</w:t>
            </w:r>
          </w:p>
          <w:p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sz w:val="24"/>
                <w:szCs w:val="24"/>
              </w:rPr>
              <w:t>销售流程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</w:rPr>
              <w:t>业务洽谈—签订合同—组织货源—产品交付—结算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25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21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表面处理（热镀锌）、产品运输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通过持续改进，确保顾客始终满意是我们永恒的追求；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预防污染，达标排放，节能降耗，建设绿色环保型企业；</w:t>
            </w:r>
          </w:p>
          <w:p>
            <w:pPr>
              <w:widowControl/>
              <w:spacing w:before="40"/>
              <w:ind w:firstLine="1920" w:firstLineChars="80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安全第一，预防为主，有法可依，员工的安全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健康至上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tabs>
                      <w:tab w:val="left" w:pos="1800"/>
                    </w:tabs>
                    <w:spacing w:line="360" w:lineRule="auto"/>
                    <w:rPr>
                      <w:rFonts w:hint="eastAsia" w:ascii="宋体" w:hAnsi="宋体" w:eastAsia="宋体" w:cs="宋体"/>
                      <w:kern w:val="2"/>
                      <w:sz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lang w:eastAsia="zh-CN"/>
                    </w:rPr>
                    <w:t>一次交付合格率100%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GB" w:eastAsia="zh-CN" w:bidi="ar-SA"/>
                    </w:rPr>
                  </w:pPr>
                  <w:r>
                    <w:rPr>
                      <w:rFonts w:hint="eastAsia" w:ascii="宋体" w:hAnsi="宋体"/>
                      <w:bCs/>
                      <w:sz w:val="24"/>
                    </w:rPr>
                    <w:t>产品一次交验合格率=（合格数/检验总数）×100%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tabs>
                      <w:tab w:val="left" w:pos="1800"/>
                    </w:tabs>
                    <w:spacing w:line="360" w:lineRule="auto"/>
                    <w:rPr>
                      <w:rFonts w:hint="eastAsia" w:ascii="宋体" w:hAnsi="宋体" w:eastAsia="宋体" w:cs="宋体"/>
                      <w:kern w:val="2"/>
                      <w:sz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</w:rPr>
                    <w:t>客户满意率≥9</w:t>
                  </w:r>
                  <w:r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  <w:t>5</w:t>
                  </w:r>
                  <w:r>
                    <w:rPr>
                      <w:rFonts w:hint="eastAsia" w:ascii="宋体" w:hAnsi="宋体" w:eastAsia="宋体" w:cs="宋体"/>
                      <w:sz w:val="24"/>
                    </w:rPr>
                    <w:t>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年度</w:t>
                  </w:r>
                </w:p>
              </w:tc>
              <w:tc>
                <w:tcPr>
                  <w:tcW w:w="3499" w:type="dxa"/>
                  <w:vAlign w:val="top"/>
                </w:tcPr>
                <w:p>
                  <w:pPr>
                    <w:spacing w:line="380" w:lineRule="exact"/>
                    <w:ind w:firstLine="720" w:firstLineChars="300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顾客</w:t>
                  </w:r>
                  <w:r>
                    <w:rPr>
                      <w:rFonts w:hint="eastAsia" w:ascii="宋体" w:hAnsi="宋体"/>
                      <w:bCs/>
                      <w:sz w:val="24"/>
                    </w:rPr>
                    <w:t>满意率</w:t>
                  </w:r>
                  <w:r>
                    <w:rPr>
                      <w:rFonts w:hint="eastAsia" w:ascii="宋体" w:hAnsi="宋体"/>
                      <w:sz w:val="24"/>
                    </w:rPr>
                    <w:t>从以下5个方面进行测量：</w:t>
                  </w:r>
                </w:p>
                <w:p>
                  <w:pPr>
                    <w:widowControl/>
                    <w:spacing w:before="40"/>
                    <w:jc w:val="left"/>
                    <w:rPr>
                      <w:rFonts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a.产品</w:t>
                  </w:r>
                  <w:r>
                    <w:rPr>
                      <w:rFonts w:hint="eastAsia" w:ascii="宋体" w:hAnsi="宋体"/>
                      <w:bCs/>
                      <w:sz w:val="24"/>
                    </w:rPr>
                    <w:t>质量</w:t>
                  </w:r>
                  <w:r>
                    <w:rPr>
                      <w:rFonts w:hint="eastAsia" w:ascii="宋体" w:hAnsi="宋体"/>
                      <w:sz w:val="24"/>
                    </w:rPr>
                    <w:t xml:space="preserve"> b.产品价格 c.售后服务d.交货期 e.诚信服务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98%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tabs>
                      <w:tab w:val="left" w:pos="1800"/>
                    </w:tabs>
                    <w:spacing w:line="360" w:lineRule="auto"/>
                    <w:rPr>
                      <w:rFonts w:hint="eastAsia" w:ascii="宋体" w:hAnsi="宋体" w:eastAsia="宋体" w:cs="宋体"/>
                      <w:kern w:val="2"/>
                      <w:sz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</w:rPr>
                    <w:t>固废处理达标排放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达标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tabs>
                      <w:tab w:val="left" w:pos="1800"/>
                    </w:tabs>
                    <w:spacing w:line="360" w:lineRule="auto"/>
                    <w:rPr>
                      <w:rFonts w:hint="default" w:ascii="宋体" w:hAnsi="宋体" w:eastAsia="宋体" w:cs="宋体"/>
                      <w:kern w:val="2"/>
                      <w:sz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  <w:t>噪声、废气达标排放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年度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达标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tabs>
                      <w:tab w:val="left" w:pos="1800"/>
                    </w:tabs>
                    <w:spacing w:line="360" w:lineRule="auto"/>
                    <w:rPr>
                      <w:rFonts w:hint="default" w:ascii="宋体" w:hAnsi="宋体" w:eastAsia="宋体" w:cs="宋体"/>
                      <w:kern w:val="2"/>
                      <w:sz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</w:rPr>
                    <w:t>火灾事故发生率为0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达标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  <w:t>重大安全事故为0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达标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28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14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82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16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23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8.3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 w:hAnsi="宋体"/>
              </w:rPr>
              <w:t>公司按照</w:t>
            </w:r>
            <w:r>
              <w:rPr>
                <w:rFonts w:hint="eastAsia" w:hAnsi="宋体"/>
                <w:lang w:val="en-US" w:eastAsia="zh-CN"/>
              </w:rPr>
              <w:t>行业成熟标准和客户要求进行生产和销售服务，目前工艺流程固定</w:t>
            </w:r>
            <w:r>
              <w:rPr>
                <w:rFonts w:hint="eastAsia" w:hAnsi="宋体"/>
              </w:rPr>
              <w:t>，不涉及到设计开发过程，故8.3条款</w:t>
            </w:r>
            <w:r>
              <w:rPr>
                <w:rFonts w:hint="eastAsia" w:hAnsi="宋体"/>
                <w:lang w:val="en-US" w:eastAsia="zh-CN"/>
              </w:rPr>
              <w:t>不适用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lang w:val="en-US" w:eastAsia="zh-CN"/>
              </w:rPr>
              <w:t>下料、机械加工、表面处理（热镀锌）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lang w:val="en-US" w:eastAsia="zh-CN"/>
              </w:rPr>
              <w:t>尺寸、镀层厚度、附着力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lang w:val="en-US" w:eastAsia="zh-CN"/>
              </w:rPr>
              <w:t>焊接、挤出、注塑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工艺方法、□工作环境、□破坏性试验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客户要求、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国际标准、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lang w:val="en-US" w:eastAsia="zh-CN"/>
              </w:rPr>
              <w:t>2022年度顾客满意率98%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电焊机、切割机、折弯机、塑料挤出机、注塑机、绞线机、压力机等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观察质量相关的监视和测量设备的种类，</w:t>
            </w:r>
            <w:r>
              <w:rPr>
                <w:rFonts w:hint="eastAsia"/>
                <w:color w:val="auto"/>
                <w:szCs w:val="21"/>
              </w:rPr>
              <w:t>主要有</w:t>
            </w:r>
            <w:r>
              <w:rPr>
                <w:rFonts w:hint="eastAsia"/>
                <w:color w:val="auto"/>
                <w:u w:val="single"/>
              </w:rPr>
              <w:t>；</w:t>
            </w:r>
            <w:r>
              <w:rPr>
                <w:rFonts w:hint="eastAsia"/>
                <w:color w:val="auto"/>
                <w:sz w:val="21"/>
                <w:szCs w:val="21"/>
              </w:rPr>
              <w:t>游标卡尺、卷尺、外径千分尺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等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校准受控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 xml:space="preserve">校准基本受控 </w:t>
            </w:r>
            <w:r>
              <w:rPr>
                <w:rFonts w:hint="eastAsia"/>
                <w:color w:val="auto"/>
                <w:szCs w:val="21"/>
              </w:rPr>
              <w:t xml:space="preserve">□ </w:t>
            </w:r>
            <w:r>
              <w:rPr>
                <w:rFonts w:hint="eastAsia"/>
                <w:color w:val="auto"/>
              </w:rPr>
              <w:t>校准失控，说明</w:t>
            </w:r>
            <w:r>
              <w:rPr>
                <w:rFonts w:hint="eastAsia"/>
                <w:color w:val="auto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行车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/>
                <w:color w:val="000000"/>
                <w:szCs w:val="21"/>
              </w:rPr>
              <w:t>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shd w:val="pct10" w:color="auto" w:fill="FFFFFF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val="en-US" w:eastAsia="zh-CN"/>
              </w:rPr>
              <w:t>2022年10月10日进行了火灾应急演练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起重机械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行车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）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行车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val="en-US" w:eastAsia="zh-CN"/>
              </w:rPr>
              <w:t>2022年10月10日进行了火灾应急演练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行车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机械伤害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触电  □化学伤害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噪声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行车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认证范围变更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□劳保用品  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6"/>
      </w:pPr>
      <w:r>
        <w:rPr>
          <w:rFonts w:hint="eastAsia"/>
        </w:rPr>
        <w:t>说明：不符合标注N</w:t>
      </w:r>
    </w:p>
    <w:p/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7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5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MyZWEwNTJkZmJlNThmOGIyN2MwMTRiZTI2ODcwNWIifQ=="/>
  </w:docVars>
  <w:rsids>
    <w:rsidRoot w:val="00000000"/>
    <w:rsid w:val="048D7FBF"/>
    <w:rsid w:val="07CF52F8"/>
    <w:rsid w:val="0A175BA4"/>
    <w:rsid w:val="0B4D4FD8"/>
    <w:rsid w:val="50AA5709"/>
    <w:rsid w:val="768665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 w:line="360" w:lineRule="auto"/>
      <w:ind w:left="0" w:right="0" w:firstLine="420" w:firstLineChars="200"/>
      <w:jc w:val="left"/>
    </w:pPr>
    <w:rPr>
      <w:rFonts w:hint="default" w:ascii="Calibri" w:hAnsi="Calibri" w:eastAsia="宋体" w:cs="Times New Roman"/>
      <w:color w:val="000000"/>
      <w:kern w:val="0"/>
      <w:sz w:val="24"/>
      <w:szCs w:val="24"/>
      <w:lang w:val="en-US" w:eastAsia="zh-CN" w:bidi="ar"/>
    </w:rPr>
  </w:style>
  <w:style w:type="paragraph" w:styleId="3">
    <w:name w:val="Body Text Indent"/>
    <w:basedOn w:val="1"/>
    <w:next w:val="4"/>
    <w:unhideWhenUsed/>
    <w:qFormat/>
    <w:uiPriority w:val="99"/>
    <w:pPr>
      <w:spacing w:after="120" w:afterLines="0"/>
      <w:ind w:left="420" w:leftChars="200"/>
    </w:pPr>
  </w:style>
  <w:style w:type="paragraph" w:styleId="4">
    <w:name w:val="toc 3"/>
    <w:basedOn w:val="1"/>
    <w:next w:val="1"/>
    <w:unhideWhenUsed/>
    <w:qFormat/>
    <w:uiPriority w:val="39"/>
    <w:pPr>
      <w:spacing w:before="0" w:after="100" w:line="276" w:lineRule="auto"/>
      <w:ind w:left="440" w:firstLine="0" w:firstLineChars="0"/>
    </w:pPr>
    <w:rPr>
      <w:sz w:val="22"/>
      <w:szCs w:val="22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7238</Words>
  <Characters>7451</Characters>
  <Lines>92</Lines>
  <Paragraphs>26</Paragraphs>
  <TotalTime>1</TotalTime>
  <ScaleCrop>false</ScaleCrop>
  <LinksUpToDate>false</LinksUpToDate>
  <CharactersWithSpaces>8726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周文迋</cp:lastModifiedBy>
  <dcterms:modified xsi:type="dcterms:W3CDTF">2023-03-14T07:51:35Z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2052-11.1.0.13703</vt:lpwstr>
  </property>
</Properties>
</file>