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湖北草木花农业发展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何顺先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0日 上午至2023年03月2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