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苏州伟创电气科技股份有限公司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2023年03月06日 上午至2023年03月06日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8D24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2023-03-06T02:05:08Z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0BAE289DC80B4F5F9B01698CDBBB4862</vt:lpwstr>
  </property>
</Properties>
</file>