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附</w:t>
      </w:r>
      <w:r>
        <w:rPr>
          <w:rFonts w:hint="eastAsia"/>
          <w:b/>
          <w:sz w:val="32"/>
          <w:szCs w:val="32"/>
          <w:lang w:val="en-US" w:eastAsia="zh-CN"/>
        </w:rPr>
        <w:t>1</w:t>
      </w:r>
    </w:p>
    <w:p>
      <w:pPr>
        <w:jc w:val="center"/>
        <w:rPr>
          <w:b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一体化监测汇集保护装置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直流电流测量</w:t>
      </w:r>
      <w:r>
        <w:rPr>
          <w:rFonts w:hint="eastAsia"/>
          <w:b/>
          <w:sz w:val="32"/>
          <w:szCs w:val="32"/>
        </w:rPr>
        <w:t>不确定度评定</w:t>
      </w:r>
    </w:p>
    <w:p>
      <w:pPr>
        <w:spacing w:line="360" w:lineRule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 w:ascii="宋体" w:hAnsi="宋体" w:eastAsia="宋体" w:cs="Times New Roman"/>
          <w:sz w:val="24"/>
          <w:lang w:val="en-US" w:eastAsia="zh-CN"/>
        </w:rPr>
        <w:t>一体化监测汇集保护装置</w:t>
      </w:r>
      <w:r>
        <w:rPr>
          <w:rFonts w:hint="eastAsia" w:ascii="宋体" w:hAnsi="宋体" w:eastAsia="宋体" w:cs="Times New Roman"/>
          <w:sz w:val="24"/>
        </w:rPr>
        <w:t xml:space="preserve">直流电流测量 </w:t>
      </w:r>
    </w:p>
    <w:p>
      <w:pPr>
        <w:spacing w:line="360" w:lineRule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/>
          <w:sz w:val="24"/>
        </w:rPr>
        <w:t>测量方法：</w:t>
      </w:r>
      <w:r>
        <w:rPr>
          <w:rFonts w:hint="eastAsia" w:ascii="宋体" w:hAnsi="宋体" w:eastAsia="宋体" w:cs="Times New Roman"/>
          <w:sz w:val="24"/>
          <w:lang w:val="en-US" w:eastAsia="zh-CN"/>
        </w:rPr>
        <w:t>LXDT-2022-01一体化监测汇集保护装置</w:t>
      </w:r>
      <w:r>
        <w:rPr>
          <w:rFonts w:hint="eastAsia" w:ascii="宋体" w:hAnsi="宋体" w:eastAsia="宋体" w:cs="Times New Roman"/>
          <w:sz w:val="24"/>
        </w:rPr>
        <w:t>直流电流测量</w:t>
      </w:r>
      <w:r>
        <w:rPr>
          <w:rFonts w:hint="eastAsia" w:ascii="宋体" w:hAnsi="宋体" w:eastAsia="宋体" w:cs="Times New Roman"/>
          <w:sz w:val="24"/>
          <w:lang w:val="en-US" w:eastAsia="zh-CN"/>
        </w:rPr>
        <w:t>作业指导书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式中：f为被测</w:t>
      </w:r>
      <w:r>
        <w:rPr>
          <w:rFonts w:hint="eastAsia" w:ascii="宋体" w:hAnsi="宋体" w:eastAsia="宋体" w:cs="Times New Roman"/>
          <w:sz w:val="24"/>
          <w:lang w:val="en-US" w:eastAsia="zh-CN"/>
        </w:rPr>
        <w:t>保护装置</w:t>
      </w:r>
      <w:r>
        <w:rPr>
          <w:rFonts w:hint="eastAsia" w:ascii="宋体" w:hAnsi="宋体" w:cs="宋体"/>
          <w:kern w:val="0"/>
          <w:sz w:val="24"/>
        </w:rPr>
        <w:t>的电流值；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为数字</w:t>
      </w:r>
      <w:r>
        <w:rPr>
          <w:rFonts w:hint="eastAsia" w:ascii="宋体" w:hAnsi="宋体" w:cs="宋体"/>
          <w:kern w:val="0"/>
          <w:sz w:val="24"/>
          <w:lang w:eastAsia="zh-CN"/>
        </w:rPr>
        <w:t>多</w:t>
      </w:r>
      <w:r>
        <w:rPr>
          <w:rFonts w:hint="eastAsia" w:ascii="宋体" w:hAnsi="宋体" w:cs="宋体"/>
          <w:kern w:val="0"/>
          <w:sz w:val="24"/>
        </w:rPr>
        <w:t>用表显示的数据值。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</w:t>
      </w:r>
      <w:r>
        <w:rPr>
          <w:rFonts w:hint="eastAsia" w:ascii="宋体" w:hAnsi="宋体"/>
          <w:i/>
          <w:iCs/>
          <w:sz w:val="24"/>
        </w:rPr>
        <w:t>u</w:t>
      </w:r>
      <w:r>
        <w:rPr>
          <w:rFonts w:hint="eastAsia" w:ascii="宋体" w:hAnsi="宋体"/>
          <w:i/>
          <w:iCs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在同一样品上，</w:t>
      </w:r>
      <w:r>
        <w:rPr>
          <w:rFonts w:hint="eastAsia" w:ascii="宋体" w:hAnsi="宋体"/>
          <w:sz w:val="24"/>
        </w:rPr>
        <w:t>用</w:t>
      </w:r>
      <w:r>
        <w:rPr>
          <w:rFonts w:hint="eastAsia" w:ascii="宋体" w:hAnsi="宋体" w:cs="宋体"/>
          <w:kern w:val="0"/>
          <w:sz w:val="24"/>
          <w:lang w:val="en-US" w:eastAsia="zh-CN"/>
        </w:rPr>
        <w:t>数字多用表</w:t>
      </w:r>
      <w:r>
        <w:rPr>
          <w:rFonts w:hint="eastAsia" w:ascii="宋体" w:hAnsi="宋体"/>
          <w:sz w:val="24"/>
        </w:rPr>
        <w:t>上连续测量10次，得到一组测量列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为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spacing w:line="360" w:lineRule="auto"/>
        <w:ind w:left="479" w:leftChars="228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04A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val="en-US" w:eastAsia="zh-CN"/>
        </w:rPr>
        <w:t>A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4.98A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4.95A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4.97A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4.98A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02A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4.96A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5.00A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02A</w:t>
      </w:r>
      <w:r>
        <w:rPr>
          <w:rFonts w:hint="eastAsia" w:ascii="宋体" w:hAnsi="宋体"/>
          <w:sz w:val="24"/>
        </w:rPr>
        <w:t>。</w:t>
      </w:r>
      <w:r>
        <w:rPr>
          <w:rFonts w:hint="eastAsia" w:ascii="宋体" w:hAnsi="宋体"/>
          <w:sz w:val="24"/>
          <w:lang w:val="en-US" w:eastAsia="zh-CN"/>
        </w:rPr>
        <w:t>平均值为</w:t>
      </w:r>
      <w:r>
        <w:rPr>
          <w:rFonts w:hint="eastAsia" w:ascii="宋体" w:hAnsi="宋体"/>
          <w:position w:val="-4"/>
          <w:sz w:val="28"/>
          <w:szCs w:val="28"/>
        </w:rPr>
        <w:object>
          <v:shape id="_x0000_i1031" o:spt="75" type="#_x0000_t75" style="height:16pt;width:1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31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  <w:lang w:val="en-US" w:eastAsia="zh-CN"/>
        </w:rPr>
        <w:t>=</w:t>
      </w:r>
      <w:r>
        <w:rPr>
          <w:rFonts w:hint="eastAsia" w:ascii="宋体" w:hAnsi="宋体"/>
          <w:sz w:val="24"/>
          <w:lang w:val="en-US" w:eastAsia="zh-CN"/>
        </w:rPr>
        <w:t>4.991A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i/>
          <w:iCs/>
          <w:sz w:val="24"/>
        </w:rPr>
        <w:t>s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5pt;width:70.6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33</w:t>
      </w:r>
      <w:r>
        <w:rPr>
          <w:rFonts w:hint="eastAsia" w:ascii="宋体" w:hAnsi="宋体"/>
          <w:sz w:val="24"/>
        </w:rPr>
        <w:t>A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在实际测量中，在重复性条件下连续测量5次，</w:t>
      </w:r>
      <w:r>
        <w:rPr>
          <w:rFonts w:hint="eastAsia" w:ascii="宋体" w:hAnsi="宋体"/>
          <w:i/>
          <w:iCs/>
          <w:sz w:val="24"/>
        </w:rPr>
        <w:t>u</w:t>
      </w:r>
      <w:r>
        <w:rPr>
          <w:rFonts w:hint="eastAsia" w:ascii="宋体" w:hAnsi="宋体"/>
          <w:i/>
          <w:iCs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0.015</w:t>
      </w:r>
      <w:r>
        <w:rPr>
          <w:rFonts w:hint="eastAsia" w:ascii="宋体" w:hAnsi="宋体"/>
          <w:sz w:val="24"/>
        </w:rPr>
        <w:t>A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  <w:lang w:eastAsia="zh-CN"/>
        </w:rPr>
        <w:t>数字多用表</w:t>
      </w:r>
      <w:r>
        <w:rPr>
          <w:rFonts w:hint="eastAsia" w:ascii="宋体" w:hAnsi="宋体"/>
          <w:sz w:val="24"/>
        </w:rPr>
        <w:t>误差引入不确定度</w:t>
      </w:r>
      <w:r>
        <w:rPr>
          <w:rFonts w:hint="eastAsia" w:ascii="宋体" w:hAnsi="宋体"/>
          <w:i/>
          <w:iCs/>
          <w:sz w:val="24"/>
        </w:rPr>
        <w:t>u</w:t>
      </w:r>
      <w:r>
        <w:rPr>
          <w:rFonts w:hint="eastAsia" w:ascii="宋体" w:hAnsi="宋体"/>
          <w:i/>
          <w:iCs/>
          <w:sz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数字多用表</w:t>
      </w:r>
      <w:r>
        <w:rPr>
          <w:rFonts w:hint="eastAsia" w:ascii="宋体" w:hAnsi="宋体"/>
          <w:sz w:val="24"/>
        </w:rPr>
        <w:t>直流电流档：量程范围为(0</w:t>
      </w:r>
      <w:r>
        <w:rPr>
          <w:rFonts w:hint="eastAsia" w:ascii="宋体" w:hAnsi="宋体"/>
          <w:sz w:val="24"/>
          <w:lang w:val="en-US" w:eastAsia="zh-CN"/>
        </w:rPr>
        <w:t>-10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5A档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A时，最大允许误差</w:t>
      </w:r>
      <w:r>
        <w:rPr>
          <w:rFonts w:hint="eastAsia" w:ascii="宋体" w:hAnsi="宋体"/>
          <w:sz w:val="24"/>
          <w:lang w:eastAsia="zh-CN"/>
        </w:rPr>
        <w:t>为</w:t>
      </w:r>
      <w:r>
        <w:rPr>
          <w:rFonts w:hint="eastAsia" w:ascii="宋体" w:hAnsi="宋体"/>
          <w:sz w:val="24"/>
        </w:rPr>
        <w:t>±</w:t>
      </w:r>
      <w:r>
        <w:rPr>
          <w:rFonts w:hint="eastAsia" w:ascii="宋体" w:hAnsi="宋体"/>
          <w:sz w:val="24"/>
          <w:lang w:val="en-US" w:eastAsia="zh-CN"/>
        </w:rPr>
        <w:t>0.0148</w:t>
      </w:r>
      <w:r>
        <w:rPr>
          <w:rFonts w:hint="eastAsia" w:ascii="宋体" w:hAnsi="宋体"/>
          <w:sz w:val="24"/>
        </w:rPr>
        <w:t>A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证书给出）</w:t>
      </w:r>
      <w:r>
        <w:rPr>
          <w:rFonts w:hint="eastAsia" w:ascii="宋体" w:hAnsi="宋体"/>
          <w:sz w:val="24"/>
        </w:rPr>
        <w:t>；按均匀分布，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i/>
          <w:iCs/>
          <w:sz w:val="24"/>
        </w:rPr>
        <w:t>u</w:t>
      </w:r>
      <w:r>
        <w:rPr>
          <w:rFonts w:hint="eastAsia" w:ascii="宋体" w:hAnsi="宋体"/>
          <w:i/>
          <w:iCs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0.0148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0.0085</w:t>
      </w:r>
      <w:r>
        <w:rPr>
          <w:rFonts w:hint="eastAsia" w:ascii="宋体" w:hAnsi="宋体"/>
          <w:sz w:val="24"/>
        </w:rPr>
        <w:t>A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74.7pt;" o:ole="t" fillcolor="#ACA899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30" r:id="rId14">
            <o:LockedField>false</o:LockedField>
          </o:OLEObject>
        </w:objec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A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</w:t>
      </w:r>
      <w:r>
        <w:rPr>
          <w:rFonts w:hint="eastAsia" w:ascii="宋体" w:hAnsi="宋体"/>
          <w:i/>
          <w:iCs/>
          <w:sz w:val="24"/>
        </w:rPr>
        <w:t>k</w:t>
      </w:r>
      <w:r>
        <w:rPr>
          <w:rFonts w:hint="eastAsia" w:ascii="宋体" w:hAnsi="宋体"/>
          <w:sz w:val="24"/>
        </w:rPr>
        <w:t>=2，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i/>
          <w:iCs/>
          <w:sz w:val="24"/>
        </w:rPr>
        <w:t>U</w:t>
      </w:r>
      <w:r>
        <w:rPr>
          <w:rFonts w:hint="eastAsia" w:ascii="宋体" w:hAnsi="宋体"/>
          <w:i/>
          <w:iCs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i/>
          <w:iCs/>
          <w:sz w:val="24"/>
        </w:rPr>
        <w:t>k</w:t>
      </w:r>
      <w:r>
        <w:rPr>
          <w:rFonts w:hint="eastAsia" w:ascii="宋体" w:hAnsi="宋体"/>
          <w:sz w:val="24"/>
        </w:rPr>
        <w:t>×</w:t>
      </w:r>
      <w:r>
        <w:rPr>
          <w:rFonts w:hint="eastAsia" w:ascii="宋体" w:hAnsi="宋体"/>
          <w:sz w:val="24"/>
        </w:rPr>
        <w:object>
          <v:shape id="_x0000_i1030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1" r:id="rId16">
            <o:LockedField>false</o:LockedField>
          </o:OLEObject>
        </w:object>
      </w:r>
      <w:r>
        <w:rPr>
          <w:rFonts w:hint="eastAsia" w:ascii="宋体" w:hAnsi="宋体"/>
          <w:sz w:val="24"/>
        </w:rPr>
        <w:t>=2×0.</w:t>
      </w:r>
      <w:r>
        <w:rPr>
          <w:rFonts w:hint="eastAsia" w:ascii="宋体" w:hAnsi="宋体"/>
          <w:sz w:val="24"/>
          <w:lang w:val="en-US" w:eastAsia="zh-CN"/>
        </w:rPr>
        <w:t>17=</w:t>
      </w:r>
      <w:bookmarkStart w:id="0" w:name="_GoBack"/>
      <w:bookmarkEnd w:id="0"/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34A</w:t>
      </w:r>
      <w:r>
        <w:rPr>
          <w:rFonts w:hint="eastAsia" w:ascii="宋体" w:hAnsi="宋体"/>
          <w:sz w:val="24"/>
        </w:rPr>
        <w:t xml:space="preserve">  </w:t>
      </w:r>
      <w:r>
        <w:drawing>
          <wp:inline distT="0" distB="0" distL="114300" distR="114300">
            <wp:extent cx="513080" cy="287020"/>
            <wp:effectExtent l="0" t="0" r="5080" b="2540"/>
            <wp:docPr id="3" name="图片 3" descr="7bb9eb6c57c00e6c5ba2217bf510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b9eb6c57c00e6c5ba2217bf51092d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380E22"/>
    <w:rsid w:val="00064DC5"/>
    <w:rsid w:val="00104B08"/>
    <w:rsid w:val="001342C9"/>
    <w:rsid w:val="0023296E"/>
    <w:rsid w:val="002865D2"/>
    <w:rsid w:val="002B3E54"/>
    <w:rsid w:val="002D1825"/>
    <w:rsid w:val="002D22B7"/>
    <w:rsid w:val="002E1525"/>
    <w:rsid w:val="00365095"/>
    <w:rsid w:val="00366AA0"/>
    <w:rsid w:val="00380E22"/>
    <w:rsid w:val="00411300"/>
    <w:rsid w:val="00441D70"/>
    <w:rsid w:val="00471519"/>
    <w:rsid w:val="004E65B3"/>
    <w:rsid w:val="0054666B"/>
    <w:rsid w:val="00595DC8"/>
    <w:rsid w:val="005B49B6"/>
    <w:rsid w:val="005D2D04"/>
    <w:rsid w:val="006B50A2"/>
    <w:rsid w:val="00786E11"/>
    <w:rsid w:val="00975845"/>
    <w:rsid w:val="009A6C71"/>
    <w:rsid w:val="009C7860"/>
    <w:rsid w:val="00AA0CE1"/>
    <w:rsid w:val="00AC4174"/>
    <w:rsid w:val="00AC7063"/>
    <w:rsid w:val="00B545C9"/>
    <w:rsid w:val="00BD7F11"/>
    <w:rsid w:val="00BE282E"/>
    <w:rsid w:val="00BF1488"/>
    <w:rsid w:val="00C62AA2"/>
    <w:rsid w:val="00C73D4F"/>
    <w:rsid w:val="00CB58D3"/>
    <w:rsid w:val="00CF1FFE"/>
    <w:rsid w:val="00DF6847"/>
    <w:rsid w:val="00E064E9"/>
    <w:rsid w:val="00E34AF0"/>
    <w:rsid w:val="00E51264"/>
    <w:rsid w:val="00E5662E"/>
    <w:rsid w:val="00F73BC0"/>
    <w:rsid w:val="02AE4944"/>
    <w:rsid w:val="069F2691"/>
    <w:rsid w:val="2F672B76"/>
    <w:rsid w:val="40CE1B7F"/>
    <w:rsid w:val="460541B5"/>
    <w:rsid w:val="639F0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8.png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336</Words>
  <Characters>451</Characters>
  <Lines>5</Lines>
  <Paragraphs>1</Paragraphs>
  <TotalTime>3</TotalTime>
  <ScaleCrop>false</ScaleCrop>
  <LinksUpToDate>false</LinksUpToDate>
  <CharactersWithSpaces>459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2016-02-13T08:30:00Z</dcterms:created>
  <dc:creator>user</dc:creator>
  <cp:lastModifiedBy>A</cp:lastModifiedBy>
  <dcterms:modified xsi:type="dcterms:W3CDTF">2023-03-01T06:17:52Z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E9E0BF7A379F4B30B830FED315F85E86</vt:lpwstr>
  </property>
</Properties>
</file>