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杭州同华生态环境科技有限公司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刘玉飞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2023年03月31日 上午至2023年04月01日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