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66" w:rsidRDefault="00B551C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FF4E21">
        <w:trPr>
          <w:trHeight w:val="557"/>
        </w:trPr>
        <w:tc>
          <w:tcPr>
            <w:tcW w:w="1142" w:type="dxa"/>
            <w:vAlign w:val="center"/>
          </w:tcPr>
          <w:p w:rsidR="00A62166" w:rsidRDefault="00B551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B551C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四川汇利实业有限公司</w:t>
            </w:r>
            <w:bookmarkEnd w:id="0"/>
          </w:p>
        </w:tc>
      </w:tr>
      <w:tr w:rsidR="00FF4E21">
        <w:trPr>
          <w:trHeight w:val="557"/>
        </w:trPr>
        <w:tc>
          <w:tcPr>
            <w:tcW w:w="1142" w:type="dxa"/>
            <w:vAlign w:val="center"/>
          </w:tcPr>
          <w:p w:rsidR="00A62166" w:rsidRDefault="00B551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B551C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成都市高新区（西区）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百叶路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53号</w:t>
            </w:r>
            <w:bookmarkEnd w:id="1"/>
          </w:p>
        </w:tc>
      </w:tr>
      <w:tr w:rsidR="00FF4E21">
        <w:trPr>
          <w:trHeight w:val="557"/>
        </w:trPr>
        <w:tc>
          <w:tcPr>
            <w:tcW w:w="1142" w:type="dxa"/>
            <w:vAlign w:val="center"/>
          </w:tcPr>
          <w:p w:rsidR="00A62166" w:rsidRDefault="00B551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B551C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成都市高新区（西区）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百叶路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53号</w:t>
            </w:r>
            <w:bookmarkEnd w:id="2"/>
          </w:p>
        </w:tc>
      </w:tr>
      <w:tr w:rsidR="00FF4E21">
        <w:trPr>
          <w:trHeight w:val="557"/>
        </w:trPr>
        <w:tc>
          <w:tcPr>
            <w:tcW w:w="1142" w:type="dxa"/>
            <w:vAlign w:val="center"/>
          </w:tcPr>
          <w:p w:rsidR="00A62166" w:rsidRDefault="00B551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B551C6">
            <w:pPr>
              <w:rPr>
                <w:sz w:val="21"/>
                <w:szCs w:val="21"/>
              </w:rPr>
            </w:pPr>
            <w:bookmarkStart w:id="3" w:name="联系人"/>
            <w:proofErr w:type="gramStart"/>
            <w:r>
              <w:rPr>
                <w:sz w:val="21"/>
                <w:szCs w:val="21"/>
              </w:rPr>
              <w:t>朱欣星</w:t>
            </w:r>
            <w:bookmarkEnd w:id="3"/>
            <w:proofErr w:type="gramEnd"/>
          </w:p>
        </w:tc>
        <w:tc>
          <w:tcPr>
            <w:tcW w:w="1090" w:type="dxa"/>
            <w:gridSpan w:val="2"/>
            <w:vAlign w:val="center"/>
          </w:tcPr>
          <w:p w:rsidR="00A62166" w:rsidRDefault="00B551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B551C6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028-65013976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B551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B551C6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1414562934@qq.com</w:t>
            </w:r>
            <w:bookmarkEnd w:id="5"/>
          </w:p>
        </w:tc>
      </w:tr>
      <w:tr w:rsidR="00FF4E21">
        <w:trPr>
          <w:trHeight w:val="557"/>
        </w:trPr>
        <w:tc>
          <w:tcPr>
            <w:tcW w:w="1142" w:type="dxa"/>
            <w:vAlign w:val="center"/>
          </w:tcPr>
          <w:p w:rsidR="00A62166" w:rsidRDefault="00B551C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404C21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:rsidR="00A62166" w:rsidRDefault="00B551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404C21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B551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404C21">
            <w:pPr>
              <w:rPr>
                <w:sz w:val="21"/>
                <w:szCs w:val="21"/>
              </w:rPr>
            </w:pPr>
          </w:p>
        </w:tc>
      </w:tr>
      <w:tr w:rsidR="00FF4E21">
        <w:trPr>
          <w:trHeight w:val="418"/>
        </w:trPr>
        <w:tc>
          <w:tcPr>
            <w:tcW w:w="1142" w:type="dxa"/>
            <w:vAlign w:val="center"/>
          </w:tcPr>
          <w:p w:rsidR="00A62166" w:rsidRDefault="00B551C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B551C6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0203-2022-EnMs-2023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B551C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B551C6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B551C6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r w:rsidR="005A12CC">
              <w:rPr>
                <w:rFonts w:ascii="宋体" w:hAnsi="宋体" w:hint="eastAsia"/>
                <w:b/>
                <w:bCs/>
                <w:sz w:val="20"/>
              </w:rPr>
              <w:t>■</w:t>
            </w:r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FF4E21">
        <w:trPr>
          <w:trHeight w:val="455"/>
        </w:trPr>
        <w:tc>
          <w:tcPr>
            <w:tcW w:w="1142" w:type="dxa"/>
            <w:vAlign w:val="center"/>
          </w:tcPr>
          <w:p w:rsidR="00A62166" w:rsidRDefault="00B551C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B551C6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Start w:id="15" w:name="监督勾选"/>
            <w:bookmarkEnd w:id="14"/>
            <w:r w:rsidR="005A12CC">
              <w:rPr>
                <w:rFonts w:ascii="宋体" w:hAnsi="宋体" w:hint="eastAsia"/>
                <w:b/>
                <w:bCs/>
                <w:sz w:val="20"/>
              </w:rPr>
              <w:t xml:space="preserve">初次认证 </w:t>
            </w:r>
            <w:r w:rsidR="005A12CC">
              <w:rPr>
                <w:rFonts w:ascii="宋体" w:hAnsi="宋体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 w:rsidR="005A12CC">
              <w:rPr>
                <w:rFonts w:ascii="宋体" w:hAnsi="宋体" w:hint="eastAsia"/>
                <w:b/>
                <w:bCs/>
                <w:sz w:val="20"/>
              </w:rPr>
              <w:t xml:space="preserve"> 第（1）</w:t>
            </w:r>
            <w:proofErr w:type="gramStart"/>
            <w:r w:rsidR="005A12CC">
              <w:rPr>
                <w:rFonts w:ascii="宋体" w:hAnsi="宋体" w:hint="eastAsia"/>
                <w:b/>
                <w:bCs/>
                <w:sz w:val="20"/>
              </w:rPr>
              <w:t>次监督</w:t>
            </w:r>
            <w:proofErr w:type="gramEnd"/>
            <w:r w:rsidR="005A12CC">
              <w:rPr>
                <w:rFonts w:ascii="宋体" w:hAnsi="宋体" w:hint="eastAsia"/>
                <w:b/>
                <w:bCs/>
                <w:sz w:val="20"/>
              </w:rPr>
              <w:t xml:space="preserve">审核 </w:t>
            </w:r>
            <w:r w:rsidR="005A12CC">
              <w:rPr>
                <w:rFonts w:ascii="宋体" w:hAnsi="宋体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FF4E21">
        <w:trPr>
          <w:trHeight w:val="455"/>
        </w:trPr>
        <w:tc>
          <w:tcPr>
            <w:tcW w:w="1142" w:type="dxa"/>
          </w:tcPr>
          <w:p w:rsidR="00A62166" w:rsidRDefault="00B551C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B551C6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FF4E21">
        <w:trPr>
          <w:trHeight w:val="455"/>
        </w:trPr>
        <w:tc>
          <w:tcPr>
            <w:tcW w:w="1142" w:type="dxa"/>
          </w:tcPr>
          <w:p w:rsidR="00A62166" w:rsidRDefault="00B551C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B551C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FF4E21">
        <w:trPr>
          <w:trHeight w:val="455"/>
        </w:trPr>
        <w:tc>
          <w:tcPr>
            <w:tcW w:w="1142" w:type="dxa"/>
          </w:tcPr>
          <w:p w:rsidR="00A62166" w:rsidRDefault="00B551C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B551C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FF4E21">
        <w:trPr>
          <w:trHeight w:val="990"/>
        </w:trPr>
        <w:tc>
          <w:tcPr>
            <w:tcW w:w="1142" w:type="dxa"/>
            <w:vAlign w:val="center"/>
          </w:tcPr>
          <w:p w:rsidR="00A62166" w:rsidRDefault="00B551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B551C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B551C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B551C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B551C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B551C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B551C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5A12CC" w:rsidRPr="005A12CC" w:rsidRDefault="005A12CC" w:rsidP="005A12C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551C6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FF4E21" w:rsidTr="005A12CC">
        <w:trPr>
          <w:trHeight w:val="58"/>
        </w:trPr>
        <w:tc>
          <w:tcPr>
            <w:tcW w:w="1142" w:type="dxa"/>
            <w:vAlign w:val="center"/>
          </w:tcPr>
          <w:p w:rsidR="00A62166" w:rsidRDefault="00B551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B551C6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塑料薄膜制品、药用铝箔（药包材）、药用包装复合膜、袋、聚氯乙烯固体药用包装硬片，聚氯乙烯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低密度聚乙烯药用复合包装硬片、聚氯乙烯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聚偏二氯乙烯药用复合包装硬片、聚三氟氯乙烯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聚氯乙烯固体药用复合包装硬片的生产所涉及的能源管理活动；</w:t>
            </w:r>
            <w:bookmarkEnd w:id="23"/>
          </w:p>
        </w:tc>
        <w:tc>
          <w:tcPr>
            <w:tcW w:w="680" w:type="dxa"/>
            <w:vAlign w:val="center"/>
          </w:tcPr>
          <w:p w:rsidR="00A62166" w:rsidRDefault="00B551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B551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B551C6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2.3</w:t>
            </w:r>
            <w:bookmarkEnd w:id="24"/>
          </w:p>
        </w:tc>
      </w:tr>
      <w:tr w:rsidR="00FF4E21">
        <w:trPr>
          <w:trHeight w:val="1184"/>
        </w:trPr>
        <w:tc>
          <w:tcPr>
            <w:tcW w:w="1142" w:type="dxa"/>
            <w:vAlign w:val="center"/>
          </w:tcPr>
          <w:p w:rsidR="00A62166" w:rsidRDefault="00B551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5A12CC" w:rsidRDefault="005A12CC" w:rsidP="005A12C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5A12CC" w:rsidRDefault="005A12CC" w:rsidP="005A12C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RB/T 114-2014能源管理体系 纯碱、焦化、橡胶制品、制药等化工企业认证要求</w:t>
            </w:r>
          </w:p>
          <w:p w:rsidR="005A12CC" w:rsidRDefault="005A12CC" w:rsidP="005A12C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</w:p>
          <w:p w:rsidR="005A12CC" w:rsidRDefault="005A12CC" w:rsidP="005A12C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(手册版本号：A/0)</w:t>
            </w:r>
          </w:p>
          <w:p w:rsidR="00A62166" w:rsidRDefault="005A12CC" w:rsidP="005A12CC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</w:tc>
      </w:tr>
      <w:tr w:rsidR="00FF4E21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B551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B551C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5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25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26" w:name="审核天数"/>
            <w:r>
              <w:rPr>
                <w:rFonts w:hint="eastAsia"/>
                <w:b/>
                <w:sz w:val="20"/>
              </w:rPr>
              <w:t>2.5</w:t>
            </w:r>
            <w:bookmarkEnd w:id="26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FF4E21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404C21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B551C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FF4E21">
        <w:trPr>
          <w:trHeight w:val="465"/>
        </w:trPr>
        <w:tc>
          <w:tcPr>
            <w:tcW w:w="1142" w:type="dxa"/>
            <w:vAlign w:val="center"/>
          </w:tcPr>
          <w:p w:rsidR="00A62166" w:rsidRDefault="00B551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5A12C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551C6">
              <w:rPr>
                <w:rFonts w:hint="eastAsia"/>
                <w:b/>
                <w:sz w:val="20"/>
              </w:rPr>
              <w:t>普通话</w:t>
            </w:r>
            <w:r w:rsidR="00B551C6">
              <w:rPr>
                <w:rFonts w:hint="eastAsia"/>
                <w:sz w:val="20"/>
                <w:lang w:val="de-DE"/>
              </w:rPr>
              <w:t>□</w:t>
            </w:r>
            <w:r w:rsidR="00B551C6">
              <w:rPr>
                <w:rFonts w:hint="eastAsia"/>
                <w:b/>
                <w:sz w:val="20"/>
              </w:rPr>
              <w:t>英语</w:t>
            </w:r>
            <w:r w:rsidR="00B551C6">
              <w:rPr>
                <w:rFonts w:hint="eastAsia"/>
                <w:sz w:val="20"/>
                <w:lang w:val="de-DE"/>
              </w:rPr>
              <w:t>□</w:t>
            </w:r>
            <w:r w:rsidR="00B551C6">
              <w:rPr>
                <w:rFonts w:hint="eastAsia"/>
                <w:b/>
                <w:sz w:val="20"/>
              </w:rPr>
              <w:t>其他</w:t>
            </w:r>
          </w:p>
        </w:tc>
      </w:tr>
      <w:tr w:rsidR="00FF4E21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B551C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F4E21" w:rsidTr="005A12CC">
        <w:trPr>
          <w:trHeight w:val="465"/>
        </w:trPr>
        <w:tc>
          <w:tcPr>
            <w:tcW w:w="1142" w:type="dxa"/>
            <w:vAlign w:val="center"/>
          </w:tcPr>
          <w:p w:rsidR="00A62166" w:rsidRDefault="00B551C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B551C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B551C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B551C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B551C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:rsidR="00A62166" w:rsidRDefault="00B551C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A62166" w:rsidRDefault="00B551C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FF4E21" w:rsidTr="005A12CC">
        <w:trPr>
          <w:trHeight w:val="465"/>
        </w:trPr>
        <w:tc>
          <w:tcPr>
            <w:tcW w:w="1142" w:type="dxa"/>
            <w:vAlign w:val="center"/>
          </w:tcPr>
          <w:p w:rsidR="00A62166" w:rsidRDefault="00B551C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组长</w:t>
            </w:r>
          </w:p>
        </w:tc>
        <w:tc>
          <w:tcPr>
            <w:tcW w:w="1350" w:type="dxa"/>
            <w:vAlign w:val="center"/>
          </w:tcPr>
          <w:p w:rsidR="00A62166" w:rsidRDefault="00B551C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周涛</w:t>
            </w:r>
            <w:r w:rsidR="00D1688D">
              <w:rPr>
                <w:rFonts w:hint="eastAsia"/>
                <w:sz w:val="20"/>
                <w:lang w:val="de-DE"/>
              </w:rPr>
              <w:t>(</w:t>
            </w:r>
            <w:r w:rsidR="00D1688D">
              <w:rPr>
                <w:sz w:val="20"/>
                <w:lang w:val="de-DE"/>
              </w:rPr>
              <w:t>A)</w:t>
            </w:r>
          </w:p>
        </w:tc>
        <w:tc>
          <w:tcPr>
            <w:tcW w:w="948" w:type="dxa"/>
            <w:vAlign w:val="center"/>
          </w:tcPr>
          <w:p w:rsidR="00A62166" w:rsidRDefault="00B551C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B551C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B551C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2.3</w:t>
            </w:r>
          </w:p>
        </w:tc>
        <w:tc>
          <w:tcPr>
            <w:tcW w:w="1397" w:type="dxa"/>
            <w:gridSpan w:val="4"/>
            <w:vAlign w:val="center"/>
          </w:tcPr>
          <w:p w:rsidR="00A62166" w:rsidRDefault="00B551C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282" w:type="dxa"/>
            <w:vAlign w:val="center"/>
          </w:tcPr>
          <w:p w:rsidR="00A62166" w:rsidRDefault="00404C21">
            <w:pPr>
              <w:rPr>
                <w:sz w:val="20"/>
                <w:lang w:val="de-DE"/>
              </w:rPr>
            </w:pPr>
          </w:p>
        </w:tc>
      </w:tr>
      <w:tr w:rsidR="00FF4E21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B551C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FF4E21" w:rsidTr="005A12CC">
        <w:trPr>
          <w:trHeight w:val="586"/>
        </w:trPr>
        <w:tc>
          <w:tcPr>
            <w:tcW w:w="1142" w:type="dxa"/>
            <w:vAlign w:val="center"/>
          </w:tcPr>
          <w:p w:rsidR="00A62166" w:rsidRDefault="00B551C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5A12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B551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B551C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B551C6">
            <w:pPr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</w:tc>
        <w:tc>
          <w:tcPr>
            <w:tcW w:w="2159" w:type="dxa"/>
            <w:gridSpan w:val="5"/>
            <w:vMerge w:val="restart"/>
            <w:vAlign w:val="center"/>
          </w:tcPr>
          <w:p w:rsidR="00A62166" w:rsidRDefault="00B551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B551C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:rsidR="00A62166" w:rsidRDefault="00404C21">
            <w:pPr>
              <w:rPr>
                <w:sz w:val="21"/>
                <w:szCs w:val="21"/>
              </w:rPr>
            </w:pPr>
          </w:p>
        </w:tc>
      </w:tr>
      <w:tr w:rsidR="00FF4E21" w:rsidTr="005A12CC">
        <w:trPr>
          <w:trHeight w:val="509"/>
        </w:trPr>
        <w:tc>
          <w:tcPr>
            <w:tcW w:w="1142" w:type="dxa"/>
            <w:vAlign w:val="center"/>
          </w:tcPr>
          <w:p w:rsidR="00A62166" w:rsidRDefault="00B551C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5A12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3863734938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404C21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404C21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:rsidR="00A62166" w:rsidRDefault="00404C21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A62166" w:rsidRDefault="00404C21">
            <w:pPr>
              <w:rPr>
                <w:sz w:val="21"/>
                <w:szCs w:val="21"/>
              </w:rPr>
            </w:pPr>
          </w:p>
        </w:tc>
      </w:tr>
      <w:tr w:rsidR="00FF4E21" w:rsidTr="005A12CC">
        <w:trPr>
          <w:trHeight w:val="600"/>
        </w:trPr>
        <w:tc>
          <w:tcPr>
            <w:tcW w:w="1142" w:type="dxa"/>
            <w:vAlign w:val="center"/>
          </w:tcPr>
          <w:p w:rsidR="00A62166" w:rsidRDefault="00B551C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5A12C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023.2.25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B551C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5A12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023.2.25</w:t>
            </w:r>
          </w:p>
        </w:tc>
        <w:tc>
          <w:tcPr>
            <w:tcW w:w="2159" w:type="dxa"/>
            <w:gridSpan w:val="5"/>
            <w:vAlign w:val="center"/>
          </w:tcPr>
          <w:p w:rsidR="00A62166" w:rsidRDefault="00B551C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:rsidR="00A62166" w:rsidRDefault="005A12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023.2.25</w:t>
            </w:r>
          </w:p>
        </w:tc>
      </w:tr>
    </w:tbl>
    <w:p w:rsidR="00A62166" w:rsidRDefault="00404C21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460"/>
        <w:gridCol w:w="1150"/>
        <w:gridCol w:w="3490"/>
        <w:gridCol w:w="2040"/>
        <w:gridCol w:w="1201"/>
      </w:tblGrid>
      <w:tr w:rsidR="005A12CC" w:rsidTr="007D1D6B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A12CC" w:rsidRDefault="005A12CC" w:rsidP="007D1D6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5A12CC" w:rsidTr="007D1D6B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5A12CC" w:rsidRDefault="005A12CC" w:rsidP="007D1D6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60" w:type="dxa"/>
            <w:vAlign w:val="center"/>
          </w:tcPr>
          <w:p w:rsidR="005A12CC" w:rsidRDefault="005A12CC" w:rsidP="007D1D6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50" w:type="dxa"/>
            <w:vAlign w:val="center"/>
          </w:tcPr>
          <w:p w:rsidR="005A12CC" w:rsidRDefault="005A12CC" w:rsidP="007D1D6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490" w:type="dxa"/>
            <w:vAlign w:val="center"/>
          </w:tcPr>
          <w:p w:rsidR="005A12CC" w:rsidRDefault="005A12CC" w:rsidP="007D1D6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040" w:type="dxa"/>
            <w:vAlign w:val="center"/>
          </w:tcPr>
          <w:p w:rsidR="005A12CC" w:rsidRDefault="005A12CC" w:rsidP="007D1D6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center"/>
          </w:tcPr>
          <w:p w:rsidR="005A12CC" w:rsidRDefault="005A12CC" w:rsidP="007D1D6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5A12CC" w:rsidTr="007D1D6B">
        <w:trPr>
          <w:cantSplit/>
          <w:trHeight w:val="466"/>
        </w:trPr>
        <w:tc>
          <w:tcPr>
            <w:tcW w:w="979" w:type="dxa"/>
            <w:vMerge w:val="restart"/>
            <w:tcBorders>
              <w:left w:val="single" w:sz="8" w:space="0" w:color="auto"/>
            </w:tcBorders>
            <w:vAlign w:val="center"/>
          </w:tcPr>
          <w:p w:rsidR="005A12CC" w:rsidRDefault="005A12CC" w:rsidP="007D1D6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26</w:t>
            </w:r>
          </w:p>
          <w:p w:rsidR="005A12CC" w:rsidRDefault="005A12CC" w:rsidP="007D1D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5A12CC" w:rsidRDefault="005A12CC" w:rsidP="007D1D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第一天</w:t>
            </w:r>
          </w:p>
        </w:tc>
        <w:tc>
          <w:tcPr>
            <w:tcW w:w="1150" w:type="dxa"/>
            <w:vAlign w:val="center"/>
          </w:tcPr>
          <w:p w:rsidR="005A12CC" w:rsidRDefault="005A12CC" w:rsidP="007D1D6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490" w:type="dxa"/>
            <w:vAlign w:val="center"/>
          </w:tcPr>
          <w:p w:rsidR="005A12CC" w:rsidRDefault="005A12CC" w:rsidP="007D1D6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5A12CC" w:rsidRDefault="005A12CC" w:rsidP="007D1D6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01" w:type="dxa"/>
            <w:tcBorders>
              <w:right w:val="single" w:sz="8" w:space="0" w:color="auto"/>
            </w:tcBorders>
            <w:vAlign w:val="center"/>
          </w:tcPr>
          <w:p w:rsidR="005A12CC" w:rsidRDefault="005A12CC" w:rsidP="007D1D6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5A12CC" w:rsidTr="007D1D6B">
        <w:trPr>
          <w:cantSplit/>
          <w:trHeight w:val="700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5A12CC" w:rsidRDefault="005A12CC" w:rsidP="007D1D6B">
            <w:pPr>
              <w:snapToGrid w:val="0"/>
              <w:spacing w:line="320" w:lineRule="exact"/>
              <w:ind w:firstLineChars="100" w:firstLine="211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 w:rsidR="005A12CC" w:rsidRDefault="005A12CC" w:rsidP="007D1D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1150" w:type="dxa"/>
          </w:tcPr>
          <w:p w:rsidR="005A12CC" w:rsidRDefault="005A12CC" w:rsidP="007D1D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企业相关人员</w:t>
            </w:r>
          </w:p>
        </w:tc>
        <w:tc>
          <w:tcPr>
            <w:tcW w:w="3490" w:type="dxa"/>
          </w:tcPr>
          <w:p w:rsidR="005A12CC" w:rsidRDefault="005A12CC" w:rsidP="007D1D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040" w:type="dxa"/>
          </w:tcPr>
          <w:p w:rsidR="005A12CC" w:rsidRDefault="005A12CC" w:rsidP="007D1D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5A12CC" w:rsidRDefault="005A12CC" w:rsidP="007D1D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</w:t>
            </w:r>
          </w:p>
        </w:tc>
      </w:tr>
      <w:tr w:rsidR="005A12CC" w:rsidTr="007D1D6B">
        <w:trPr>
          <w:cantSplit/>
          <w:trHeight w:val="1887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5A12CC" w:rsidRDefault="005A12CC" w:rsidP="007D1D6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 w:rsidR="005A12CC" w:rsidRDefault="005A12CC" w:rsidP="005A12C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150" w:type="dxa"/>
          </w:tcPr>
          <w:p w:rsidR="005A12CC" w:rsidRDefault="005A12CC" w:rsidP="007D1D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490" w:type="dxa"/>
          </w:tcPr>
          <w:p w:rsidR="005A12CC" w:rsidRDefault="005A12CC" w:rsidP="005A12C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组织所处的环境；相关方的需求和期望；能源管理体系的范围及能源管理体系；领导作用；能源方针；岗位、职责和权限；风险和机遇的措施；资源；管理评审；</w:t>
            </w:r>
            <w:r w:rsidRPr="005A12CC">
              <w:rPr>
                <w:rFonts w:ascii="宋体" w:hAnsi="宋体" w:hint="eastAsia"/>
                <w:b/>
                <w:bCs/>
                <w:sz w:val="21"/>
                <w:szCs w:val="21"/>
              </w:rPr>
              <w:t>持续改进；</w:t>
            </w:r>
          </w:p>
          <w:p w:rsidR="005A12CC" w:rsidRDefault="005A12CC" w:rsidP="005A12C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A12CC">
              <w:rPr>
                <w:rFonts w:ascii="宋体" w:hAnsi="宋体" w:hint="eastAsia"/>
                <w:b/>
                <w:bCs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2040" w:type="dxa"/>
          </w:tcPr>
          <w:p w:rsidR="005A12CC" w:rsidRDefault="005A12CC" w:rsidP="007D1D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</w:p>
          <w:p w:rsidR="005A12CC" w:rsidRDefault="005A12CC" w:rsidP="007D1D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4.1/4.2/4.3/4.4/</w:t>
            </w:r>
          </w:p>
          <w:p w:rsidR="005A12CC" w:rsidRDefault="005A12CC" w:rsidP="007D1D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5.1/5.2/5.3/6.1/</w:t>
            </w:r>
          </w:p>
          <w:p w:rsidR="005A12CC" w:rsidRDefault="005A12CC" w:rsidP="007D1D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7.1/9.3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/10.2</w:t>
            </w: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5A12CC" w:rsidRDefault="005A12CC" w:rsidP="007D1D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</w:t>
            </w:r>
          </w:p>
        </w:tc>
      </w:tr>
      <w:tr w:rsidR="005A12CC" w:rsidTr="007D1D6B">
        <w:trPr>
          <w:cantSplit/>
          <w:trHeight w:val="1208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5A12CC" w:rsidRDefault="005A12CC" w:rsidP="007D1D6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 w:rsidR="005A12CC" w:rsidRDefault="005A12CC" w:rsidP="005A12C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0-17:00</w:t>
            </w:r>
            <w:r w:rsidRPr="005A12CC">
              <w:rPr>
                <w:rFonts w:ascii="宋体" w:hAnsi="宋体" w:hint="eastAsia"/>
                <w:b/>
                <w:bCs/>
                <w:sz w:val="13"/>
                <w:szCs w:val="13"/>
              </w:rPr>
              <w:t>（午餐1</w:t>
            </w:r>
            <w:r w:rsidRPr="005A12CC">
              <w:rPr>
                <w:rFonts w:ascii="宋体" w:hAnsi="宋体"/>
                <w:b/>
                <w:bCs/>
                <w:sz w:val="13"/>
                <w:szCs w:val="13"/>
              </w:rPr>
              <w:t>2:00-12:30</w:t>
            </w:r>
            <w:r w:rsidRPr="005A12CC">
              <w:rPr>
                <w:rFonts w:ascii="宋体" w:hAnsi="宋体" w:hint="eastAsia"/>
                <w:b/>
                <w:bCs/>
                <w:sz w:val="13"/>
                <w:szCs w:val="13"/>
              </w:rPr>
              <w:t>）</w:t>
            </w:r>
          </w:p>
        </w:tc>
        <w:tc>
          <w:tcPr>
            <w:tcW w:w="1150" w:type="dxa"/>
          </w:tcPr>
          <w:p w:rsidR="005A12CC" w:rsidRDefault="005A12CC" w:rsidP="007D1D6B">
            <w:pPr>
              <w:pStyle w:val="a0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技术中心</w:t>
            </w:r>
          </w:p>
        </w:tc>
        <w:tc>
          <w:tcPr>
            <w:tcW w:w="3490" w:type="dxa"/>
          </w:tcPr>
          <w:p w:rsidR="005A12CC" w:rsidRDefault="005A12CC" w:rsidP="005A12C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岗位、职责和权限；目标、能源指标及完成情况、</w:t>
            </w:r>
            <w:r w:rsidR="001847A9">
              <w:rPr>
                <w:rFonts w:ascii="宋体" w:hAnsi="宋体" w:hint="eastAsia"/>
                <w:b/>
                <w:bCs/>
                <w:sz w:val="21"/>
                <w:szCs w:val="21"/>
              </w:rPr>
              <w:t>沟通交流、成文信息</w:t>
            </w:r>
            <w:bookmarkStart w:id="28" w:name="_GoBack"/>
            <w:bookmarkEnd w:id="28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；法律法规要求和其他要求的合</w:t>
            </w:r>
            <w:proofErr w:type="gram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性评价；不符合与纠正措施；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040" w:type="dxa"/>
          </w:tcPr>
          <w:p w:rsidR="005A12CC" w:rsidRDefault="005A12CC" w:rsidP="007D1D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 5.3/6.2/7.4/7.5/8.2/9.1.2/9.2/10.1</w:t>
            </w:r>
          </w:p>
          <w:p w:rsidR="005A12CC" w:rsidRDefault="005A12CC" w:rsidP="007D1D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5A12CC" w:rsidRDefault="005A12CC" w:rsidP="007D1D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</w:t>
            </w:r>
          </w:p>
        </w:tc>
      </w:tr>
      <w:tr w:rsidR="005A12CC" w:rsidTr="007D1D6B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5A12CC" w:rsidRDefault="005A12CC" w:rsidP="007D1D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 w:rsidR="005A12CC" w:rsidRDefault="005A12CC" w:rsidP="007D1D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17:00</w:t>
            </w:r>
          </w:p>
        </w:tc>
        <w:tc>
          <w:tcPr>
            <w:tcW w:w="1150" w:type="dxa"/>
          </w:tcPr>
          <w:p w:rsidR="005A12CC" w:rsidRDefault="005A12CC" w:rsidP="007D1D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休息</w:t>
            </w:r>
          </w:p>
        </w:tc>
        <w:tc>
          <w:tcPr>
            <w:tcW w:w="3490" w:type="dxa"/>
          </w:tcPr>
          <w:p w:rsidR="005A12CC" w:rsidRDefault="005A12CC" w:rsidP="007D1D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第一天结束（8h）</w:t>
            </w:r>
          </w:p>
        </w:tc>
        <w:tc>
          <w:tcPr>
            <w:tcW w:w="2040" w:type="dxa"/>
          </w:tcPr>
          <w:p w:rsidR="005A12CC" w:rsidRDefault="005A12CC" w:rsidP="007D1D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5A12CC" w:rsidRDefault="005A12CC" w:rsidP="007D1D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5A12CC" w:rsidTr="007D1D6B">
        <w:trPr>
          <w:cantSplit/>
          <w:trHeight w:val="437"/>
        </w:trPr>
        <w:tc>
          <w:tcPr>
            <w:tcW w:w="979" w:type="dxa"/>
            <w:vMerge w:val="restart"/>
            <w:tcBorders>
              <w:left w:val="single" w:sz="8" w:space="0" w:color="auto"/>
            </w:tcBorders>
            <w:vAlign w:val="center"/>
          </w:tcPr>
          <w:p w:rsidR="005A12CC" w:rsidRDefault="005A12CC" w:rsidP="005A12CC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27</w:t>
            </w:r>
          </w:p>
        </w:tc>
        <w:tc>
          <w:tcPr>
            <w:tcW w:w="1460" w:type="dxa"/>
          </w:tcPr>
          <w:p w:rsidR="005A12CC" w:rsidRDefault="005A12CC" w:rsidP="007D1D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第2天</w:t>
            </w:r>
          </w:p>
        </w:tc>
        <w:tc>
          <w:tcPr>
            <w:tcW w:w="1150" w:type="dxa"/>
          </w:tcPr>
          <w:p w:rsidR="005A12CC" w:rsidRDefault="005A12CC" w:rsidP="007D1D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90" w:type="dxa"/>
          </w:tcPr>
          <w:p w:rsidR="005A12CC" w:rsidRDefault="005A12CC" w:rsidP="007D1D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040" w:type="dxa"/>
          </w:tcPr>
          <w:p w:rsidR="005A12CC" w:rsidRDefault="005A12CC" w:rsidP="007D1D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5A12CC" w:rsidRDefault="005A12CC" w:rsidP="007D1D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5A12CC" w:rsidTr="007D1D6B">
        <w:trPr>
          <w:cantSplit/>
          <w:trHeight w:val="437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5A12CC" w:rsidRDefault="005A12CC" w:rsidP="007D1D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 w:rsidR="005A12CC" w:rsidRDefault="005A12CC" w:rsidP="005A12C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150" w:type="dxa"/>
          </w:tcPr>
          <w:p w:rsidR="005A12CC" w:rsidRDefault="005A12CC" w:rsidP="007D1D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生产中心</w:t>
            </w:r>
          </w:p>
        </w:tc>
        <w:tc>
          <w:tcPr>
            <w:tcW w:w="3490" w:type="dxa"/>
          </w:tcPr>
          <w:p w:rsidR="005A12CC" w:rsidRDefault="001847A9" w:rsidP="007D1D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</w:t>
            </w:r>
            <w:r w:rsidR="005A12CC">
              <w:rPr>
                <w:rFonts w:ascii="宋体" w:hAnsi="宋体" w:hint="eastAsia"/>
                <w:b/>
                <w:bCs/>
                <w:sz w:val="21"/>
                <w:szCs w:val="21"/>
              </w:rPr>
              <w:t>能源目标、指标及控制；能源评审；能源绩效参数；能源基准；采集能源数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据的策划；运行的策划和控制；</w:t>
            </w:r>
            <w:r w:rsidR="005A12CC">
              <w:rPr>
                <w:rFonts w:ascii="宋体" w:hAnsi="宋体" w:hint="eastAsia"/>
                <w:b/>
                <w:bCs/>
                <w:sz w:val="21"/>
                <w:szCs w:val="21"/>
              </w:rPr>
              <w:t>监视、测量、分析和评价；不符合与纠正措施。</w:t>
            </w:r>
          </w:p>
        </w:tc>
        <w:tc>
          <w:tcPr>
            <w:tcW w:w="2040" w:type="dxa"/>
          </w:tcPr>
          <w:p w:rsidR="005A12CC" w:rsidRDefault="005A12CC" w:rsidP="007D1D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</w:p>
          <w:p w:rsidR="005A12CC" w:rsidRDefault="005A12CC" w:rsidP="007D1D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5.3/6.2/6.3/6.4/</w:t>
            </w:r>
          </w:p>
          <w:p w:rsidR="005A12CC" w:rsidRDefault="001847A9" w:rsidP="007D1D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6.5/6.6</w:t>
            </w:r>
            <w:r w:rsidR="005A12CC">
              <w:rPr>
                <w:rFonts w:ascii="宋体" w:hAnsi="宋体" w:hint="eastAsia"/>
                <w:b/>
                <w:bCs/>
                <w:sz w:val="21"/>
                <w:szCs w:val="21"/>
              </w:rPr>
              <w:t>/8.1/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9.1.1/</w:t>
            </w:r>
            <w:r w:rsidR="005A12CC">
              <w:rPr>
                <w:rFonts w:ascii="宋体" w:hAnsi="宋体" w:hint="eastAsia"/>
                <w:b/>
                <w:bCs/>
                <w:sz w:val="21"/>
                <w:szCs w:val="21"/>
              </w:rPr>
              <w:t>10.1</w:t>
            </w:r>
          </w:p>
          <w:p w:rsidR="001847A9" w:rsidRPr="001847A9" w:rsidRDefault="001847A9" w:rsidP="001847A9">
            <w:pPr>
              <w:pStyle w:val="a0"/>
              <w:rPr>
                <w:rFonts w:hint="eastAsia"/>
              </w:rPr>
            </w:pP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5A12CC" w:rsidRDefault="005A12CC" w:rsidP="007D1D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</w:t>
            </w:r>
          </w:p>
        </w:tc>
      </w:tr>
      <w:tr w:rsidR="005A12CC" w:rsidTr="007D1D6B">
        <w:trPr>
          <w:cantSplit/>
          <w:trHeight w:val="437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5A12CC" w:rsidRDefault="005A12CC" w:rsidP="007D1D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 w:rsidR="005A12CC" w:rsidRDefault="005A12CC" w:rsidP="007D1D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:30-17:00</w:t>
            </w:r>
            <w:r w:rsidRPr="005A12CC">
              <w:rPr>
                <w:rFonts w:ascii="宋体" w:hAnsi="宋体" w:hint="eastAsia"/>
                <w:b/>
                <w:bCs/>
                <w:sz w:val="13"/>
                <w:szCs w:val="13"/>
              </w:rPr>
              <w:t>（午餐1</w:t>
            </w:r>
            <w:r w:rsidRPr="005A12CC">
              <w:rPr>
                <w:rFonts w:ascii="宋体" w:hAnsi="宋体"/>
                <w:b/>
                <w:bCs/>
                <w:sz w:val="13"/>
                <w:szCs w:val="13"/>
              </w:rPr>
              <w:t>2:00-12:30</w:t>
            </w:r>
            <w:r w:rsidRPr="005A12CC">
              <w:rPr>
                <w:rFonts w:ascii="宋体" w:hAnsi="宋体" w:hint="eastAsia"/>
                <w:b/>
                <w:bCs/>
                <w:sz w:val="13"/>
                <w:szCs w:val="13"/>
              </w:rPr>
              <w:t>）</w:t>
            </w:r>
          </w:p>
        </w:tc>
        <w:tc>
          <w:tcPr>
            <w:tcW w:w="1150" w:type="dxa"/>
          </w:tcPr>
          <w:p w:rsidR="005A12CC" w:rsidRDefault="005A12CC" w:rsidP="007D1D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管理中心</w:t>
            </w:r>
          </w:p>
        </w:tc>
        <w:tc>
          <w:tcPr>
            <w:tcW w:w="3490" w:type="dxa"/>
          </w:tcPr>
          <w:p w:rsidR="005A12CC" w:rsidRDefault="001847A9" w:rsidP="007D1D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岗位、职责和权限；目标、能源指标及其实现的策划；能力、意识和信息交流；</w:t>
            </w:r>
            <w:r w:rsidR="005A12CC">
              <w:rPr>
                <w:rFonts w:ascii="宋体" w:hAnsi="宋体" w:hint="eastAsia"/>
                <w:b/>
                <w:bCs/>
                <w:sz w:val="21"/>
                <w:szCs w:val="21"/>
              </w:rPr>
              <w:t>运行的策划和控制；</w:t>
            </w:r>
          </w:p>
        </w:tc>
        <w:tc>
          <w:tcPr>
            <w:tcW w:w="2040" w:type="dxa"/>
          </w:tcPr>
          <w:p w:rsidR="005A12CC" w:rsidRDefault="005A12CC" w:rsidP="007D1D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</w:p>
          <w:p w:rsidR="005A12CC" w:rsidRDefault="005A12CC" w:rsidP="007D1D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5.3/6.2/7.2/7.3/</w:t>
            </w:r>
          </w:p>
          <w:p w:rsidR="005A12CC" w:rsidRDefault="005A12CC" w:rsidP="007D1D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7.4/8.1/</w:t>
            </w:r>
          </w:p>
          <w:p w:rsidR="005A12CC" w:rsidRDefault="005A12CC" w:rsidP="007D1D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5A12CC" w:rsidRDefault="005A12CC" w:rsidP="007D1D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</w:t>
            </w:r>
          </w:p>
        </w:tc>
      </w:tr>
      <w:tr w:rsidR="005A12CC" w:rsidTr="007D1D6B">
        <w:trPr>
          <w:cantSplit/>
          <w:trHeight w:val="437"/>
        </w:trPr>
        <w:tc>
          <w:tcPr>
            <w:tcW w:w="979" w:type="dxa"/>
            <w:tcBorders>
              <w:left w:val="single" w:sz="8" w:space="0" w:color="auto"/>
            </w:tcBorders>
          </w:tcPr>
          <w:p w:rsidR="005A12CC" w:rsidRDefault="005A12CC" w:rsidP="007D1D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 w:rsidR="005A12CC" w:rsidRDefault="005A12CC" w:rsidP="007D1D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17:00</w:t>
            </w:r>
          </w:p>
        </w:tc>
        <w:tc>
          <w:tcPr>
            <w:tcW w:w="1150" w:type="dxa"/>
          </w:tcPr>
          <w:p w:rsidR="005A12CC" w:rsidRDefault="005A12CC" w:rsidP="007D1D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休息</w:t>
            </w:r>
          </w:p>
        </w:tc>
        <w:tc>
          <w:tcPr>
            <w:tcW w:w="3490" w:type="dxa"/>
          </w:tcPr>
          <w:p w:rsidR="005A12CC" w:rsidRDefault="005A12CC" w:rsidP="007D1D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第二天结束（8h）</w:t>
            </w:r>
          </w:p>
        </w:tc>
        <w:tc>
          <w:tcPr>
            <w:tcW w:w="2040" w:type="dxa"/>
          </w:tcPr>
          <w:p w:rsidR="005A12CC" w:rsidRDefault="005A12CC" w:rsidP="007D1D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5A12CC" w:rsidRDefault="005A12CC" w:rsidP="007D1D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5A12CC" w:rsidTr="007D1D6B">
        <w:trPr>
          <w:cantSplit/>
          <w:trHeight w:val="389"/>
        </w:trPr>
        <w:tc>
          <w:tcPr>
            <w:tcW w:w="979" w:type="dxa"/>
            <w:vMerge w:val="restart"/>
            <w:tcBorders>
              <w:left w:val="single" w:sz="8" w:space="0" w:color="auto"/>
            </w:tcBorders>
            <w:vAlign w:val="center"/>
          </w:tcPr>
          <w:p w:rsidR="005A12CC" w:rsidRDefault="005A12CC" w:rsidP="005A12CC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28</w:t>
            </w:r>
          </w:p>
        </w:tc>
        <w:tc>
          <w:tcPr>
            <w:tcW w:w="1460" w:type="dxa"/>
          </w:tcPr>
          <w:p w:rsidR="005A12CC" w:rsidRDefault="005A12CC" w:rsidP="007D1D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第3天</w:t>
            </w:r>
          </w:p>
        </w:tc>
        <w:tc>
          <w:tcPr>
            <w:tcW w:w="1150" w:type="dxa"/>
          </w:tcPr>
          <w:p w:rsidR="005A12CC" w:rsidRDefault="005A12CC" w:rsidP="007D1D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90" w:type="dxa"/>
          </w:tcPr>
          <w:p w:rsidR="005A12CC" w:rsidRDefault="005A12CC" w:rsidP="007D1D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040" w:type="dxa"/>
          </w:tcPr>
          <w:p w:rsidR="005A12CC" w:rsidRDefault="005A12CC" w:rsidP="007D1D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5A12CC" w:rsidRDefault="005A12CC" w:rsidP="007D1D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5A12CC" w:rsidTr="007D1D6B">
        <w:trPr>
          <w:cantSplit/>
          <w:trHeight w:val="796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5A12CC" w:rsidRDefault="005A12CC" w:rsidP="007D1D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 w:rsidR="005A12CC" w:rsidRDefault="005A12CC" w:rsidP="005A12C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150" w:type="dxa"/>
          </w:tcPr>
          <w:p w:rsidR="005A12CC" w:rsidRDefault="005A12CC" w:rsidP="007D1D6B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生产中心（现场巡视、夜班及交接班检查）补充审核</w:t>
            </w:r>
          </w:p>
        </w:tc>
        <w:tc>
          <w:tcPr>
            <w:tcW w:w="3490" w:type="dxa"/>
          </w:tcPr>
          <w:p w:rsidR="005A12CC" w:rsidRDefault="005A12CC" w:rsidP="007D1D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运行过程的控制；</w:t>
            </w:r>
          </w:p>
        </w:tc>
        <w:tc>
          <w:tcPr>
            <w:tcW w:w="2040" w:type="dxa"/>
          </w:tcPr>
          <w:p w:rsidR="005A12CC" w:rsidRDefault="005A12CC" w:rsidP="007D1D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：8.1 </w:t>
            </w: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5A12CC" w:rsidRDefault="005A12CC" w:rsidP="007D1D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</w:t>
            </w:r>
          </w:p>
          <w:p w:rsidR="005A12CC" w:rsidRDefault="005A12CC" w:rsidP="007D1D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5A12CC" w:rsidTr="007D1D6B">
        <w:trPr>
          <w:cantSplit/>
          <w:trHeight w:val="710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5A12CC" w:rsidRDefault="005A12CC" w:rsidP="007D1D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 w:rsidR="005A12CC" w:rsidRDefault="00D1688D" w:rsidP="00D1688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 w:rsidR="005A12CC">
              <w:rPr>
                <w:rFonts w:ascii="宋体" w:hAnsi="宋体" w:hint="eastAsia"/>
                <w:b/>
                <w:bCs/>
                <w:sz w:val="21"/>
                <w:szCs w:val="21"/>
              </w:rPr>
              <w:t>:00-1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 w:rsidR="005A12CC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 w:rsidR="005A12CC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50" w:type="dxa"/>
          </w:tcPr>
          <w:p w:rsidR="005A12CC" w:rsidRDefault="005A12CC" w:rsidP="007D1D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营销中心</w:t>
            </w:r>
          </w:p>
        </w:tc>
        <w:tc>
          <w:tcPr>
            <w:tcW w:w="3490" w:type="dxa"/>
          </w:tcPr>
          <w:p w:rsidR="005A12CC" w:rsidRDefault="005A12CC" w:rsidP="007D1D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营销中心的职责和权限；能源目标、、运行控制、主要用能设备/采购</w:t>
            </w:r>
          </w:p>
        </w:tc>
        <w:tc>
          <w:tcPr>
            <w:tcW w:w="2040" w:type="dxa"/>
          </w:tcPr>
          <w:p w:rsidR="005A12CC" w:rsidRDefault="005A12CC" w:rsidP="007D1D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 5.3/6.2/8.1/8.3</w:t>
            </w: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5A12CC" w:rsidRDefault="005A12CC" w:rsidP="007D1D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</w:t>
            </w:r>
          </w:p>
        </w:tc>
      </w:tr>
      <w:tr w:rsidR="005A12CC" w:rsidTr="007D1D6B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5A12CC" w:rsidRDefault="005A12CC" w:rsidP="007D1D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 w:rsidR="005A12CC" w:rsidRDefault="005A12CC" w:rsidP="00D1688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D1688D"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D1688D"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 w:rsidR="00D1688D"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D1688D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50" w:type="dxa"/>
          </w:tcPr>
          <w:p w:rsidR="005A12CC" w:rsidRDefault="005A12CC" w:rsidP="007D1D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90" w:type="dxa"/>
          </w:tcPr>
          <w:p w:rsidR="005A12CC" w:rsidRDefault="005A12CC" w:rsidP="007D1D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审核组会议 、末次会议</w:t>
            </w:r>
          </w:p>
        </w:tc>
        <w:tc>
          <w:tcPr>
            <w:tcW w:w="2040" w:type="dxa"/>
          </w:tcPr>
          <w:p w:rsidR="005A12CC" w:rsidRDefault="005A12CC" w:rsidP="007D1D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与管理者代表沟通</w:t>
            </w: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5A12CC" w:rsidRDefault="005A12CC" w:rsidP="005A12C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</w:t>
            </w:r>
          </w:p>
        </w:tc>
      </w:tr>
      <w:tr w:rsidR="005A12CC" w:rsidTr="007D1D6B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5A12CC" w:rsidRDefault="005A12CC" w:rsidP="007D1D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 w:rsidR="005A12CC" w:rsidRDefault="005A12CC" w:rsidP="00D1688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D1688D"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D1688D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50" w:type="dxa"/>
          </w:tcPr>
          <w:p w:rsidR="005A12CC" w:rsidRDefault="005A12CC" w:rsidP="007D1D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90" w:type="dxa"/>
          </w:tcPr>
          <w:p w:rsidR="005A12CC" w:rsidRDefault="005A12CC" w:rsidP="007D1D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审核结束</w:t>
            </w:r>
          </w:p>
        </w:tc>
        <w:tc>
          <w:tcPr>
            <w:tcW w:w="2040" w:type="dxa"/>
          </w:tcPr>
          <w:p w:rsidR="005A12CC" w:rsidRDefault="005A12CC" w:rsidP="007D1D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5A12CC" w:rsidRDefault="005A12CC" w:rsidP="007D1D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5A12CC" w:rsidTr="007D1D6B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5A12CC" w:rsidRDefault="005A12CC" w:rsidP="007D1D6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 w:rsidR="005A12CC" w:rsidRDefault="005A12CC" w:rsidP="00D1688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D1688D"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D1688D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50" w:type="dxa"/>
          </w:tcPr>
          <w:p w:rsidR="005A12CC" w:rsidRDefault="005A12CC" w:rsidP="007D1D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休息</w:t>
            </w:r>
          </w:p>
        </w:tc>
        <w:tc>
          <w:tcPr>
            <w:tcW w:w="3490" w:type="dxa"/>
          </w:tcPr>
          <w:p w:rsidR="005A12CC" w:rsidRDefault="005A12CC" w:rsidP="005A12C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第三天结束（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h）</w:t>
            </w:r>
          </w:p>
        </w:tc>
        <w:tc>
          <w:tcPr>
            <w:tcW w:w="2040" w:type="dxa"/>
          </w:tcPr>
          <w:p w:rsidR="005A12CC" w:rsidRDefault="005A12CC" w:rsidP="007D1D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1" w:type="dxa"/>
            <w:tcBorders>
              <w:right w:val="single" w:sz="8" w:space="0" w:color="auto"/>
            </w:tcBorders>
          </w:tcPr>
          <w:p w:rsidR="005A12CC" w:rsidRDefault="005A12CC" w:rsidP="007D1D6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 w:rsidRPr="00A12EEA" w:rsidRDefault="00B551C6" w:rsidP="00A12EEA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</w:t>
      </w:r>
      <w:r w:rsidR="00D1688D">
        <w:rPr>
          <w:rFonts w:ascii="宋体" w:hAnsi="宋体"/>
          <w:b/>
          <w:sz w:val="18"/>
          <w:szCs w:val="18"/>
        </w:rPr>
        <w:t xml:space="preserve"> </w:t>
      </w:r>
      <w:r w:rsidR="00D1688D" w:rsidRPr="00D1688D">
        <w:rPr>
          <w:rFonts w:ascii="宋体" w:hAnsi="宋体" w:hint="eastAsia"/>
          <w:b/>
          <w:sz w:val="18"/>
          <w:szCs w:val="18"/>
        </w:rPr>
        <w:t>（午餐1</w:t>
      </w:r>
      <w:r w:rsidR="00D1688D" w:rsidRPr="00D1688D">
        <w:rPr>
          <w:rFonts w:ascii="宋体" w:hAnsi="宋体"/>
          <w:b/>
          <w:sz w:val="18"/>
          <w:szCs w:val="18"/>
        </w:rPr>
        <w:t>2:00-12:30</w:t>
      </w:r>
      <w:r w:rsidR="00D1688D" w:rsidRPr="00D1688D">
        <w:rPr>
          <w:rFonts w:ascii="宋体" w:hAnsi="宋体" w:hint="eastAsia"/>
          <w:b/>
          <w:sz w:val="18"/>
          <w:szCs w:val="18"/>
        </w:rPr>
        <w:t>）</w:t>
      </w:r>
    </w:p>
    <w:sectPr w:rsidR="00A62166" w:rsidRPr="00A12EEA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C21" w:rsidRDefault="00404C21">
      <w:r>
        <w:separator/>
      </w:r>
    </w:p>
  </w:endnote>
  <w:endnote w:type="continuationSeparator" w:id="0">
    <w:p w:rsidR="00404C21" w:rsidRDefault="0040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C21" w:rsidRDefault="00404C21">
      <w:r>
        <w:separator/>
      </w:r>
    </w:p>
  </w:footnote>
  <w:footnote w:type="continuationSeparator" w:id="0">
    <w:p w:rsidR="00404C21" w:rsidRDefault="00404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166" w:rsidRDefault="00B551C6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4C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B551C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B551C6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4E21"/>
    <w:rsid w:val="001847A9"/>
    <w:rsid w:val="00404C21"/>
    <w:rsid w:val="005A12CC"/>
    <w:rsid w:val="00A12EEA"/>
    <w:rsid w:val="00B551C6"/>
    <w:rsid w:val="00BB2531"/>
    <w:rsid w:val="00BC7F1C"/>
    <w:rsid w:val="00D1688D"/>
    <w:rsid w:val="00FF4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FD3E138"/>
  <w15:docId w15:val="{E44B6F73-802E-4140-8449-25B4D1FA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337</Words>
  <Characters>1927</Characters>
  <Application>Microsoft Office Word</Application>
  <DocSecurity>0</DocSecurity>
  <Lines>16</Lines>
  <Paragraphs>4</Paragraphs>
  <ScaleCrop>false</ScaleCrop>
  <Company>微软中国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64</cp:revision>
  <dcterms:created xsi:type="dcterms:W3CDTF">2015-06-17T14:31:00Z</dcterms:created>
  <dcterms:modified xsi:type="dcterms:W3CDTF">2023-02-27T07:12:00Z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