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58DF" w14:textId="77777777" w:rsidR="0012312B" w:rsidRDefault="00000000" w:rsidP="0012312B">
      <w:pPr>
        <w:jc w:val="center"/>
      </w:pPr>
    </w:p>
    <w:p w14:paraId="18B74A91" w14:textId="77777777" w:rsidR="0012312B" w:rsidRDefault="00000000" w:rsidP="0012312B">
      <w:pPr>
        <w:jc w:val="center"/>
      </w:pPr>
    </w:p>
    <w:p w14:paraId="4AB45133" w14:textId="77777777" w:rsidR="0012312B" w:rsidRDefault="00000000" w:rsidP="0012312B">
      <w:pPr>
        <w:jc w:val="center"/>
      </w:pPr>
    </w:p>
    <w:p w14:paraId="029BF809" w14:textId="77777777" w:rsidR="0012312B" w:rsidRDefault="00000000" w:rsidP="0012312B">
      <w:pPr>
        <w:jc w:val="center"/>
      </w:pPr>
    </w:p>
    <w:p w14:paraId="348710F7" w14:textId="77777777" w:rsidR="0012312B" w:rsidRPr="00093B5A" w:rsidRDefault="00000000" w:rsidP="0012312B">
      <w:pPr>
        <w:jc w:val="center"/>
      </w:pPr>
    </w:p>
    <w:p w14:paraId="3CA2A734" w14:textId="77777777" w:rsidR="0012312B" w:rsidRPr="00093B5A" w:rsidRDefault="00000000" w:rsidP="0012312B">
      <w:pPr>
        <w:jc w:val="center"/>
      </w:pPr>
    </w:p>
    <w:p w14:paraId="46F54DB5" w14:textId="77777777" w:rsidR="0012312B" w:rsidRPr="00093B5A" w:rsidRDefault="00000000" w:rsidP="0012312B">
      <w:pPr>
        <w:jc w:val="center"/>
      </w:pPr>
    </w:p>
    <w:p w14:paraId="4BB2EE19"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70635F4F" wp14:editId="2F4C51D0">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A650AA7" w14:textId="77777777" w:rsidR="0012312B" w:rsidRPr="00093B5A" w:rsidRDefault="00000000" w:rsidP="0012312B">
      <w:pPr>
        <w:jc w:val="center"/>
      </w:pPr>
    </w:p>
    <w:p w14:paraId="01566CC8" w14:textId="77777777" w:rsidR="0012312B" w:rsidRPr="00093B5A" w:rsidRDefault="00000000" w:rsidP="0012312B"/>
    <w:p w14:paraId="6B97EC67" w14:textId="77777777" w:rsidR="0012312B" w:rsidRPr="00093B5A" w:rsidRDefault="00000000" w:rsidP="0012312B">
      <w:pPr>
        <w:spacing w:line="0" w:lineRule="atLeast"/>
        <w:rPr>
          <w:rFonts w:ascii="宋体" w:hAnsi="宋体"/>
          <w:sz w:val="48"/>
        </w:rPr>
      </w:pPr>
    </w:p>
    <w:p w14:paraId="3E550AA7" w14:textId="77777777" w:rsidR="0012312B" w:rsidRPr="00093B5A" w:rsidRDefault="00000000" w:rsidP="0012312B">
      <w:pPr>
        <w:spacing w:line="0" w:lineRule="atLeast"/>
        <w:rPr>
          <w:rFonts w:ascii="宋体" w:hAnsi="宋体"/>
          <w:sz w:val="48"/>
        </w:rPr>
      </w:pPr>
    </w:p>
    <w:p w14:paraId="5F8688F3" w14:textId="77777777" w:rsidR="0012312B" w:rsidRPr="00093B5A" w:rsidRDefault="00000000" w:rsidP="0012312B">
      <w:pPr>
        <w:spacing w:line="0" w:lineRule="atLeast"/>
        <w:rPr>
          <w:rFonts w:ascii="宋体" w:hAnsi="宋体"/>
          <w:sz w:val="24"/>
          <w:szCs w:val="15"/>
        </w:rPr>
      </w:pPr>
    </w:p>
    <w:p w14:paraId="4740BBC7" w14:textId="77777777" w:rsidR="0012312B" w:rsidRPr="00093B5A" w:rsidRDefault="00000000" w:rsidP="0012312B">
      <w:pPr>
        <w:spacing w:line="500" w:lineRule="exact"/>
        <w:rPr>
          <w:rFonts w:ascii="宋体" w:hAnsi="宋体"/>
          <w:sz w:val="40"/>
          <w:szCs w:val="21"/>
        </w:rPr>
      </w:pPr>
    </w:p>
    <w:p w14:paraId="1970918B"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0E8C4995"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36EF8291"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D70B950" w14:textId="77777777" w:rsidR="0012312B" w:rsidRPr="00093B5A" w:rsidRDefault="00000000" w:rsidP="0012312B">
      <w:pPr>
        <w:widowControl/>
        <w:rPr>
          <w:rFonts w:ascii="宋体" w:hAnsi="宋体"/>
          <w:b/>
          <w:sz w:val="52"/>
          <w:szCs w:val="52"/>
        </w:rPr>
      </w:pPr>
    </w:p>
    <w:p w14:paraId="0881F43A" w14:textId="77777777" w:rsidR="0012312B" w:rsidRPr="00093B5A" w:rsidRDefault="00000000" w:rsidP="0012312B">
      <w:pPr>
        <w:widowControl/>
        <w:rPr>
          <w:rFonts w:ascii="宋体" w:hAnsi="宋体"/>
          <w:b/>
          <w:sz w:val="52"/>
          <w:szCs w:val="52"/>
        </w:rPr>
      </w:pPr>
    </w:p>
    <w:p w14:paraId="7C831774" w14:textId="77777777" w:rsidR="0012312B" w:rsidRPr="00093B5A" w:rsidRDefault="00000000" w:rsidP="0012312B">
      <w:pPr>
        <w:widowControl/>
        <w:rPr>
          <w:rFonts w:ascii="宋体" w:hAnsi="宋体"/>
          <w:b/>
          <w:sz w:val="52"/>
          <w:szCs w:val="52"/>
        </w:rPr>
      </w:pPr>
    </w:p>
    <w:p w14:paraId="4C27BACC" w14:textId="77777777" w:rsidR="0012312B" w:rsidRPr="00093B5A" w:rsidRDefault="00000000" w:rsidP="0012312B">
      <w:pPr>
        <w:spacing w:line="365" w:lineRule="exact"/>
        <w:rPr>
          <w:rFonts w:ascii="宋体" w:hAnsi="宋体"/>
          <w:sz w:val="32"/>
          <w:szCs w:val="24"/>
        </w:rPr>
      </w:pPr>
    </w:p>
    <w:p w14:paraId="2B35EF1D" w14:textId="77777777" w:rsidR="0012312B" w:rsidRPr="00093B5A" w:rsidRDefault="00000000" w:rsidP="0012312B">
      <w:pPr>
        <w:spacing w:line="365" w:lineRule="exact"/>
        <w:rPr>
          <w:rFonts w:ascii="宋体" w:hAnsi="宋体"/>
          <w:sz w:val="32"/>
        </w:rPr>
      </w:pPr>
    </w:p>
    <w:p w14:paraId="4F22FE8E" w14:textId="77777777" w:rsidR="0012312B" w:rsidRPr="008A6CA7" w:rsidRDefault="00000000"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北泽阀门集团有限公司</w:t>
      </w:r>
      <w:bookmarkEnd w:id="1"/>
    </w:p>
    <w:p w14:paraId="0C8C7152" w14:textId="77777777" w:rsidR="0012312B" w:rsidRPr="00DD2ABC" w:rsidRDefault="00000000"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0003-2021-2023</w:t>
      </w:r>
      <w:bookmarkEnd w:id="2"/>
    </w:p>
    <w:p w14:paraId="02E40134" w14:textId="77777777" w:rsidR="0012312B" w:rsidRPr="00093B5A" w:rsidRDefault="00000000"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000ED407" w14:textId="77777777" w:rsidR="0012312B" w:rsidRPr="00093B5A" w:rsidRDefault="00000000" w:rsidP="0012312B">
      <w:pPr>
        <w:widowControl/>
        <w:spacing w:line="360" w:lineRule="auto"/>
        <w:ind w:right="360"/>
        <w:rPr>
          <w:rFonts w:ascii="宋体" w:hAnsi="宋体"/>
          <w:spacing w:val="80"/>
          <w:sz w:val="32"/>
        </w:rPr>
      </w:pPr>
    </w:p>
    <w:p w14:paraId="53E8C37F"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23A0BD65"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688E8190"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0003-2021-2023</w:t>
      </w:r>
      <w:bookmarkEnd w:id="3"/>
    </w:p>
    <w:p w14:paraId="3E0D6228"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227B6124"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65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835"/>
        <w:gridCol w:w="1560"/>
        <w:gridCol w:w="2551"/>
      </w:tblGrid>
      <w:tr w:rsidR="00FB724E" w14:paraId="2F9AE85D" w14:textId="77777777" w:rsidTr="00A374C2">
        <w:tc>
          <w:tcPr>
            <w:tcW w:w="1707" w:type="dxa"/>
          </w:tcPr>
          <w:p w14:paraId="724A55E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2835" w:type="dxa"/>
          </w:tcPr>
          <w:p w14:paraId="28CF599D"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北泽阀门集团有限公司</w:t>
            </w:r>
            <w:bookmarkEnd w:id="4"/>
          </w:p>
        </w:tc>
        <w:tc>
          <w:tcPr>
            <w:tcW w:w="1560" w:type="dxa"/>
          </w:tcPr>
          <w:p w14:paraId="35ADA0E5"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tcPr>
          <w:p w14:paraId="61024842"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邵力亭</w:t>
            </w:r>
            <w:bookmarkEnd w:id="5"/>
          </w:p>
        </w:tc>
      </w:tr>
      <w:tr w:rsidR="00FB724E" w14:paraId="132B1664" w14:textId="77777777" w:rsidTr="00A374C2">
        <w:tc>
          <w:tcPr>
            <w:tcW w:w="1707" w:type="dxa"/>
          </w:tcPr>
          <w:p w14:paraId="64D1103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2835" w:type="dxa"/>
          </w:tcPr>
          <w:p w14:paraId="43675B41"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ISC-2021-0926</w:t>
            </w:r>
            <w:bookmarkEnd w:id="6"/>
          </w:p>
        </w:tc>
        <w:tc>
          <w:tcPr>
            <w:tcW w:w="1560" w:type="dxa"/>
          </w:tcPr>
          <w:p w14:paraId="6F24A793"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tcPr>
          <w:p w14:paraId="6C3D9FDF" w14:textId="77777777" w:rsidR="00863661" w:rsidRPr="00093B5A" w:rsidRDefault="00000000">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2026-01-17 0:00:00</w:t>
            </w:r>
            <w:bookmarkEnd w:id="7"/>
          </w:p>
        </w:tc>
      </w:tr>
      <w:tr w:rsidR="00FB724E" w14:paraId="4A41DD31" w14:textId="77777777" w:rsidTr="00A374C2">
        <w:tc>
          <w:tcPr>
            <w:tcW w:w="1707" w:type="dxa"/>
          </w:tcPr>
          <w:p w14:paraId="7706AEDA"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2835" w:type="dxa"/>
          </w:tcPr>
          <w:p w14:paraId="566EC7B2"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二</w:t>
            </w:r>
            <w:bookmarkEnd w:id="8"/>
          </w:p>
        </w:tc>
        <w:tc>
          <w:tcPr>
            <w:tcW w:w="1560" w:type="dxa"/>
          </w:tcPr>
          <w:p w14:paraId="72EFE415" w14:textId="77777777" w:rsidR="00863661" w:rsidRPr="00093B5A" w:rsidRDefault="00000000" w:rsidP="00A374C2">
            <w:pPr>
              <w:tabs>
                <w:tab w:val="left" w:pos="880"/>
              </w:tabs>
              <w:autoSpaceDE w:val="0"/>
              <w:autoSpaceDN w:val="0"/>
              <w:adjustRightInd w:val="0"/>
              <w:spacing w:before="35" w:line="276" w:lineRule="auto"/>
              <w:ind w:right="34"/>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tcPr>
          <w:p w14:paraId="780DF376" w14:textId="0FE0A8E6" w:rsidR="00863661" w:rsidRPr="00093B5A" w:rsidRDefault="00000000" w:rsidP="002E366D">
            <w:pPr>
              <w:tabs>
                <w:tab w:val="left" w:pos="2159"/>
              </w:tabs>
              <w:autoSpaceDE w:val="0"/>
              <w:autoSpaceDN w:val="0"/>
              <w:adjustRightInd w:val="0"/>
              <w:spacing w:before="35" w:line="360" w:lineRule="auto"/>
              <w:ind w:leftChars="-50" w:left="-105" w:right="161" w:firstLine="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2023年03月06日 </w:t>
            </w:r>
            <w:bookmarkEnd w:id="9"/>
          </w:p>
        </w:tc>
      </w:tr>
      <w:tr w:rsidR="00FB724E" w14:paraId="5D09BFA1" w14:textId="77777777" w:rsidTr="00A374C2">
        <w:trPr>
          <w:trHeight w:val="856"/>
        </w:trPr>
        <w:tc>
          <w:tcPr>
            <w:tcW w:w="1707" w:type="dxa"/>
          </w:tcPr>
          <w:p w14:paraId="5BCF8D38" w14:textId="77777777" w:rsidR="00863661" w:rsidRPr="00093B5A" w:rsidRDefault="00000000" w:rsidP="00A374C2">
            <w:pPr>
              <w:tabs>
                <w:tab w:val="left" w:pos="880"/>
              </w:tabs>
              <w:autoSpaceDE w:val="0"/>
              <w:autoSpaceDN w:val="0"/>
              <w:adjustRightInd w:val="0"/>
              <w:spacing w:before="35" w:line="276" w:lineRule="auto"/>
              <w:ind w:leftChars="-47" w:right="161" w:hangingChars="47" w:hanging="99"/>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4469972D" w14:textId="77777777" w:rsidR="00863661" w:rsidRPr="00093B5A" w:rsidRDefault="00000000" w:rsidP="00A374C2">
            <w:pPr>
              <w:tabs>
                <w:tab w:val="left" w:pos="880"/>
              </w:tabs>
              <w:autoSpaceDE w:val="0"/>
              <w:autoSpaceDN w:val="0"/>
              <w:adjustRightInd w:val="0"/>
              <w:spacing w:before="35" w:line="276" w:lineRule="auto"/>
              <w:ind w:leftChars="-47" w:right="161" w:hangingChars="47" w:hanging="99"/>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2835" w:type="dxa"/>
          </w:tcPr>
          <w:p w14:paraId="5561B76C" w14:textId="2AA01DF4" w:rsidR="007D3DBD" w:rsidRPr="007D3DBD" w:rsidRDefault="007D3DBD" w:rsidP="007D3DBD">
            <w:pPr>
              <w:tabs>
                <w:tab w:val="left" w:pos="880"/>
              </w:tabs>
              <w:autoSpaceDE w:val="0"/>
              <w:autoSpaceDN w:val="0"/>
              <w:adjustRightInd w:val="0"/>
              <w:spacing w:before="35" w:line="276" w:lineRule="auto"/>
              <w:ind w:right="161"/>
              <w:rPr>
                <w:rFonts w:asciiTheme="minorEastAsia" w:hAnsiTheme="minorEastAsia" w:cs="宋体"/>
                <w:kern w:val="0"/>
                <w:szCs w:val="21"/>
              </w:rPr>
            </w:pPr>
            <w:r w:rsidRPr="007D3DBD">
              <w:rPr>
                <w:rFonts w:asciiTheme="minorEastAsia" w:hAnsiTheme="minorEastAsia" w:cs="宋体" w:hint="eastAsia"/>
                <w:kern w:val="0"/>
                <w:szCs w:val="21"/>
              </w:rPr>
              <w:t>余慧</w:t>
            </w:r>
            <w:r w:rsidR="00A374C2">
              <w:rPr>
                <w:rFonts w:asciiTheme="minorEastAsia" w:hAnsiTheme="minorEastAsia" w:cs="宋体" w:hint="eastAsia"/>
                <w:kern w:val="0"/>
                <w:szCs w:val="21"/>
              </w:rPr>
              <w:t xml:space="preserve"> </w:t>
            </w:r>
            <w:r w:rsidRPr="007D3DBD">
              <w:rPr>
                <w:rFonts w:asciiTheme="minorEastAsia" w:hAnsiTheme="minorEastAsia" w:cs="宋体"/>
                <w:kern w:val="0"/>
                <w:szCs w:val="21"/>
              </w:rPr>
              <w:t>2021-M1MMS-1207225</w:t>
            </w:r>
          </w:p>
          <w:p w14:paraId="21D98087" w14:textId="21D4A3AE" w:rsidR="00863661" w:rsidRPr="00093B5A" w:rsidRDefault="007D3DBD" w:rsidP="00A374C2">
            <w:pPr>
              <w:tabs>
                <w:tab w:val="left" w:pos="2159"/>
              </w:tabs>
              <w:autoSpaceDE w:val="0"/>
              <w:autoSpaceDN w:val="0"/>
              <w:adjustRightInd w:val="0"/>
              <w:spacing w:before="35" w:line="276" w:lineRule="auto"/>
              <w:ind w:right="34"/>
              <w:rPr>
                <w:rFonts w:asciiTheme="minorEastAsia" w:hAnsiTheme="minorEastAsia" w:cs="宋体"/>
                <w:kern w:val="0"/>
                <w:szCs w:val="21"/>
              </w:rPr>
            </w:pPr>
            <w:r w:rsidRPr="007D3DBD">
              <w:rPr>
                <w:rFonts w:asciiTheme="minorEastAsia" w:hAnsiTheme="minorEastAsia" w:cs="宋体" w:hint="eastAsia"/>
                <w:kern w:val="0"/>
                <w:szCs w:val="21"/>
              </w:rPr>
              <w:t>王晓巍</w:t>
            </w:r>
            <w:r w:rsidR="00A374C2" w:rsidRPr="007D3DBD">
              <w:rPr>
                <w:rFonts w:asciiTheme="minorEastAsia" w:hAnsiTheme="minorEastAsia" w:cs="宋体"/>
                <w:kern w:val="0"/>
                <w:szCs w:val="21"/>
              </w:rPr>
              <w:t>2022-M1MMS-2263034</w:t>
            </w:r>
          </w:p>
        </w:tc>
        <w:tc>
          <w:tcPr>
            <w:tcW w:w="1560" w:type="dxa"/>
          </w:tcPr>
          <w:p w14:paraId="30247317" w14:textId="77777777" w:rsidR="00863661" w:rsidRPr="00093B5A" w:rsidRDefault="00000000">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tcPr>
          <w:p w14:paraId="19D08554" w14:textId="16D1D722" w:rsidR="006757B4" w:rsidRPr="0053533E" w:rsidRDefault="006757B4" w:rsidP="006757B4">
            <w:pPr>
              <w:rPr>
                <w:rFonts w:ascii="宋体" w:hAnsi="宋体"/>
                <w:szCs w:val="21"/>
              </w:rPr>
            </w:pPr>
            <w:r w:rsidRPr="0053533E">
              <w:rPr>
                <w:rFonts w:ascii="宋体" w:hAnsi="宋体" w:hint="eastAsia"/>
                <w:szCs w:val="21"/>
              </w:rPr>
              <w:t>管理层</w:t>
            </w:r>
            <w:r>
              <w:rPr>
                <w:rFonts w:ascii="宋体" w:hAnsi="宋体" w:hint="eastAsia"/>
                <w:szCs w:val="21"/>
              </w:rPr>
              <w:t>、</w:t>
            </w:r>
            <w:r w:rsidRPr="0053533E">
              <w:rPr>
                <w:rFonts w:ascii="宋体" w:hAnsi="宋体" w:hint="eastAsia"/>
                <w:szCs w:val="21"/>
              </w:rPr>
              <w:t>质管部</w:t>
            </w:r>
            <w:r>
              <w:rPr>
                <w:rFonts w:ascii="宋体" w:hAnsi="宋体" w:hint="eastAsia"/>
                <w:szCs w:val="21"/>
              </w:rPr>
              <w:t>、技术部</w:t>
            </w:r>
          </w:p>
          <w:p w14:paraId="6F97A208" w14:textId="1BB7095A" w:rsidR="006757B4" w:rsidRPr="0053533E" w:rsidRDefault="006757B4" w:rsidP="006757B4">
            <w:pPr>
              <w:rPr>
                <w:rFonts w:ascii="宋体" w:hAnsi="宋体"/>
                <w:szCs w:val="21"/>
              </w:rPr>
            </w:pPr>
            <w:r w:rsidRPr="0053533E">
              <w:rPr>
                <w:rFonts w:ascii="宋体" w:hAnsi="宋体" w:hint="eastAsia"/>
                <w:szCs w:val="21"/>
              </w:rPr>
              <w:t>市场部</w:t>
            </w:r>
            <w:r>
              <w:rPr>
                <w:rFonts w:ascii="宋体" w:hAnsi="宋体" w:hint="eastAsia"/>
                <w:szCs w:val="21"/>
              </w:rPr>
              <w:t>、采购部、生产部</w:t>
            </w:r>
          </w:p>
          <w:p w14:paraId="01600E1A" w14:textId="57EE8FC5" w:rsidR="00863661" w:rsidRPr="00093B5A" w:rsidRDefault="006757B4" w:rsidP="006757B4">
            <w:pPr>
              <w:rPr>
                <w:rFonts w:asciiTheme="minorEastAsia" w:hAnsiTheme="minorEastAsia" w:cs="宋体"/>
                <w:kern w:val="0"/>
                <w:szCs w:val="21"/>
              </w:rPr>
            </w:pPr>
            <w:r w:rsidRPr="0053533E">
              <w:rPr>
                <w:rFonts w:ascii="宋体" w:hAnsi="宋体" w:hint="eastAsia"/>
                <w:szCs w:val="21"/>
              </w:rPr>
              <w:t>行政人事部</w:t>
            </w:r>
          </w:p>
        </w:tc>
      </w:tr>
    </w:tbl>
    <w:p w14:paraId="5A096891"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5FD6941" w14:textId="77777777" w:rsidR="00456656" w:rsidRDefault="00000000"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14:paraId="55BBAFA3" w14:textId="578D082D" w:rsidR="00456656" w:rsidRPr="004C41F3" w:rsidRDefault="00000000" w:rsidP="004C41F3">
      <w:pPr>
        <w:ind w:firstLineChars="200" w:firstLine="420"/>
        <w:rPr>
          <w:rFonts w:ascii="宋体" w:hAnsi="宋体"/>
          <w:kern w:val="24"/>
          <w:szCs w:val="21"/>
        </w:rPr>
      </w:pPr>
      <w:r w:rsidRPr="004C41F3">
        <w:rPr>
          <w:rFonts w:ascii="宋体" w:hAnsi="宋体" w:cs="宋体" w:hint="eastAsia"/>
          <w:bCs/>
          <w:kern w:val="0"/>
          <w:szCs w:val="21"/>
        </w:rPr>
        <w:t>20</w:t>
      </w:r>
      <w:r w:rsidR="004C41F3" w:rsidRPr="004C41F3">
        <w:rPr>
          <w:rFonts w:ascii="宋体" w:hAnsi="宋体" w:cs="宋体"/>
          <w:bCs/>
          <w:kern w:val="0"/>
          <w:szCs w:val="21"/>
        </w:rPr>
        <w:t>22</w:t>
      </w:r>
      <w:r w:rsidRPr="004C41F3">
        <w:rPr>
          <w:rFonts w:ascii="宋体" w:hAnsi="宋体" w:cs="宋体" w:hint="eastAsia"/>
          <w:bCs/>
          <w:kern w:val="0"/>
          <w:szCs w:val="21"/>
        </w:rPr>
        <w:t>年</w:t>
      </w:r>
      <w:r w:rsidR="004C41F3" w:rsidRPr="004C41F3">
        <w:rPr>
          <w:rFonts w:ascii="宋体" w:hAnsi="宋体" w:cs="宋体"/>
          <w:bCs/>
          <w:kern w:val="0"/>
          <w:szCs w:val="21"/>
        </w:rPr>
        <w:t>3</w:t>
      </w:r>
      <w:r w:rsidRPr="004C41F3">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4C41F3">
        <w:rPr>
          <w:rFonts w:ascii="宋体" w:hAnsi="宋体" w:hint="eastAsia"/>
          <w:kern w:val="24"/>
          <w:szCs w:val="21"/>
        </w:rPr>
        <w:t>公司一年来重点做了以下工作：</w:t>
      </w:r>
    </w:p>
    <w:p w14:paraId="408F696B" w14:textId="77777777" w:rsidR="004C41F3" w:rsidRPr="0053549F" w:rsidRDefault="00000000" w:rsidP="004C41F3">
      <w:pPr>
        <w:rPr>
          <w:rFonts w:ascii="宋体" w:hAnsi="宋体"/>
          <w:szCs w:val="21"/>
        </w:rPr>
      </w:pPr>
      <w:r w:rsidRPr="0053549F">
        <w:rPr>
          <w:rFonts w:ascii="宋体" w:hAnsi="宋体" w:cs="宋体" w:hint="eastAsia"/>
          <w:bCs/>
          <w:kern w:val="0"/>
          <w:szCs w:val="21"/>
        </w:rPr>
        <w:t xml:space="preserve">1.1 </w:t>
      </w:r>
      <w:r w:rsidR="004C41F3" w:rsidRPr="0053549F">
        <w:rPr>
          <w:rFonts w:ascii="宋体" w:hAnsi="宋体" w:hint="eastAsia"/>
          <w:szCs w:val="21"/>
        </w:rPr>
        <w:t>公司管理层重视体系的建设，组织内部审核并自查自纠。维护体系的有效运行，符合要求。</w:t>
      </w:r>
    </w:p>
    <w:p w14:paraId="75E06CA5" w14:textId="40ECA181" w:rsidR="00456656" w:rsidRPr="0053549F" w:rsidRDefault="00000000" w:rsidP="00456656">
      <w:pPr>
        <w:rPr>
          <w:kern w:val="0"/>
        </w:rPr>
      </w:pPr>
      <w:r w:rsidRPr="0053549F">
        <w:rPr>
          <w:rFonts w:hint="eastAsia"/>
          <w:kern w:val="0"/>
        </w:rPr>
        <w:t xml:space="preserve">1.2  </w:t>
      </w:r>
      <w:bookmarkStart w:id="10" w:name="_Hlk127448249"/>
      <w:r w:rsidR="004C41F3" w:rsidRPr="0053549F">
        <w:rPr>
          <w:rFonts w:ascii="宋体" w:hAnsi="宋体" w:hint="eastAsia"/>
          <w:szCs w:val="21"/>
        </w:rPr>
        <w:t>企业通过体系的运行，</w:t>
      </w:r>
      <w:bookmarkStart w:id="11" w:name="_Hlk117165918"/>
      <w:r w:rsidR="004C41F3" w:rsidRPr="0053549F">
        <w:rPr>
          <w:rFonts w:ascii="宋体" w:hAnsi="宋体" w:hint="eastAsia"/>
          <w:szCs w:val="21"/>
        </w:rPr>
        <w:t>在不断提高对测量设备、器具的日常管理的有效性和监督上，增强员工的意识和素养。对测量过程实施控制，能够持续满足顾客的测量要求。</w:t>
      </w:r>
      <w:bookmarkEnd w:id="10"/>
      <w:bookmarkEnd w:id="11"/>
    </w:p>
    <w:p w14:paraId="3DB4F731" w14:textId="77777777" w:rsidR="00456656" w:rsidRPr="0053549F" w:rsidRDefault="00000000" w:rsidP="00456656">
      <w:pPr>
        <w:widowControl/>
        <w:spacing w:line="276" w:lineRule="auto"/>
        <w:rPr>
          <w:rFonts w:asciiTheme="minorEastAsia" w:hAnsiTheme="minorEastAsia" w:cs="宋体"/>
          <w:bCs/>
          <w:kern w:val="0"/>
          <w:szCs w:val="21"/>
        </w:rPr>
      </w:pPr>
      <w:r w:rsidRPr="0053549F">
        <w:rPr>
          <w:rFonts w:ascii="宋体" w:hAnsi="宋体" w:cs="宋体" w:hint="eastAsia"/>
          <w:bCs/>
          <w:kern w:val="0"/>
          <w:szCs w:val="21"/>
        </w:rPr>
        <w:t>2.</w:t>
      </w:r>
      <w:r w:rsidRPr="0053549F">
        <w:rPr>
          <w:rFonts w:asciiTheme="minorEastAsia" w:hAnsiTheme="minorEastAsia" w:hint="eastAsia"/>
          <w:bCs/>
          <w:szCs w:val="21"/>
        </w:rPr>
        <w:t>内部审核和管理评审</w:t>
      </w:r>
      <w:r w:rsidRPr="0053549F">
        <w:rPr>
          <w:rFonts w:asciiTheme="minorEastAsia" w:hAnsiTheme="minorEastAsia" w:cs="宋体"/>
          <w:bCs/>
          <w:kern w:val="0"/>
          <w:szCs w:val="21"/>
        </w:rPr>
        <w:t>的情况：</w:t>
      </w:r>
    </w:p>
    <w:p w14:paraId="627BF960" w14:textId="1DB40FDA" w:rsidR="00456656" w:rsidRPr="0053549F" w:rsidRDefault="00000000" w:rsidP="00456656">
      <w:pPr>
        <w:rPr>
          <w:rFonts w:ascii="宋体" w:hAnsi="宋体"/>
          <w:bCs/>
          <w:szCs w:val="21"/>
        </w:rPr>
      </w:pPr>
      <w:r w:rsidRPr="0053549F">
        <w:rPr>
          <w:rStyle w:val="FontStyle99"/>
          <w:rFonts w:ascii="宋体" w:eastAsia="宋体" w:hint="eastAsia"/>
          <w:sz w:val="21"/>
          <w:szCs w:val="21"/>
        </w:rPr>
        <w:t>2.1内审情况：</w:t>
      </w:r>
      <w:r w:rsidR="004C41F3" w:rsidRPr="0053549F">
        <w:rPr>
          <w:rFonts w:ascii="宋体" w:hAnsi="宋体" w:hint="eastAsia"/>
          <w:bCs/>
          <w:szCs w:val="21"/>
        </w:rPr>
        <w:t>公司于</w:t>
      </w:r>
      <w:bookmarkStart w:id="12" w:name="_Hlk127448651"/>
      <w:r w:rsidR="004C41F3" w:rsidRPr="0053549F">
        <w:rPr>
          <w:rFonts w:ascii="宋体" w:hAnsi="宋体" w:hint="eastAsia"/>
          <w:bCs/>
          <w:szCs w:val="21"/>
        </w:rPr>
        <w:t>202</w:t>
      </w:r>
      <w:r w:rsidR="004C41F3" w:rsidRPr="0053549F">
        <w:rPr>
          <w:rFonts w:ascii="宋体" w:hAnsi="宋体"/>
          <w:bCs/>
          <w:szCs w:val="21"/>
        </w:rPr>
        <w:t>2</w:t>
      </w:r>
      <w:r w:rsidR="004C41F3" w:rsidRPr="0053549F">
        <w:rPr>
          <w:rFonts w:ascii="宋体" w:hAnsi="宋体" w:hint="eastAsia"/>
          <w:bCs/>
          <w:szCs w:val="21"/>
        </w:rPr>
        <w:t>年</w:t>
      </w:r>
      <w:r w:rsidR="004C41F3" w:rsidRPr="0053549F">
        <w:rPr>
          <w:rFonts w:ascii="宋体" w:hAnsi="宋体"/>
          <w:bCs/>
          <w:szCs w:val="21"/>
        </w:rPr>
        <w:t>12</w:t>
      </w:r>
      <w:r w:rsidR="004C41F3" w:rsidRPr="0053549F">
        <w:rPr>
          <w:rFonts w:ascii="宋体" w:hAnsi="宋体" w:hint="eastAsia"/>
          <w:bCs/>
          <w:szCs w:val="21"/>
        </w:rPr>
        <w:t>月</w:t>
      </w:r>
      <w:r w:rsidR="004C41F3" w:rsidRPr="0053549F">
        <w:rPr>
          <w:rFonts w:ascii="宋体" w:hAnsi="宋体"/>
          <w:bCs/>
          <w:szCs w:val="21"/>
        </w:rPr>
        <w:t>10</w:t>
      </w:r>
      <w:r w:rsidR="004C41F3" w:rsidRPr="0053549F">
        <w:rPr>
          <w:rFonts w:ascii="宋体" w:hAnsi="宋体" w:hint="eastAsia"/>
          <w:bCs/>
          <w:szCs w:val="21"/>
        </w:rPr>
        <w:t>-</w:t>
      </w:r>
      <w:r w:rsidR="004C41F3" w:rsidRPr="0053549F">
        <w:rPr>
          <w:rFonts w:ascii="宋体" w:hAnsi="宋体"/>
          <w:bCs/>
          <w:szCs w:val="21"/>
        </w:rPr>
        <w:t>11</w:t>
      </w:r>
      <w:r w:rsidR="004C41F3" w:rsidRPr="0053549F">
        <w:rPr>
          <w:rFonts w:ascii="宋体" w:hAnsi="宋体" w:hint="eastAsia"/>
          <w:bCs/>
          <w:szCs w:val="21"/>
        </w:rPr>
        <w:t>日组织了公司</w:t>
      </w:r>
      <w:r w:rsidR="004C41F3" w:rsidRPr="0053549F">
        <w:rPr>
          <w:rFonts w:ascii="宋体" w:hAnsi="宋体"/>
          <w:bCs/>
          <w:szCs w:val="21"/>
        </w:rPr>
        <w:t>测量管理体系</w:t>
      </w:r>
      <w:r w:rsidR="004C41F3" w:rsidRPr="0053549F">
        <w:rPr>
          <w:rFonts w:ascii="宋体" w:hAnsi="宋体" w:hint="eastAsia"/>
          <w:bCs/>
          <w:szCs w:val="21"/>
        </w:rPr>
        <w:t>内审，审核分二组分别对公司</w:t>
      </w:r>
      <w:r w:rsidR="004C41F3" w:rsidRPr="0053549F">
        <w:rPr>
          <w:rFonts w:ascii="宋体" w:hAnsi="宋体"/>
          <w:bCs/>
          <w:szCs w:val="21"/>
        </w:rPr>
        <w:t>7</w:t>
      </w:r>
      <w:r w:rsidR="004C41F3" w:rsidRPr="0053549F">
        <w:rPr>
          <w:rFonts w:ascii="宋体" w:hAnsi="宋体" w:hint="eastAsia"/>
          <w:bCs/>
          <w:szCs w:val="21"/>
        </w:rPr>
        <w:t>个部门进行了全要素的审核，</w:t>
      </w:r>
      <w:r w:rsidR="004C41F3" w:rsidRPr="0053549F">
        <w:rPr>
          <w:rFonts w:ascii="宋体" w:hAnsi="宋体"/>
          <w:bCs/>
          <w:szCs w:val="21"/>
        </w:rPr>
        <w:t>共开出了1</w:t>
      </w:r>
      <w:r w:rsidR="004C41F3" w:rsidRPr="0053549F">
        <w:rPr>
          <w:rFonts w:ascii="宋体" w:hAnsi="宋体" w:hint="eastAsia"/>
          <w:bCs/>
          <w:szCs w:val="21"/>
        </w:rPr>
        <w:t>个不</w:t>
      </w:r>
      <w:r w:rsidR="004C41F3" w:rsidRPr="0053549F">
        <w:rPr>
          <w:rFonts w:ascii="宋体" w:hAnsi="宋体"/>
          <w:bCs/>
          <w:szCs w:val="21"/>
        </w:rPr>
        <w:t>符合项</w:t>
      </w:r>
      <w:r w:rsidR="004C41F3" w:rsidRPr="0053549F">
        <w:rPr>
          <w:rFonts w:ascii="宋体" w:hAnsi="宋体" w:hint="eastAsia"/>
          <w:bCs/>
          <w:szCs w:val="21"/>
        </w:rPr>
        <w:t>，于</w:t>
      </w:r>
      <w:r w:rsidR="004C41F3" w:rsidRPr="0053549F">
        <w:rPr>
          <w:rFonts w:ascii="宋体" w:hAnsi="宋体"/>
          <w:bCs/>
          <w:szCs w:val="21"/>
        </w:rPr>
        <w:t>12</w:t>
      </w:r>
      <w:r w:rsidR="004C41F3" w:rsidRPr="0053549F">
        <w:rPr>
          <w:rFonts w:ascii="宋体" w:hAnsi="宋体" w:hint="eastAsia"/>
          <w:bCs/>
          <w:szCs w:val="21"/>
        </w:rPr>
        <w:t>月</w:t>
      </w:r>
      <w:r w:rsidR="004C41F3" w:rsidRPr="0053549F">
        <w:rPr>
          <w:rFonts w:ascii="宋体" w:hAnsi="宋体"/>
          <w:bCs/>
          <w:szCs w:val="21"/>
        </w:rPr>
        <w:t>13</w:t>
      </w:r>
      <w:r w:rsidR="004C41F3" w:rsidRPr="0053549F">
        <w:rPr>
          <w:rFonts w:ascii="宋体" w:hAnsi="宋体" w:hint="eastAsia"/>
          <w:bCs/>
          <w:szCs w:val="21"/>
        </w:rPr>
        <w:t>日完成整改。</w:t>
      </w:r>
      <w:bookmarkEnd w:id="12"/>
    </w:p>
    <w:p w14:paraId="491ACB44" w14:textId="77777777" w:rsidR="00456656" w:rsidRPr="0053549F" w:rsidRDefault="00000000" w:rsidP="00456656">
      <w:pPr>
        <w:spacing w:line="276" w:lineRule="auto"/>
        <w:rPr>
          <w:rStyle w:val="FontStyle99"/>
          <w:rFonts w:ascii="宋体" w:eastAsia="宋体"/>
          <w:sz w:val="21"/>
          <w:szCs w:val="21"/>
        </w:rPr>
      </w:pPr>
    </w:p>
    <w:p w14:paraId="23F4BF0E" w14:textId="49BADF23" w:rsidR="00456656" w:rsidRDefault="00000000" w:rsidP="00456656">
      <w:pPr>
        <w:spacing w:line="276" w:lineRule="auto"/>
        <w:rPr>
          <w:color w:val="0070C0"/>
          <w:szCs w:val="21"/>
        </w:rPr>
      </w:pPr>
      <w:r w:rsidRPr="0053549F">
        <w:rPr>
          <w:rStyle w:val="FontStyle99"/>
          <w:rFonts w:ascii="宋体" w:eastAsia="宋体" w:hint="eastAsia"/>
          <w:sz w:val="21"/>
          <w:szCs w:val="21"/>
        </w:rPr>
        <w:t>2.2管理评审情况：企</w:t>
      </w:r>
      <w:r w:rsidRPr="0053549F">
        <w:rPr>
          <w:rFonts w:hint="eastAsia"/>
          <w:bCs/>
          <w:szCs w:val="21"/>
        </w:rPr>
        <w:t>业</w:t>
      </w:r>
      <w:bookmarkStart w:id="13" w:name="_Hlk118374027"/>
      <w:r w:rsidR="004C41F3" w:rsidRPr="0053549F">
        <w:rPr>
          <w:rFonts w:hint="eastAsia"/>
          <w:bCs/>
          <w:szCs w:val="21"/>
        </w:rPr>
        <w:t>于</w:t>
      </w:r>
      <w:r w:rsidR="004C41F3" w:rsidRPr="0053549F">
        <w:rPr>
          <w:rFonts w:hint="eastAsia"/>
          <w:szCs w:val="21"/>
        </w:rPr>
        <w:t>20</w:t>
      </w:r>
      <w:r w:rsidR="004C41F3" w:rsidRPr="0053549F">
        <w:rPr>
          <w:szCs w:val="21"/>
        </w:rPr>
        <w:t>22</w:t>
      </w:r>
      <w:r w:rsidR="004C41F3" w:rsidRPr="0053549F">
        <w:rPr>
          <w:rFonts w:hint="eastAsia"/>
          <w:szCs w:val="21"/>
        </w:rPr>
        <w:t>年</w:t>
      </w:r>
      <w:r w:rsidR="004C41F3" w:rsidRPr="0053549F">
        <w:rPr>
          <w:szCs w:val="21"/>
        </w:rPr>
        <w:t>12</w:t>
      </w:r>
      <w:r w:rsidR="004C41F3" w:rsidRPr="0053549F">
        <w:rPr>
          <w:rFonts w:hint="eastAsia"/>
          <w:szCs w:val="21"/>
        </w:rPr>
        <w:t>月</w:t>
      </w:r>
      <w:r w:rsidR="004C41F3" w:rsidRPr="0053549F">
        <w:rPr>
          <w:szCs w:val="21"/>
        </w:rPr>
        <w:t>22</w:t>
      </w:r>
      <w:r w:rsidR="004C41F3" w:rsidRPr="0053549F">
        <w:rPr>
          <w:rFonts w:hint="eastAsia"/>
          <w:szCs w:val="21"/>
        </w:rPr>
        <w:t>日</w:t>
      </w:r>
      <w:r w:rsidR="004C41F3" w:rsidRPr="0053549F">
        <w:rPr>
          <w:szCs w:val="21"/>
        </w:rPr>
        <w:t>开展</w:t>
      </w:r>
      <w:r w:rsidR="004C41F3" w:rsidRPr="0053549F">
        <w:rPr>
          <w:rFonts w:hint="eastAsia"/>
          <w:szCs w:val="21"/>
        </w:rPr>
        <w:t>了</w:t>
      </w:r>
      <w:r w:rsidR="004C41F3" w:rsidRPr="0053549F">
        <w:rPr>
          <w:rFonts w:hint="eastAsia"/>
          <w:b/>
          <w:bCs/>
          <w:szCs w:val="21"/>
        </w:rPr>
        <w:t>单</w:t>
      </w:r>
      <w:r w:rsidR="004C41F3" w:rsidRPr="0053549F">
        <w:rPr>
          <w:rFonts w:hint="eastAsia"/>
          <w:szCs w:val="21"/>
        </w:rPr>
        <w:t>体系管理评审，会议</w:t>
      </w:r>
      <w:r w:rsidR="004C41F3" w:rsidRPr="0053549F">
        <w:rPr>
          <w:szCs w:val="21"/>
        </w:rPr>
        <w:t>由</w:t>
      </w:r>
      <w:r w:rsidR="004C41F3" w:rsidRPr="0053549F">
        <w:rPr>
          <w:rFonts w:hint="eastAsia"/>
          <w:szCs w:val="21"/>
        </w:rPr>
        <w:t>公司总经理邵力亭主持，由</w:t>
      </w:r>
      <w:r w:rsidR="004C41F3" w:rsidRPr="0053549F">
        <w:rPr>
          <w:szCs w:val="21"/>
        </w:rPr>
        <w:t>管理者代表</w:t>
      </w:r>
      <w:r w:rsidR="004C41F3" w:rsidRPr="0053549F">
        <w:rPr>
          <w:rFonts w:hint="eastAsia"/>
          <w:szCs w:val="21"/>
        </w:rPr>
        <w:t>李金萍</w:t>
      </w:r>
      <w:r w:rsidR="004C41F3" w:rsidRPr="0053549F">
        <w:rPr>
          <w:szCs w:val="21"/>
        </w:rPr>
        <w:t>汇报了</w:t>
      </w:r>
      <w:r w:rsidR="004C41F3">
        <w:rPr>
          <w:szCs w:val="21"/>
        </w:rPr>
        <w:t>体系运行情况</w:t>
      </w:r>
      <w:r w:rsidR="004C41F3">
        <w:rPr>
          <w:rFonts w:hint="eastAsia"/>
          <w:szCs w:val="21"/>
        </w:rPr>
        <w:t>，各部门负责人对部门体系管理工作进行报告</w:t>
      </w:r>
      <w:r w:rsidR="004C41F3">
        <w:rPr>
          <w:szCs w:val="21"/>
        </w:rPr>
        <w:t>。</w:t>
      </w:r>
      <w:r w:rsidR="004C41F3">
        <w:rPr>
          <w:rFonts w:hint="eastAsia"/>
          <w:szCs w:val="21"/>
        </w:rPr>
        <w:t>会议肯定</w:t>
      </w:r>
      <w:r w:rsidR="004C41F3">
        <w:rPr>
          <w:szCs w:val="21"/>
        </w:rPr>
        <w:t>了公司测量管理体系的充分</w:t>
      </w:r>
      <w:r w:rsidR="004C41F3">
        <w:rPr>
          <w:rFonts w:hint="eastAsia"/>
          <w:szCs w:val="21"/>
        </w:rPr>
        <w:t>性</w:t>
      </w:r>
      <w:r w:rsidR="004C41F3">
        <w:rPr>
          <w:szCs w:val="21"/>
        </w:rPr>
        <w:t>、有效性和适宜性</w:t>
      </w:r>
      <w:r w:rsidR="004C41F3">
        <w:rPr>
          <w:rFonts w:hint="eastAsia"/>
          <w:szCs w:val="21"/>
        </w:rPr>
        <w:t>。形成</w:t>
      </w:r>
      <w:r w:rsidR="004C41F3">
        <w:rPr>
          <w:szCs w:val="21"/>
        </w:rPr>
        <w:t>了管理评审报告</w:t>
      </w:r>
      <w:r w:rsidR="004C41F3">
        <w:rPr>
          <w:rFonts w:hint="eastAsia"/>
          <w:szCs w:val="21"/>
        </w:rPr>
        <w:t>，对公司测量管理体系持续改进，测量设备管理严格细化，加强体系运行的监督管理为企业生产经营和产品质量提高提供有效保障等方面提出了改进要求。</w:t>
      </w:r>
      <w:bookmarkEnd w:id="13"/>
    </w:p>
    <w:p w14:paraId="7F523D45" w14:textId="77777777" w:rsidR="00456656" w:rsidRPr="0053549F" w:rsidRDefault="00000000" w:rsidP="00456656">
      <w:pPr>
        <w:spacing w:line="276" w:lineRule="auto"/>
        <w:rPr>
          <w:rStyle w:val="FontStyle99"/>
          <w:rFonts w:ascii="宋体" w:eastAsia="宋体"/>
          <w:sz w:val="21"/>
          <w:szCs w:val="21"/>
        </w:rPr>
      </w:pPr>
    </w:p>
    <w:p w14:paraId="11058152" w14:textId="57481B18" w:rsidR="00456656" w:rsidRPr="0053549F" w:rsidRDefault="00000000" w:rsidP="00456656">
      <w:pPr>
        <w:widowControl/>
        <w:spacing w:line="360" w:lineRule="auto"/>
        <w:rPr>
          <w:rFonts w:asciiTheme="minorEastAsia" w:hAnsiTheme="minorEastAsia" w:cs="宋体"/>
          <w:bCs/>
          <w:kern w:val="0"/>
          <w:szCs w:val="21"/>
        </w:rPr>
      </w:pPr>
      <w:r w:rsidRPr="0053549F">
        <w:rPr>
          <w:rFonts w:asciiTheme="minorEastAsia" w:hAnsiTheme="minorEastAsia" w:cs="宋体" w:hint="eastAsia"/>
          <w:bCs/>
          <w:kern w:val="0"/>
          <w:szCs w:val="21"/>
        </w:rPr>
        <w:t>3.为持续改进而策划的活动的进展企业对识别的关键测量过程进行了持续的控制，</w:t>
      </w:r>
      <w:r w:rsidR="004C41F3" w:rsidRPr="0053549F">
        <w:rPr>
          <w:rFonts w:asciiTheme="minorEastAsia" w:hAnsiTheme="minorEastAsia" w:cs="宋体" w:hint="eastAsia"/>
          <w:bCs/>
          <w:kern w:val="0"/>
          <w:szCs w:val="21"/>
        </w:rPr>
        <w:t>本审核年度无</w:t>
      </w:r>
      <w:r w:rsidRPr="0053549F">
        <w:rPr>
          <w:rFonts w:asciiTheme="minorEastAsia" w:hAnsiTheme="minorEastAsia" w:cs="宋体" w:hint="eastAsia"/>
          <w:bCs/>
          <w:kern w:val="0"/>
          <w:szCs w:val="21"/>
        </w:rPr>
        <w:t>新增关键测量过程：</w:t>
      </w:r>
    </w:p>
    <w:p w14:paraId="1B3EE701" w14:textId="34A1CCA4" w:rsidR="00456656" w:rsidRPr="000379F0" w:rsidRDefault="00000000" w:rsidP="00456656">
      <w:pPr>
        <w:widowControl/>
        <w:jc w:val="left"/>
        <w:rPr>
          <w:rFonts w:asciiTheme="minorEastAsia" w:hAnsiTheme="minorEastAsia" w:cs="宋体"/>
          <w:bCs/>
          <w:kern w:val="0"/>
          <w:szCs w:val="21"/>
        </w:rPr>
      </w:pPr>
      <w:r w:rsidRPr="000379F0">
        <w:rPr>
          <w:rFonts w:asciiTheme="minorEastAsia" w:hAnsiTheme="minorEastAsia" w:cs="宋体" w:hint="eastAsia"/>
          <w:bCs/>
          <w:kern w:val="0"/>
          <w:szCs w:val="21"/>
        </w:rPr>
        <w:t>a)计量要求的导出和验证：查</w:t>
      </w:r>
      <w:r w:rsidR="000379F0" w:rsidRPr="000379F0">
        <w:rPr>
          <w:rFonts w:hint="eastAsia"/>
        </w:rPr>
        <w:t>3</w:t>
      </w:r>
      <w:r w:rsidR="000379F0" w:rsidRPr="000379F0">
        <w:t>00</w:t>
      </w:r>
      <w:r w:rsidR="000379F0" w:rsidRPr="000379F0">
        <w:rPr>
          <w:rFonts w:hint="eastAsia"/>
        </w:rPr>
        <w:t>LB</w:t>
      </w:r>
      <w:r w:rsidR="000379F0" w:rsidRPr="000379F0">
        <w:rPr>
          <w:rFonts w:hint="eastAsia"/>
        </w:rPr>
        <w:t>阀门密封试验</w:t>
      </w:r>
      <w:r w:rsidRPr="000379F0">
        <w:rPr>
          <w:rFonts w:hint="eastAsia"/>
        </w:rPr>
        <w:t>测量过程，计量要求导出方法正确，验证满足测量过程要求。</w:t>
      </w:r>
      <w:r w:rsidR="007D3DBD" w:rsidRPr="000379F0">
        <w:rPr>
          <w:rFonts w:hint="eastAsia"/>
        </w:rPr>
        <w:t>详</w:t>
      </w:r>
      <w:r w:rsidRPr="000379F0">
        <w:rPr>
          <w:rFonts w:hint="eastAsia"/>
        </w:rPr>
        <w:t>见附件《计量要求导出及验证记录表》</w:t>
      </w:r>
    </w:p>
    <w:p w14:paraId="5730DE63" w14:textId="2F52029C" w:rsidR="00456656" w:rsidRPr="000379F0" w:rsidRDefault="00000000" w:rsidP="00456656">
      <w:pPr>
        <w:widowControl/>
        <w:spacing w:line="276" w:lineRule="auto"/>
        <w:rPr>
          <w:rFonts w:asciiTheme="minorEastAsia" w:hAnsiTheme="minorEastAsia" w:cs="宋体"/>
          <w:kern w:val="0"/>
          <w:szCs w:val="21"/>
        </w:rPr>
      </w:pPr>
      <w:r w:rsidRPr="000379F0">
        <w:rPr>
          <w:rFonts w:asciiTheme="minorEastAsia" w:hAnsiTheme="minorEastAsia" w:cs="宋体" w:hint="eastAsia"/>
          <w:kern w:val="0"/>
          <w:szCs w:val="21"/>
        </w:rPr>
        <w:t>b)</w:t>
      </w:r>
      <w:r w:rsidRPr="000379F0">
        <w:rPr>
          <w:rFonts w:asciiTheme="minorEastAsia" w:hAnsiTheme="minorEastAsia" w:cs="宋体"/>
          <w:kern w:val="0"/>
          <w:szCs w:val="21"/>
        </w:rPr>
        <w:t>测量不确定评定</w:t>
      </w:r>
      <w:r w:rsidRPr="000379F0">
        <w:rPr>
          <w:rFonts w:asciiTheme="minorEastAsia" w:hAnsiTheme="minorEastAsia" w:cs="宋体" w:hint="eastAsia"/>
          <w:kern w:val="0"/>
          <w:szCs w:val="21"/>
        </w:rPr>
        <w:t>：查</w:t>
      </w:r>
      <w:r w:rsidR="000379F0" w:rsidRPr="000379F0">
        <w:rPr>
          <w:rFonts w:hint="eastAsia"/>
        </w:rPr>
        <w:t>3</w:t>
      </w:r>
      <w:r w:rsidR="000379F0" w:rsidRPr="000379F0">
        <w:t>00</w:t>
      </w:r>
      <w:r w:rsidR="000379F0" w:rsidRPr="000379F0">
        <w:rPr>
          <w:rFonts w:hint="eastAsia"/>
        </w:rPr>
        <w:t>LB</w:t>
      </w:r>
      <w:r w:rsidR="000379F0" w:rsidRPr="000379F0">
        <w:rPr>
          <w:rFonts w:hint="eastAsia"/>
        </w:rPr>
        <w:t>阀门密封试验</w:t>
      </w:r>
      <w:r w:rsidRPr="000379F0">
        <w:rPr>
          <w:rFonts w:hint="eastAsia"/>
        </w:rPr>
        <w:t>测量过程，测量不确定度评定方法正确。</w:t>
      </w:r>
      <w:r w:rsidR="007D3DBD" w:rsidRPr="000379F0">
        <w:rPr>
          <w:rFonts w:hint="eastAsia"/>
        </w:rPr>
        <w:t>详</w:t>
      </w:r>
      <w:r w:rsidRPr="000379F0">
        <w:rPr>
          <w:rFonts w:hint="eastAsia"/>
        </w:rPr>
        <w:t>见附件《测量不确定度评定》</w:t>
      </w:r>
    </w:p>
    <w:p w14:paraId="08D071AE" w14:textId="76E421B6" w:rsidR="00456656" w:rsidRPr="000379F0" w:rsidRDefault="00000000" w:rsidP="00456656">
      <w:pPr>
        <w:widowControl/>
        <w:spacing w:line="276" w:lineRule="auto"/>
        <w:rPr>
          <w:rFonts w:asciiTheme="minorEastAsia" w:hAnsiTheme="minorEastAsia" w:cs="宋体"/>
          <w:kern w:val="0"/>
          <w:szCs w:val="21"/>
        </w:rPr>
      </w:pPr>
      <w:r w:rsidRPr="000379F0">
        <w:rPr>
          <w:rFonts w:asciiTheme="minorEastAsia" w:hAnsiTheme="minorEastAsia" w:cs="宋体" w:hint="eastAsia"/>
          <w:kern w:val="0"/>
          <w:szCs w:val="21"/>
        </w:rPr>
        <w:t>c)有效性确认：查</w:t>
      </w:r>
      <w:r w:rsidR="000379F0" w:rsidRPr="000379F0">
        <w:rPr>
          <w:rFonts w:hint="eastAsia"/>
        </w:rPr>
        <w:t>3</w:t>
      </w:r>
      <w:r w:rsidR="000379F0" w:rsidRPr="000379F0">
        <w:t>00</w:t>
      </w:r>
      <w:r w:rsidR="000379F0" w:rsidRPr="000379F0">
        <w:rPr>
          <w:rFonts w:hint="eastAsia"/>
        </w:rPr>
        <w:t>LB</w:t>
      </w:r>
      <w:r w:rsidR="000379F0" w:rsidRPr="000379F0">
        <w:rPr>
          <w:rFonts w:hint="eastAsia"/>
        </w:rPr>
        <w:t>阀门密封试验</w:t>
      </w:r>
      <w:r w:rsidRPr="000379F0">
        <w:rPr>
          <w:rFonts w:hint="eastAsia"/>
        </w:rPr>
        <w:t>测量过程，采用</w:t>
      </w:r>
      <w:r w:rsidR="000379F0" w:rsidRPr="000379F0">
        <w:rPr>
          <w:rFonts w:hint="eastAsia"/>
        </w:rPr>
        <w:t>两个同级别压力表同时测量</w:t>
      </w:r>
      <w:r w:rsidRPr="000379F0">
        <w:rPr>
          <w:rFonts w:hint="eastAsia"/>
        </w:rPr>
        <w:t>进行比对进行有效性确认，满足要求。</w:t>
      </w:r>
      <w:r w:rsidR="007D3DBD" w:rsidRPr="000379F0">
        <w:rPr>
          <w:rFonts w:hint="eastAsia"/>
        </w:rPr>
        <w:t>详</w:t>
      </w:r>
      <w:r w:rsidRPr="000379F0">
        <w:rPr>
          <w:rFonts w:hint="eastAsia"/>
        </w:rPr>
        <w:t>见附件《测量过程有效性确认》</w:t>
      </w:r>
    </w:p>
    <w:p w14:paraId="3FA5E166" w14:textId="57E42F2C" w:rsidR="00456656" w:rsidRPr="000379F0" w:rsidRDefault="00000000" w:rsidP="00456656">
      <w:pPr>
        <w:widowControl/>
        <w:spacing w:line="276" w:lineRule="auto"/>
        <w:rPr>
          <w:rFonts w:asciiTheme="minorEastAsia" w:hAnsiTheme="minorEastAsia" w:cs="宋体"/>
          <w:kern w:val="0"/>
          <w:szCs w:val="21"/>
        </w:rPr>
      </w:pPr>
      <w:r w:rsidRPr="000379F0">
        <w:rPr>
          <w:rFonts w:asciiTheme="minorEastAsia" w:hAnsiTheme="minorEastAsia" w:cs="宋体" w:hint="eastAsia"/>
          <w:kern w:val="0"/>
          <w:szCs w:val="21"/>
        </w:rPr>
        <w:lastRenderedPageBreak/>
        <w:t>d)</w:t>
      </w:r>
      <w:r w:rsidRPr="000379F0">
        <w:rPr>
          <w:rFonts w:asciiTheme="minorEastAsia" w:hAnsiTheme="minorEastAsia" w:cs="宋体"/>
          <w:kern w:val="0"/>
          <w:szCs w:val="21"/>
        </w:rPr>
        <w:t>测量过程的控制</w:t>
      </w:r>
      <w:r w:rsidRPr="000379F0">
        <w:rPr>
          <w:rFonts w:asciiTheme="minorEastAsia" w:hAnsiTheme="minorEastAsia" w:cs="宋体" w:hint="eastAsia"/>
          <w:kern w:val="0"/>
          <w:szCs w:val="21"/>
        </w:rPr>
        <w:t>：查</w:t>
      </w:r>
      <w:r w:rsidR="000379F0" w:rsidRPr="000379F0">
        <w:rPr>
          <w:rFonts w:hint="eastAsia"/>
        </w:rPr>
        <w:t>3</w:t>
      </w:r>
      <w:r w:rsidR="000379F0" w:rsidRPr="000379F0">
        <w:t>00</w:t>
      </w:r>
      <w:r w:rsidR="000379F0" w:rsidRPr="000379F0">
        <w:rPr>
          <w:rFonts w:hint="eastAsia"/>
        </w:rPr>
        <w:t>LB</w:t>
      </w:r>
      <w:r w:rsidR="000379F0" w:rsidRPr="000379F0">
        <w:rPr>
          <w:rFonts w:hint="eastAsia"/>
        </w:rPr>
        <w:t>阀门密封试验</w:t>
      </w:r>
      <w:r w:rsidRPr="000379F0">
        <w:rPr>
          <w:rFonts w:hint="eastAsia"/>
        </w:rPr>
        <w:t>测量过程，编制了控制规范，对测量人员、测量设备、测量环境进行控制，满足要求。</w:t>
      </w:r>
    </w:p>
    <w:p w14:paraId="59C4E0F1" w14:textId="178F61CE" w:rsidR="00456656" w:rsidRPr="000379F0" w:rsidRDefault="00000000" w:rsidP="00456656">
      <w:pPr>
        <w:widowControl/>
        <w:spacing w:line="276" w:lineRule="auto"/>
        <w:rPr>
          <w:rFonts w:asciiTheme="minorEastAsia" w:hAnsiTheme="minorEastAsia" w:cs="宋体"/>
          <w:kern w:val="0"/>
          <w:szCs w:val="21"/>
        </w:rPr>
      </w:pPr>
      <w:r w:rsidRPr="000379F0">
        <w:rPr>
          <w:rFonts w:asciiTheme="minorEastAsia" w:hAnsiTheme="minorEastAsia" w:cs="宋体" w:hint="eastAsia"/>
          <w:kern w:val="0"/>
          <w:szCs w:val="21"/>
        </w:rPr>
        <w:t>e)</w:t>
      </w:r>
      <w:r w:rsidRPr="000379F0">
        <w:rPr>
          <w:rFonts w:asciiTheme="minorEastAsia" w:hAnsiTheme="minorEastAsia" w:cs="宋体"/>
          <w:kern w:val="0"/>
          <w:szCs w:val="21"/>
        </w:rPr>
        <w:t>测量过程的监视</w:t>
      </w:r>
      <w:r w:rsidRPr="000379F0">
        <w:rPr>
          <w:rFonts w:asciiTheme="minorEastAsia" w:hAnsiTheme="minorEastAsia" w:cs="宋体" w:hint="eastAsia"/>
          <w:kern w:val="0"/>
          <w:szCs w:val="21"/>
        </w:rPr>
        <w:t>：查</w:t>
      </w:r>
      <w:r w:rsidR="000379F0" w:rsidRPr="000379F0">
        <w:rPr>
          <w:rFonts w:hint="eastAsia"/>
        </w:rPr>
        <w:t>3</w:t>
      </w:r>
      <w:r w:rsidR="000379F0" w:rsidRPr="000379F0">
        <w:t>00</w:t>
      </w:r>
      <w:r w:rsidR="000379F0" w:rsidRPr="000379F0">
        <w:rPr>
          <w:rFonts w:hint="eastAsia"/>
        </w:rPr>
        <w:t>LB</w:t>
      </w:r>
      <w:r w:rsidR="000379F0" w:rsidRPr="000379F0">
        <w:rPr>
          <w:rFonts w:hint="eastAsia"/>
        </w:rPr>
        <w:t>阀门密封试验</w:t>
      </w:r>
      <w:r w:rsidRPr="000379F0">
        <w:rPr>
          <w:rFonts w:hint="eastAsia"/>
        </w:rPr>
        <w:t>测量过程，</w:t>
      </w:r>
      <w:r w:rsidRPr="000379F0">
        <w:rPr>
          <w:rFonts w:asciiTheme="minorEastAsia" w:hAnsiTheme="minorEastAsia" w:cs="宋体" w:hint="eastAsia"/>
          <w:kern w:val="0"/>
          <w:szCs w:val="21"/>
        </w:rPr>
        <w:t>采用</w:t>
      </w:r>
      <w:r w:rsidR="000379F0" w:rsidRPr="000379F0">
        <w:rPr>
          <w:rFonts w:asciiTheme="minorEastAsia" w:hAnsiTheme="minorEastAsia" w:cs="宋体" w:hint="eastAsia"/>
          <w:kern w:val="0"/>
          <w:szCs w:val="21"/>
        </w:rPr>
        <w:t>压力表比对记录</w:t>
      </w:r>
      <w:r w:rsidRPr="000379F0">
        <w:rPr>
          <w:rFonts w:asciiTheme="minorEastAsia" w:hAnsiTheme="minorEastAsia" w:cs="宋体" w:hint="eastAsia"/>
          <w:kern w:val="0"/>
          <w:szCs w:val="21"/>
        </w:rPr>
        <w:t>进行控制和监视测量过程。</w:t>
      </w:r>
      <w:r w:rsidR="007D3DBD" w:rsidRPr="000379F0">
        <w:rPr>
          <w:rFonts w:asciiTheme="minorEastAsia" w:hAnsiTheme="minorEastAsia" w:cs="宋体" w:hint="eastAsia"/>
          <w:kern w:val="0"/>
          <w:szCs w:val="21"/>
        </w:rPr>
        <w:t>详</w:t>
      </w:r>
      <w:r w:rsidRPr="000379F0">
        <w:rPr>
          <w:rFonts w:asciiTheme="minorEastAsia" w:hAnsiTheme="minorEastAsia" w:cs="宋体" w:hint="eastAsia"/>
          <w:kern w:val="0"/>
          <w:szCs w:val="21"/>
        </w:rPr>
        <w:t>见《测量过程监视记录》</w:t>
      </w:r>
    </w:p>
    <w:p w14:paraId="70F6640D" w14:textId="57830875" w:rsidR="00456656" w:rsidRPr="000379F0" w:rsidRDefault="00000000" w:rsidP="00F51D6F">
      <w:pPr>
        <w:widowControl/>
        <w:spacing w:line="276" w:lineRule="auto"/>
        <w:rPr>
          <w:szCs w:val="21"/>
        </w:rPr>
      </w:pPr>
      <w:r w:rsidRPr="000379F0">
        <w:rPr>
          <w:rFonts w:asciiTheme="minorEastAsia" w:hAnsiTheme="minorEastAsia" w:cs="宋体" w:hint="eastAsia"/>
          <w:kern w:val="0"/>
          <w:szCs w:val="21"/>
        </w:rPr>
        <w:t>f)测量设备的溯源：</w:t>
      </w:r>
      <w:r w:rsidRPr="000379F0">
        <w:rPr>
          <w:rFonts w:ascii="宋体" w:eastAsia="宋体" w:hAnsi="宋体" w:hint="eastAsia"/>
          <w:bCs/>
          <w:szCs w:val="21"/>
        </w:rPr>
        <w:t>公司</w:t>
      </w:r>
      <w:r w:rsidR="000379F0" w:rsidRPr="000379F0">
        <w:rPr>
          <w:rFonts w:ascii="宋体" w:eastAsia="宋体" w:hAnsi="宋体" w:hint="eastAsia"/>
          <w:bCs/>
          <w:szCs w:val="21"/>
        </w:rPr>
        <w:t>未</w:t>
      </w:r>
      <w:r w:rsidRPr="000379F0">
        <w:rPr>
          <w:rFonts w:ascii="宋体" w:eastAsia="宋体" w:hAnsi="宋体" w:hint="eastAsia"/>
          <w:bCs/>
          <w:szCs w:val="21"/>
        </w:rPr>
        <w:t>建立了最高标准，企业测量设备</w:t>
      </w:r>
      <w:r w:rsidR="00F51D6F" w:rsidRPr="000379F0">
        <w:rPr>
          <w:rFonts w:ascii="宋体" w:eastAsia="宋体" w:hAnsi="宋体" w:hint="eastAsia"/>
          <w:bCs/>
          <w:szCs w:val="21"/>
        </w:rPr>
        <w:t>均委托温州市计量科学研究院</w:t>
      </w:r>
      <w:r w:rsidRPr="000379F0">
        <w:rPr>
          <w:rFonts w:hint="eastAsia"/>
          <w:szCs w:val="21"/>
        </w:rPr>
        <w:t>检定</w:t>
      </w:r>
      <w:r w:rsidRPr="000379F0">
        <w:rPr>
          <w:rFonts w:hint="eastAsia"/>
          <w:szCs w:val="21"/>
        </w:rPr>
        <w:t>/</w:t>
      </w:r>
      <w:r w:rsidRPr="000379F0">
        <w:rPr>
          <w:rFonts w:hint="eastAsia"/>
          <w:szCs w:val="21"/>
        </w:rPr>
        <w:t>校准。抽查</w:t>
      </w:r>
      <w:r w:rsidR="00F51D6F" w:rsidRPr="000379F0">
        <w:rPr>
          <w:szCs w:val="21"/>
        </w:rPr>
        <w:t>6</w:t>
      </w:r>
      <w:r w:rsidRPr="000379F0">
        <w:rPr>
          <w:rFonts w:hint="eastAsia"/>
          <w:szCs w:val="21"/>
        </w:rPr>
        <w:t>台测量设备检定</w:t>
      </w:r>
      <w:r w:rsidRPr="000379F0">
        <w:rPr>
          <w:rFonts w:hint="eastAsia"/>
          <w:szCs w:val="21"/>
        </w:rPr>
        <w:t>/</w:t>
      </w:r>
      <w:r w:rsidRPr="000379F0">
        <w:rPr>
          <w:rFonts w:hint="eastAsia"/>
          <w:szCs w:val="21"/>
        </w:rPr>
        <w:t>校准证书，溯源满足要求。</w:t>
      </w:r>
      <w:r w:rsidR="007D3DBD" w:rsidRPr="000379F0">
        <w:rPr>
          <w:rFonts w:hint="eastAsia"/>
          <w:szCs w:val="21"/>
        </w:rPr>
        <w:t>详</w:t>
      </w:r>
      <w:r w:rsidRPr="000379F0">
        <w:rPr>
          <w:rFonts w:hint="eastAsia"/>
          <w:szCs w:val="21"/>
        </w:rPr>
        <w:t>见《测量设备溯源检查表》</w:t>
      </w:r>
    </w:p>
    <w:p w14:paraId="37693325" w14:textId="77777777" w:rsidR="00456656" w:rsidRPr="000379F0" w:rsidRDefault="00000000" w:rsidP="00456656">
      <w:pPr>
        <w:widowControl/>
        <w:spacing w:line="276" w:lineRule="auto"/>
        <w:rPr>
          <w:szCs w:val="21"/>
        </w:rPr>
      </w:pPr>
      <w:r w:rsidRPr="000379F0">
        <w:rPr>
          <w:rFonts w:hint="eastAsia"/>
          <w:szCs w:val="21"/>
        </w:rPr>
        <w:t>4.</w:t>
      </w:r>
      <w:r w:rsidRPr="000379F0">
        <w:rPr>
          <w:rFonts w:hint="eastAsia"/>
          <w:szCs w:val="21"/>
        </w:rPr>
        <w:t>能源管理情况：</w:t>
      </w:r>
    </w:p>
    <w:p w14:paraId="59DBE5FC" w14:textId="561805FD" w:rsidR="00456656" w:rsidRPr="004C41F3" w:rsidRDefault="00000000" w:rsidP="004C41F3">
      <w:pPr>
        <w:widowControl/>
        <w:spacing w:line="276" w:lineRule="auto"/>
        <w:ind w:firstLineChars="200" w:firstLine="420"/>
        <w:rPr>
          <w:rFonts w:ascii="宋体" w:eastAsia="宋体" w:hAnsi="宋体"/>
          <w:bCs/>
          <w:szCs w:val="21"/>
        </w:rPr>
      </w:pPr>
      <w:r w:rsidRPr="004C41F3">
        <w:rPr>
          <w:rFonts w:hint="eastAsia"/>
          <w:szCs w:val="21"/>
        </w:rPr>
        <w:t>企</w:t>
      </w:r>
      <w:r w:rsidRPr="004C41F3">
        <w:rPr>
          <w:rFonts w:ascii="宋体" w:eastAsia="宋体" w:hAnsi="宋体" w:hint="eastAsia"/>
          <w:bCs/>
          <w:szCs w:val="21"/>
        </w:rPr>
        <w:t>业20</w:t>
      </w:r>
      <w:r w:rsidR="004C41F3" w:rsidRPr="004C41F3">
        <w:rPr>
          <w:rFonts w:ascii="宋体" w:eastAsia="宋体" w:hAnsi="宋体"/>
          <w:bCs/>
          <w:szCs w:val="21"/>
        </w:rPr>
        <w:t>22</w:t>
      </w:r>
      <w:r w:rsidR="004C41F3" w:rsidRPr="004C41F3">
        <w:rPr>
          <w:rFonts w:ascii="宋体" w:hAnsi="宋体" w:hint="eastAsia"/>
          <w:szCs w:val="21"/>
        </w:rPr>
        <w:t>全年折合耗能约</w:t>
      </w:r>
      <w:bookmarkStart w:id="14" w:name="_Hlk127449916"/>
      <w:r w:rsidR="004C41F3" w:rsidRPr="004C41F3">
        <w:rPr>
          <w:rFonts w:ascii="宋体" w:hAnsi="宋体"/>
          <w:szCs w:val="21"/>
        </w:rPr>
        <w:t>101.5</w:t>
      </w:r>
      <w:r w:rsidR="004C41F3" w:rsidRPr="004C41F3">
        <w:rPr>
          <w:rFonts w:ascii="宋体" w:hAnsi="宋体" w:hint="eastAsia"/>
          <w:szCs w:val="21"/>
        </w:rPr>
        <w:t>吨标煤，不属于重点耗能企业。企业总电表和水表由供电供水部门安装管理。按月统计能源消耗，能源计量表计准确度等级满足要求。配备和管理符合要求。</w:t>
      </w:r>
      <w:bookmarkEnd w:id="14"/>
      <w:r w:rsidRPr="004C41F3">
        <w:rPr>
          <w:rFonts w:ascii="宋体" w:eastAsia="宋体" w:hAnsi="宋体" w:hint="eastAsia"/>
          <w:bCs/>
          <w:szCs w:val="21"/>
        </w:rPr>
        <w:t>能源计量管理满足GB17167要求。</w:t>
      </w:r>
    </w:p>
    <w:p w14:paraId="6412E2B1" w14:textId="026990FB" w:rsidR="00456656" w:rsidRPr="00186EF1" w:rsidRDefault="00000000" w:rsidP="00456656">
      <w:pPr>
        <w:widowControl/>
        <w:spacing w:line="276" w:lineRule="auto"/>
        <w:rPr>
          <w:rFonts w:asciiTheme="minorEastAsia" w:hAnsiTheme="minorEastAsia" w:cs="宋体"/>
          <w:kern w:val="0"/>
          <w:szCs w:val="21"/>
        </w:rPr>
      </w:pPr>
      <w:r w:rsidRPr="00186EF1">
        <w:rPr>
          <w:rFonts w:asciiTheme="minorEastAsia" w:hAnsiTheme="minorEastAsia" w:hint="eastAsia"/>
          <w:bCs/>
          <w:szCs w:val="21"/>
        </w:rPr>
        <w:t>5.对认证审核时提出的不符合项的纠正措施情况有表述</w:t>
      </w:r>
      <w:r w:rsidRPr="00186EF1">
        <w:rPr>
          <w:rFonts w:asciiTheme="minorEastAsia" w:hAnsiTheme="minorEastAsia" w:cs="宋体"/>
          <w:bCs/>
          <w:kern w:val="0"/>
          <w:szCs w:val="21"/>
        </w:rPr>
        <w:t>：</w:t>
      </w:r>
      <w:r w:rsidRPr="00186EF1">
        <w:rPr>
          <w:rFonts w:asciiTheme="minorEastAsia" w:hAnsiTheme="minorEastAsia" w:cs="宋体"/>
          <w:kern w:val="0"/>
          <w:szCs w:val="21"/>
        </w:rPr>
        <w:t> </w:t>
      </w:r>
    </w:p>
    <w:p w14:paraId="438F7A97" w14:textId="7FCD4F56" w:rsidR="00456656" w:rsidRPr="00186EF1" w:rsidRDefault="00000000" w:rsidP="00456656">
      <w:pPr>
        <w:spacing w:before="240" w:after="240"/>
        <w:rPr>
          <w:rFonts w:ascii="宋体" w:hAnsi="宋体" w:cs="宋体"/>
          <w:bCs/>
          <w:kern w:val="0"/>
          <w:szCs w:val="21"/>
        </w:rPr>
      </w:pPr>
      <w:r w:rsidRPr="00186EF1">
        <w:rPr>
          <w:rFonts w:ascii="宋体" w:hAnsi="宋体" w:cs="宋体" w:hint="eastAsia"/>
          <w:bCs/>
          <w:kern w:val="0"/>
          <w:szCs w:val="21"/>
        </w:rPr>
        <w:t>查2</w:t>
      </w:r>
      <w:r w:rsidR="00186EF1" w:rsidRPr="00186EF1">
        <w:rPr>
          <w:rFonts w:ascii="宋体" w:hAnsi="宋体" w:cs="宋体"/>
          <w:bCs/>
          <w:kern w:val="0"/>
          <w:szCs w:val="21"/>
        </w:rPr>
        <w:t>022</w:t>
      </w:r>
      <w:r w:rsidRPr="00186EF1">
        <w:rPr>
          <w:rFonts w:ascii="宋体" w:hAnsi="宋体" w:cs="宋体" w:hint="eastAsia"/>
          <w:bCs/>
          <w:kern w:val="0"/>
          <w:szCs w:val="21"/>
        </w:rPr>
        <w:t>年外审开出了一项不符合项报告：</w:t>
      </w:r>
      <w:r w:rsidR="00186EF1" w:rsidRPr="00186EF1">
        <w:rPr>
          <w:rFonts w:ascii="宋体" w:hAnsi="宋体" w:hint="eastAsia"/>
          <w:szCs w:val="21"/>
        </w:rPr>
        <w:t>阀体加工过程的阀体壁厚有要求，但未纳入企业测量过程控制管理。</w:t>
      </w:r>
      <w:bookmarkStart w:id="15" w:name="_Hlk92703889"/>
      <w:r w:rsidR="00186EF1" w:rsidRPr="00186EF1">
        <w:rPr>
          <w:rFonts w:ascii="宋体" w:hAnsi="宋体" w:cs="宋体"/>
          <w:kern w:val="0"/>
          <w:szCs w:val="21"/>
        </w:rPr>
        <w:t>不符</w:t>
      </w:r>
      <w:r w:rsidR="00186EF1" w:rsidRPr="00186EF1">
        <w:rPr>
          <w:rFonts w:ascii="等线" w:eastAsia="等线" w:hAnsi="等线" w:cs="宋体"/>
          <w:kern w:val="0"/>
          <w:szCs w:val="21"/>
        </w:rPr>
        <w:t>合</w:t>
      </w:r>
      <w:r w:rsidR="00186EF1" w:rsidRPr="00186EF1">
        <w:rPr>
          <w:rFonts w:ascii="等线" w:eastAsia="等线" w:hAnsi="等线" w:cs="宋体" w:hint="eastAsia"/>
          <w:kern w:val="0"/>
          <w:szCs w:val="21"/>
        </w:rPr>
        <w:t>认证</w:t>
      </w:r>
      <w:r w:rsidR="00186EF1" w:rsidRPr="00186EF1">
        <w:rPr>
          <w:rFonts w:ascii="等线" w:eastAsia="等线" w:hAnsi="等线" w:cs="黑体"/>
          <w:szCs w:val="21"/>
          <w:lang w:val="zh-CN"/>
        </w:rPr>
        <w:t>审核准则</w:t>
      </w:r>
      <w:r w:rsidR="00186EF1" w:rsidRPr="00186EF1">
        <w:rPr>
          <w:rFonts w:ascii="宋体" w:hAnsi="宋体" w:cs="宋体" w:hint="eastAsia"/>
          <w:kern w:val="0"/>
          <w:szCs w:val="21"/>
        </w:rPr>
        <w:t>GB/T19022-2003标准7.</w:t>
      </w:r>
      <w:r w:rsidR="00186EF1" w:rsidRPr="00186EF1">
        <w:rPr>
          <w:rFonts w:ascii="宋体" w:hAnsi="宋体" w:cs="宋体"/>
          <w:kern w:val="0"/>
          <w:szCs w:val="21"/>
        </w:rPr>
        <w:t>2</w:t>
      </w:r>
      <w:r w:rsidR="00186EF1" w:rsidRPr="00186EF1">
        <w:rPr>
          <w:rFonts w:ascii="宋体" w:hAnsi="宋体" w:cs="宋体" w:hint="eastAsia"/>
          <w:kern w:val="0"/>
          <w:szCs w:val="21"/>
        </w:rPr>
        <w:t>.</w:t>
      </w:r>
      <w:r w:rsidR="00186EF1" w:rsidRPr="00186EF1">
        <w:rPr>
          <w:rFonts w:ascii="宋体" w:hAnsi="宋体" w:cs="宋体"/>
          <w:kern w:val="0"/>
          <w:szCs w:val="21"/>
        </w:rPr>
        <w:t>2</w:t>
      </w:r>
      <w:r w:rsidR="00186EF1" w:rsidRPr="00186EF1">
        <w:rPr>
          <w:rFonts w:ascii="宋体" w:hAnsi="宋体" w:cs="宋体" w:hint="eastAsia"/>
          <w:kern w:val="0"/>
          <w:szCs w:val="21"/>
        </w:rPr>
        <w:t>条款</w:t>
      </w:r>
      <w:bookmarkEnd w:id="15"/>
      <w:r w:rsidR="00186EF1" w:rsidRPr="00186EF1">
        <w:rPr>
          <w:rFonts w:ascii="宋体" w:hAnsi="宋体" w:cs="宋体" w:hint="eastAsia"/>
          <w:kern w:val="0"/>
          <w:szCs w:val="21"/>
        </w:rPr>
        <w:t>。</w:t>
      </w:r>
    </w:p>
    <w:p w14:paraId="70CB39DC" w14:textId="44E19146" w:rsidR="00186EF1" w:rsidRPr="00186EF1" w:rsidRDefault="00000000" w:rsidP="00186EF1">
      <w:pPr>
        <w:widowControl/>
        <w:spacing w:line="360" w:lineRule="auto"/>
        <w:ind w:left="210"/>
        <w:jc w:val="left"/>
        <w:rPr>
          <w:rFonts w:ascii="宋体" w:eastAsia="宋体" w:hAnsi="宋体" w:cs="宋体"/>
          <w:kern w:val="0"/>
          <w:szCs w:val="21"/>
        </w:rPr>
      </w:pPr>
      <w:r w:rsidRPr="00186EF1">
        <w:rPr>
          <w:rFonts w:ascii="宋体" w:hAnsi="宋体" w:cs="宋体" w:hint="eastAsia"/>
          <w:bCs/>
          <w:kern w:val="0"/>
          <w:szCs w:val="21"/>
        </w:rPr>
        <w:t>企业对不符合组织了纠正</w:t>
      </w:r>
      <w:r w:rsidR="00186EF1" w:rsidRPr="00186EF1">
        <w:rPr>
          <w:rFonts w:ascii="宋体" w:hAnsi="宋体" w:cs="宋体" w:hint="eastAsia"/>
          <w:bCs/>
          <w:kern w:val="0"/>
          <w:szCs w:val="21"/>
        </w:rPr>
        <w:t>;</w:t>
      </w:r>
      <w:r w:rsidR="00186EF1" w:rsidRPr="00186EF1">
        <w:rPr>
          <w:rFonts w:ascii="宋体" w:hAnsi="宋体" w:cs="宋体"/>
          <w:bCs/>
          <w:kern w:val="0"/>
          <w:szCs w:val="21"/>
        </w:rPr>
        <w:t>1.</w:t>
      </w:r>
      <w:r w:rsidR="00186EF1" w:rsidRPr="00186EF1">
        <w:rPr>
          <w:rFonts w:ascii="宋体" w:eastAsia="宋体" w:hAnsi="宋体" w:cs="宋体" w:hint="eastAsia"/>
          <w:kern w:val="0"/>
          <w:szCs w:val="21"/>
        </w:rPr>
        <w:t>内部组织相关人员对标准和体系文件进行学习，进一步了解标准和测量管理体系要求。2</w:t>
      </w:r>
      <w:r w:rsidR="00186EF1" w:rsidRPr="00186EF1">
        <w:rPr>
          <w:rFonts w:ascii="宋体" w:eastAsia="宋体" w:hAnsi="宋体" w:cs="宋体"/>
          <w:kern w:val="0"/>
          <w:szCs w:val="21"/>
        </w:rPr>
        <w:t>.</w:t>
      </w:r>
      <w:r w:rsidR="00186EF1" w:rsidRPr="00186EF1">
        <w:rPr>
          <w:rFonts w:ascii="宋体" w:eastAsia="宋体" w:hAnsi="宋体" w:cs="宋体" w:hint="eastAsia"/>
          <w:kern w:val="0"/>
          <w:szCs w:val="21"/>
        </w:rPr>
        <w:t>识别阀体壁厚的测量过程要求，对配备的测量设备计量确认，汇入测量过程一览表进行控制管理。3</w:t>
      </w:r>
      <w:r w:rsidR="00186EF1" w:rsidRPr="00186EF1">
        <w:rPr>
          <w:rFonts w:ascii="宋体" w:eastAsia="宋体" w:hAnsi="宋体" w:cs="宋体"/>
          <w:kern w:val="0"/>
          <w:szCs w:val="21"/>
        </w:rPr>
        <w:t>.</w:t>
      </w:r>
      <w:r w:rsidR="00186EF1" w:rsidRPr="00186EF1">
        <w:rPr>
          <w:rFonts w:ascii="宋体" w:eastAsia="宋体" w:hAnsi="宋体" w:cs="宋体" w:hint="eastAsia"/>
          <w:kern w:val="0"/>
          <w:szCs w:val="21"/>
        </w:rPr>
        <w:t>举一反三对公司测量过程进行梳理，查遗补缺。</w:t>
      </w:r>
    </w:p>
    <w:p w14:paraId="725EC7F9" w14:textId="3F779718" w:rsidR="00456656" w:rsidRPr="00186EF1" w:rsidRDefault="00000000" w:rsidP="00456656">
      <w:pPr>
        <w:widowControl/>
        <w:spacing w:line="276" w:lineRule="auto"/>
        <w:rPr>
          <w:rFonts w:asciiTheme="minorEastAsia" w:hAnsiTheme="minorEastAsia" w:cs="宋体"/>
          <w:kern w:val="0"/>
          <w:szCs w:val="21"/>
        </w:rPr>
      </w:pPr>
      <w:r w:rsidRPr="00186EF1">
        <w:rPr>
          <w:rFonts w:ascii="宋体" w:hAnsi="宋体" w:cs="宋体" w:hint="eastAsia"/>
          <w:bCs/>
          <w:kern w:val="0"/>
          <w:szCs w:val="21"/>
        </w:rPr>
        <w:t>验证该不符合项纠正措施有效，同意关闭。</w:t>
      </w:r>
    </w:p>
    <w:p w14:paraId="392A827C" w14:textId="77777777" w:rsidR="00456656" w:rsidRPr="004C41F3" w:rsidRDefault="00000000" w:rsidP="00456656">
      <w:pPr>
        <w:widowControl/>
        <w:numPr>
          <w:ilvl w:val="0"/>
          <w:numId w:val="1"/>
        </w:numPr>
        <w:spacing w:line="276" w:lineRule="auto"/>
        <w:rPr>
          <w:rFonts w:asciiTheme="minorEastAsia" w:hAnsiTheme="minorEastAsia" w:cs="宋体"/>
          <w:bCs/>
          <w:kern w:val="0"/>
          <w:szCs w:val="21"/>
        </w:rPr>
      </w:pPr>
      <w:r w:rsidRPr="004C41F3">
        <w:rPr>
          <w:rFonts w:asciiTheme="minorEastAsia" w:hAnsiTheme="minorEastAsia" w:cs="宋体" w:hint="eastAsia"/>
          <w:kern w:val="0"/>
          <w:szCs w:val="21"/>
        </w:rPr>
        <w:t>对</w:t>
      </w:r>
      <w:r w:rsidRPr="004C41F3">
        <w:rPr>
          <w:rFonts w:asciiTheme="minorEastAsia" w:hAnsiTheme="minorEastAsia" w:hint="eastAsia"/>
          <w:bCs/>
          <w:szCs w:val="21"/>
        </w:rPr>
        <w:t>投诉的处理</w:t>
      </w:r>
      <w:r w:rsidRPr="004C41F3">
        <w:rPr>
          <w:rFonts w:asciiTheme="minorEastAsia" w:hAnsiTheme="minorEastAsia" w:cs="宋体"/>
          <w:bCs/>
          <w:kern w:val="0"/>
          <w:szCs w:val="21"/>
        </w:rPr>
        <w:t>情况：</w:t>
      </w:r>
    </w:p>
    <w:p w14:paraId="2EDC9F99" w14:textId="77777777" w:rsidR="00456656" w:rsidRPr="004C41F3" w:rsidRDefault="00000000" w:rsidP="00456656">
      <w:pPr>
        <w:widowControl/>
        <w:spacing w:line="360" w:lineRule="auto"/>
        <w:ind w:firstLineChars="200" w:firstLine="420"/>
        <w:rPr>
          <w:rFonts w:ascii="宋体" w:hAnsi="宋体" w:cs="宋体"/>
          <w:bCs/>
          <w:kern w:val="0"/>
          <w:szCs w:val="21"/>
        </w:rPr>
      </w:pPr>
      <w:r w:rsidRPr="004C41F3">
        <w:rPr>
          <w:rFonts w:asciiTheme="minorEastAsia" w:hAnsiTheme="minorEastAsia" w:cs="宋体" w:hint="eastAsia"/>
          <w:bCs/>
          <w:kern w:val="0"/>
          <w:szCs w:val="21"/>
        </w:rPr>
        <w:t>企业2020年有未有顾客的投诉。</w:t>
      </w:r>
      <w:r w:rsidRPr="004C41F3">
        <w:rPr>
          <w:rFonts w:hint="eastAsia"/>
          <w:bCs/>
          <w:szCs w:val="21"/>
        </w:rPr>
        <w:t>企业未有</w:t>
      </w:r>
      <w:r w:rsidRPr="004C41F3">
        <w:rPr>
          <w:rFonts w:ascii="宋体" w:hAnsi="宋体" w:cs="宋体"/>
          <w:bCs/>
          <w:kern w:val="0"/>
          <w:szCs w:val="21"/>
        </w:rPr>
        <w:t>违反法律</w:t>
      </w:r>
      <w:r w:rsidRPr="004C41F3">
        <w:rPr>
          <w:rFonts w:ascii="宋体" w:hAnsi="宋体" w:cs="宋体" w:hint="eastAsia"/>
          <w:bCs/>
          <w:kern w:val="0"/>
          <w:szCs w:val="21"/>
        </w:rPr>
        <w:t>、</w:t>
      </w:r>
      <w:r w:rsidRPr="004C41F3">
        <w:rPr>
          <w:rFonts w:ascii="宋体" w:hAnsi="宋体" w:cs="宋体"/>
          <w:bCs/>
          <w:kern w:val="0"/>
          <w:szCs w:val="21"/>
        </w:rPr>
        <w:t>法规</w:t>
      </w:r>
      <w:r w:rsidRPr="004C41F3">
        <w:rPr>
          <w:rFonts w:ascii="宋体" w:hAnsi="宋体" w:cs="宋体" w:hint="eastAsia"/>
          <w:bCs/>
          <w:kern w:val="0"/>
          <w:szCs w:val="21"/>
        </w:rPr>
        <w:t>问题和产品质量问题的投诉或</w:t>
      </w:r>
      <w:r w:rsidRPr="004C41F3">
        <w:rPr>
          <w:rFonts w:ascii="宋体" w:hAnsi="宋体" w:cs="宋体"/>
          <w:bCs/>
          <w:kern w:val="0"/>
          <w:szCs w:val="21"/>
        </w:rPr>
        <w:t>重大</w:t>
      </w:r>
      <w:r w:rsidRPr="004C41F3">
        <w:rPr>
          <w:rFonts w:ascii="宋体" w:hAnsi="宋体" w:cs="宋体" w:hint="eastAsia"/>
          <w:bCs/>
          <w:kern w:val="0"/>
          <w:szCs w:val="21"/>
        </w:rPr>
        <w:t>质量</w:t>
      </w:r>
      <w:r w:rsidRPr="004C41F3">
        <w:rPr>
          <w:rFonts w:ascii="宋体" w:hAnsi="宋体" w:cs="宋体"/>
          <w:bCs/>
          <w:kern w:val="0"/>
          <w:szCs w:val="21"/>
        </w:rPr>
        <w:t>事故</w:t>
      </w:r>
      <w:r w:rsidRPr="004C41F3">
        <w:rPr>
          <w:rFonts w:ascii="宋体" w:hAnsi="宋体" w:cs="宋体" w:hint="eastAsia"/>
          <w:bCs/>
          <w:kern w:val="0"/>
          <w:szCs w:val="21"/>
        </w:rPr>
        <w:t>发生。</w:t>
      </w:r>
    </w:p>
    <w:p w14:paraId="60E36E2C" w14:textId="77777777" w:rsidR="00456656" w:rsidRPr="0053549F" w:rsidRDefault="00000000" w:rsidP="00456656">
      <w:pPr>
        <w:widowControl/>
        <w:numPr>
          <w:ilvl w:val="0"/>
          <w:numId w:val="1"/>
        </w:numPr>
        <w:spacing w:line="276" w:lineRule="auto"/>
        <w:rPr>
          <w:rFonts w:asciiTheme="minorEastAsia" w:hAnsiTheme="minorEastAsia" w:cs="宋体"/>
          <w:bCs/>
          <w:kern w:val="0"/>
          <w:szCs w:val="21"/>
        </w:rPr>
      </w:pPr>
      <w:r w:rsidRPr="0053549F">
        <w:rPr>
          <w:rFonts w:asciiTheme="minorEastAsia" w:hAnsiTheme="minorEastAsia" w:hint="eastAsia"/>
          <w:bCs/>
          <w:szCs w:val="21"/>
        </w:rPr>
        <w:t>测量管理体系在实现获证客户目标方面的有效性及持续的运作控制</w:t>
      </w:r>
      <w:r w:rsidRPr="0053549F">
        <w:rPr>
          <w:rFonts w:asciiTheme="minorEastAsia" w:hAnsiTheme="minorEastAsia" w:cs="宋体"/>
          <w:bCs/>
          <w:kern w:val="0"/>
          <w:szCs w:val="21"/>
        </w:rPr>
        <w:t>情况：</w:t>
      </w:r>
    </w:p>
    <w:p w14:paraId="100673AA" w14:textId="665679F3" w:rsidR="00456656" w:rsidRDefault="00000000" w:rsidP="00456656">
      <w:pPr>
        <w:widowControl/>
        <w:spacing w:line="276" w:lineRule="auto"/>
        <w:rPr>
          <w:rFonts w:ascii="宋体" w:eastAsia="宋体" w:hAnsi="宋体"/>
          <w:bCs/>
          <w:szCs w:val="21"/>
        </w:rPr>
      </w:pPr>
      <w:r w:rsidRPr="0053549F">
        <w:rPr>
          <w:rFonts w:ascii="宋体" w:eastAsia="宋体" w:hAnsi="宋体" w:hint="eastAsia"/>
          <w:bCs/>
          <w:szCs w:val="21"/>
        </w:rPr>
        <w:t>公司制定了</w:t>
      </w:r>
      <w:r w:rsidR="004C41F3" w:rsidRPr="0053549F">
        <w:rPr>
          <w:rFonts w:ascii="宋体" w:eastAsia="宋体" w:hAnsi="宋体"/>
          <w:bCs/>
          <w:szCs w:val="21"/>
        </w:rPr>
        <w:t>7</w:t>
      </w:r>
      <w:r w:rsidRPr="0053549F">
        <w:rPr>
          <w:rFonts w:ascii="宋体" w:eastAsia="宋体" w:hAnsi="宋体" w:hint="eastAsia"/>
          <w:bCs/>
          <w:szCs w:val="21"/>
        </w:rPr>
        <w:t>项质量目标，对目标</w:t>
      </w:r>
      <w:r w:rsidR="004C41F3" w:rsidRPr="0053549F">
        <w:rPr>
          <w:rFonts w:ascii="宋体" w:eastAsia="宋体" w:hAnsi="宋体" w:hint="eastAsia"/>
          <w:bCs/>
          <w:szCs w:val="21"/>
        </w:rPr>
        <w:t>实施</w:t>
      </w:r>
      <w:r w:rsidR="0053549F" w:rsidRPr="0053549F">
        <w:rPr>
          <w:rFonts w:ascii="宋体" w:eastAsia="宋体" w:hAnsi="宋体" w:hint="eastAsia"/>
          <w:bCs/>
          <w:szCs w:val="21"/>
        </w:rPr>
        <w:t>情况进行考核统计</w:t>
      </w:r>
      <w:r w:rsidRPr="0053549F">
        <w:rPr>
          <w:rFonts w:ascii="宋体" w:eastAsia="宋体" w:hAnsi="宋体" w:hint="eastAsia"/>
          <w:bCs/>
          <w:szCs w:val="21"/>
        </w:rPr>
        <w:t>，按目标、措施、完成情况进行统计，记录内容全，</w:t>
      </w:r>
      <w:r w:rsidR="0053549F" w:rsidRPr="0053549F">
        <w:rPr>
          <w:rFonts w:ascii="宋体" w:eastAsia="宋体" w:hAnsi="宋体" w:hint="eastAsia"/>
          <w:bCs/>
          <w:szCs w:val="21"/>
        </w:rPr>
        <w:t>按期</w:t>
      </w:r>
      <w:r w:rsidRPr="0053549F">
        <w:rPr>
          <w:rFonts w:ascii="宋体" w:eastAsia="宋体" w:hAnsi="宋体" w:hint="eastAsia"/>
          <w:bCs/>
          <w:szCs w:val="21"/>
        </w:rPr>
        <w:t>统计，</w:t>
      </w:r>
      <w:r w:rsidR="0053549F" w:rsidRPr="0053549F">
        <w:rPr>
          <w:rFonts w:ascii="宋体" w:eastAsia="宋体" w:hAnsi="宋体" w:hint="eastAsia"/>
          <w:bCs/>
          <w:szCs w:val="21"/>
        </w:rPr>
        <w:t>查看统计结果目标已达成，</w:t>
      </w:r>
      <w:r w:rsidRPr="0053549F">
        <w:rPr>
          <w:rFonts w:ascii="宋体" w:eastAsia="宋体" w:hAnsi="宋体" w:hint="eastAsia"/>
          <w:bCs/>
          <w:szCs w:val="21"/>
        </w:rPr>
        <w:t>质量目标管理满足要求。</w:t>
      </w:r>
    </w:p>
    <w:p w14:paraId="1E9156A4" w14:textId="0C1C3AF6" w:rsidR="009E128D" w:rsidRDefault="009E128D" w:rsidP="00456656">
      <w:pPr>
        <w:widowControl/>
        <w:spacing w:line="276" w:lineRule="auto"/>
        <w:rPr>
          <w:rFonts w:ascii="宋体" w:eastAsia="宋体" w:hAnsi="宋体"/>
          <w:bCs/>
          <w:szCs w:val="21"/>
        </w:rPr>
      </w:pPr>
      <w:r>
        <w:rPr>
          <w:rFonts w:ascii="宋体" w:eastAsia="宋体" w:hAnsi="宋体"/>
          <w:bCs/>
          <w:szCs w:val="21"/>
        </w:rPr>
        <w:t xml:space="preserve">  </w:t>
      </w:r>
      <w:r>
        <w:rPr>
          <w:rFonts w:ascii="宋体" w:eastAsia="宋体" w:hAnsi="宋体" w:hint="eastAsia"/>
          <w:bCs/>
          <w:szCs w:val="21"/>
        </w:rPr>
        <w:t>企业产品认证范围（销售）的审核：</w:t>
      </w:r>
    </w:p>
    <w:p w14:paraId="4249DC48" w14:textId="1B0DF1EA" w:rsidR="009E128D" w:rsidRPr="009E128D" w:rsidRDefault="009E128D" w:rsidP="009E128D">
      <w:pPr>
        <w:widowControl/>
        <w:spacing w:line="276" w:lineRule="auto"/>
        <w:rPr>
          <w:rFonts w:asciiTheme="minorEastAsia" w:hAnsiTheme="minorEastAsia" w:cs="宋体" w:hint="eastAsia"/>
          <w:bCs/>
          <w:kern w:val="0"/>
          <w:szCs w:val="21"/>
        </w:rPr>
      </w:pPr>
      <w:r w:rsidRPr="009E128D">
        <w:rPr>
          <w:rFonts w:asciiTheme="minorEastAsia" w:hAnsiTheme="minorEastAsia" w:cs="宋体" w:hint="eastAsia"/>
          <w:bCs/>
          <w:kern w:val="0"/>
          <w:szCs w:val="21"/>
        </w:rPr>
        <w:t>抽查1）订货合同:客户:北京新歌阀机电设备有限公司，签订时间2022年10月25日，合同编号:XGF-BZ221025产品名称:旋启式止回阀,明确了</w:t>
      </w:r>
      <w:r>
        <w:rPr>
          <w:rFonts w:asciiTheme="minorEastAsia" w:hAnsiTheme="minorEastAsia" w:cs="宋体" w:hint="eastAsia"/>
          <w:bCs/>
          <w:kern w:val="0"/>
          <w:szCs w:val="21"/>
        </w:rPr>
        <w:t>质量要求</w:t>
      </w:r>
      <w:r w:rsidRPr="009E128D">
        <w:rPr>
          <w:rFonts w:asciiTheme="minorEastAsia" w:hAnsiTheme="minorEastAsia" w:cs="宋体" w:hint="eastAsia"/>
          <w:bCs/>
          <w:kern w:val="0"/>
          <w:szCs w:val="21"/>
        </w:rPr>
        <w:t>按API-6D 25th标准。</w:t>
      </w:r>
    </w:p>
    <w:p w14:paraId="2694905F" w14:textId="77777777" w:rsidR="009E128D" w:rsidRPr="009E128D" w:rsidRDefault="009E128D" w:rsidP="009E128D">
      <w:pPr>
        <w:widowControl/>
        <w:spacing w:line="276" w:lineRule="auto"/>
        <w:rPr>
          <w:rFonts w:asciiTheme="minorEastAsia" w:hAnsiTheme="minorEastAsia" w:cs="宋体" w:hint="eastAsia"/>
          <w:bCs/>
          <w:kern w:val="0"/>
          <w:szCs w:val="21"/>
        </w:rPr>
      </w:pPr>
      <w:r w:rsidRPr="009E128D">
        <w:rPr>
          <w:rFonts w:asciiTheme="minorEastAsia" w:hAnsiTheme="minorEastAsia" w:cs="宋体" w:hint="eastAsia"/>
          <w:bCs/>
          <w:kern w:val="0"/>
          <w:szCs w:val="21"/>
        </w:rPr>
        <w:t>2）订货合同，客户：北京捷福士电子技术有限公司，产品：蝶阀。合同编号JFS-220720，签订时间为2022年7月20日。质量要求和技术标准按API-609-2021th等。</w:t>
      </w:r>
    </w:p>
    <w:p w14:paraId="320E9DF9" w14:textId="2C735AAA" w:rsidR="009E128D" w:rsidRPr="009E128D" w:rsidRDefault="009E128D" w:rsidP="009E128D">
      <w:pPr>
        <w:widowControl/>
        <w:spacing w:line="276" w:lineRule="auto"/>
        <w:rPr>
          <w:rFonts w:asciiTheme="minorEastAsia" w:hAnsiTheme="minorEastAsia" w:cs="宋体" w:hint="eastAsia"/>
          <w:bCs/>
          <w:kern w:val="0"/>
          <w:szCs w:val="21"/>
        </w:rPr>
      </w:pPr>
      <w:r w:rsidRPr="009E128D">
        <w:rPr>
          <w:rFonts w:asciiTheme="minorEastAsia" w:hAnsiTheme="minorEastAsia" w:cs="宋体" w:hint="eastAsia"/>
          <w:bCs/>
          <w:kern w:val="0"/>
          <w:szCs w:val="21"/>
        </w:rPr>
        <w:t>对抽查的合同，公司技术部和质管部对涉及的技术和测量要求进行评审,合同涉及的测量要求及过程,企业进行了确认，经审核企业对应的产品制造加工等过程，有对应的测量过程和测量设备，测量设备的配备可满足该合同产品的要求。</w:t>
      </w:r>
    </w:p>
    <w:p w14:paraId="629006E4" w14:textId="77777777" w:rsidR="00456656" w:rsidRPr="0053549F" w:rsidRDefault="00000000" w:rsidP="00456656">
      <w:pPr>
        <w:widowControl/>
        <w:numPr>
          <w:ilvl w:val="0"/>
          <w:numId w:val="1"/>
        </w:numPr>
        <w:spacing w:line="276" w:lineRule="auto"/>
        <w:rPr>
          <w:rFonts w:asciiTheme="minorEastAsia" w:hAnsiTheme="minorEastAsia"/>
          <w:bCs/>
          <w:szCs w:val="21"/>
        </w:rPr>
      </w:pPr>
      <w:r w:rsidRPr="0053549F">
        <w:rPr>
          <w:rFonts w:asciiTheme="minorEastAsia" w:hAnsiTheme="minorEastAsia" w:hint="eastAsia"/>
          <w:bCs/>
          <w:szCs w:val="21"/>
        </w:rPr>
        <w:t>对企业组织任何变更的审核</w:t>
      </w:r>
    </w:p>
    <w:p w14:paraId="4A653344" w14:textId="77777777" w:rsidR="00456656" w:rsidRPr="0053549F" w:rsidRDefault="00000000" w:rsidP="00456656">
      <w:pPr>
        <w:widowControl/>
        <w:spacing w:line="276" w:lineRule="auto"/>
        <w:rPr>
          <w:rFonts w:asciiTheme="minorEastAsia" w:hAnsiTheme="minorEastAsia"/>
          <w:bCs/>
          <w:szCs w:val="21"/>
        </w:rPr>
      </w:pPr>
      <w:r w:rsidRPr="0053549F">
        <w:rPr>
          <w:rFonts w:asciiTheme="minorEastAsia" w:hAnsiTheme="minorEastAsia" w:hint="eastAsia"/>
          <w:bCs/>
          <w:szCs w:val="21"/>
        </w:rPr>
        <w:t>企业营业执照和组织机构未发生变化。</w:t>
      </w:r>
    </w:p>
    <w:p w14:paraId="276C9AC3" w14:textId="77777777" w:rsidR="00456656" w:rsidRPr="0053549F" w:rsidRDefault="00000000" w:rsidP="00456656">
      <w:pPr>
        <w:widowControl/>
        <w:numPr>
          <w:ilvl w:val="0"/>
          <w:numId w:val="1"/>
        </w:numPr>
        <w:spacing w:line="276" w:lineRule="auto"/>
        <w:rPr>
          <w:rFonts w:asciiTheme="minorEastAsia" w:hAnsiTheme="minorEastAsia" w:cs="宋体"/>
          <w:bCs/>
          <w:kern w:val="0"/>
          <w:szCs w:val="21"/>
        </w:rPr>
      </w:pPr>
      <w:r w:rsidRPr="0053549F">
        <w:rPr>
          <w:rFonts w:asciiTheme="minorEastAsia" w:hAnsiTheme="minorEastAsia" w:hint="eastAsia"/>
          <w:bCs/>
          <w:szCs w:val="21"/>
        </w:rPr>
        <w:t>标志的使用和（或）任何其他对认证资</w:t>
      </w:r>
      <w:r w:rsidRPr="0053549F">
        <w:rPr>
          <w:rFonts w:hint="eastAsia"/>
          <w:bCs/>
        </w:rPr>
        <w:t>格引用</w:t>
      </w:r>
      <w:r w:rsidRPr="0053549F">
        <w:rPr>
          <w:rFonts w:asciiTheme="minorEastAsia" w:hAnsiTheme="minorEastAsia" w:cs="宋体"/>
          <w:bCs/>
          <w:kern w:val="0"/>
          <w:szCs w:val="21"/>
        </w:rPr>
        <w:t>的情况：</w:t>
      </w:r>
    </w:p>
    <w:p w14:paraId="0C79E344" w14:textId="521FA0F4" w:rsidR="00456656" w:rsidRDefault="0053549F" w:rsidP="00456656">
      <w:pPr>
        <w:widowControl/>
        <w:spacing w:line="276" w:lineRule="auto"/>
        <w:rPr>
          <w:bCs/>
          <w:szCs w:val="21"/>
        </w:rPr>
      </w:pPr>
      <w:bookmarkStart w:id="16" w:name="_Hlk127450933"/>
      <w:r w:rsidRPr="0053549F">
        <w:rPr>
          <w:rFonts w:asciiTheme="minorEastAsia" w:hAnsiTheme="minorEastAsia" w:cs="宋体" w:hint="eastAsia"/>
          <w:bCs/>
          <w:kern w:val="0"/>
          <w:szCs w:val="21"/>
        </w:rPr>
        <w:t>标志使用</w:t>
      </w:r>
      <w:r w:rsidRPr="0053549F">
        <w:rPr>
          <w:rFonts w:hint="eastAsia"/>
          <w:bCs/>
          <w:szCs w:val="21"/>
        </w:rPr>
        <w:t>符合相关标准和规定。公司测量</w:t>
      </w:r>
      <w:r w:rsidRPr="0053549F">
        <w:rPr>
          <w:rFonts w:ascii="宋体" w:hAnsi="宋体" w:hint="eastAsia"/>
          <w:bCs/>
          <w:szCs w:val="21"/>
        </w:rPr>
        <w:t>管理体系在认证证书用于：企业形象广告宣传</w:t>
      </w:r>
      <w:r w:rsidRPr="0053549F">
        <w:rPr>
          <w:rFonts w:ascii="宋体" w:hAnsi="宋体" w:hint="eastAsia"/>
          <w:bCs/>
          <w:sz w:val="24"/>
          <w:szCs w:val="24"/>
        </w:rPr>
        <w:t>；</w:t>
      </w:r>
      <w:r w:rsidRPr="0053549F">
        <w:rPr>
          <w:rFonts w:hint="eastAsia"/>
          <w:bCs/>
          <w:szCs w:val="21"/>
        </w:rPr>
        <w:t>产品质量提升；与同行之间竞争展示和投标中发挥作用等。</w:t>
      </w:r>
      <w:bookmarkEnd w:id="16"/>
    </w:p>
    <w:p w14:paraId="5830447B" w14:textId="77777777" w:rsidR="0053549F" w:rsidRPr="0053549F" w:rsidRDefault="0053549F" w:rsidP="0053549F">
      <w:pPr>
        <w:widowControl/>
        <w:spacing w:line="276" w:lineRule="auto"/>
        <w:rPr>
          <w:rFonts w:ascii="宋体" w:hAnsi="宋体"/>
          <w:szCs w:val="21"/>
        </w:rPr>
      </w:pPr>
      <w:r w:rsidRPr="0053549F">
        <w:rPr>
          <w:rFonts w:hint="eastAsia"/>
          <w:bCs/>
          <w:szCs w:val="21"/>
        </w:rPr>
        <w:lastRenderedPageBreak/>
        <w:t>1</w:t>
      </w:r>
      <w:r w:rsidRPr="0053549F">
        <w:rPr>
          <w:bCs/>
          <w:szCs w:val="21"/>
        </w:rPr>
        <w:t>0</w:t>
      </w:r>
      <w:r w:rsidRPr="0053549F">
        <w:rPr>
          <w:rFonts w:hint="eastAsia"/>
          <w:bCs/>
          <w:szCs w:val="21"/>
        </w:rPr>
        <w:t>．</w:t>
      </w:r>
      <w:r w:rsidRPr="0053549F">
        <w:rPr>
          <w:rFonts w:ascii="宋体" w:hAnsi="宋体" w:hint="eastAsia"/>
          <w:szCs w:val="21"/>
        </w:rPr>
        <w:t>本次审核共出具一般不符合项</w:t>
      </w:r>
      <w:r w:rsidRPr="0053549F">
        <w:rPr>
          <w:rFonts w:ascii="宋体" w:hAnsi="宋体"/>
          <w:szCs w:val="21"/>
        </w:rPr>
        <w:t>1</w:t>
      </w:r>
      <w:r w:rsidRPr="0053549F">
        <w:rPr>
          <w:rFonts w:ascii="宋体" w:hAnsi="宋体" w:hint="eastAsia"/>
          <w:szCs w:val="21"/>
        </w:rPr>
        <w:t>项，未发现严重的或系统性的不符合情况。</w:t>
      </w:r>
    </w:p>
    <w:p w14:paraId="4EC005D0" w14:textId="4C373B5F" w:rsidR="0053549F" w:rsidRPr="0053549F" w:rsidRDefault="0053549F" w:rsidP="0053549F">
      <w:pPr>
        <w:widowControl/>
        <w:spacing w:line="276" w:lineRule="auto"/>
        <w:rPr>
          <w:rFonts w:asciiTheme="minorEastAsia" w:hAnsiTheme="minorEastAsia" w:cs="宋体"/>
          <w:bCs/>
          <w:kern w:val="0"/>
          <w:szCs w:val="21"/>
        </w:rPr>
      </w:pPr>
      <w:r w:rsidRPr="0053549F">
        <w:rPr>
          <w:rFonts w:ascii="宋体" w:hAnsi="宋体" w:cs="宋体" w:hint="eastAsia"/>
          <w:kern w:val="0"/>
          <w:szCs w:val="21"/>
        </w:rPr>
        <w:t>1</w:t>
      </w:r>
      <w:r w:rsidRPr="0053549F">
        <w:rPr>
          <w:rFonts w:ascii="宋体" w:hAnsi="宋体" w:cs="宋体"/>
          <w:kern w:val="0"/>
          <w:szCs w:val="21"/>
        </w:rPr>
        <w:t>0</w:t>
      </w:r>
      <w:r w:rsidRPr="0053549F">
        <w:rPr>
          <w:rFonts w:ascii="宋体" w:hAnsi="宋体" w:cs="宋体" w:hint="eastAsia"/>
          <w:kern w:val="0"/>
          <w:szCs w:val="21"/>
        </w:rPr>
        <w:t>.</w:t>
      </w:r>
      <w:r w:rsidRPr="0053549F">
        <w:rPr>
          <w:rFonts w:ascii="宋体" w:hAnsi="宋体" w:cs="宋体"/>
          <w:kern w:val="0"/>
          <w:szCs w:val="21"/>
        </w:rPr>
        <w:t>1</w:t>
      </w:r>
      <w:r w:rsidRPr="0053549F">
        <w:rPr>
          <w:rFonts w:ascii="宋体" w:hAnsi="宋体" w:cs="宋体" w:hint="eastAsia"/>
          <w:kern w:val="0"/>
          <w:szCs w:val="21"/>
        </w:rPr>
        <w:t>现场查看理化试验室温湿度计已损坏,未更换。不符合GB/T19022-2003标准</w:t>
      </w:r>
      <w:r w:rsidRPr="0053549F">
        <w:rPr>
          <w:rFonts w:ascii="宋体" w:hAnsi="宋体" w:cs="宋体"/>
          <w:kern w:val="0"/>
          <w:szCs w:val="21"/>
        </w:rPr>
        <w:t>6</w:t>
      </w:r>
      <w:r w:rsidRPr="0053549F">
        <w:rPr>
          <w:rFonts w:ascii="宋体" w:hAnsi="宋体" w:cs="宋体" w:hint="eastAsia"/>
          <w:kern w:val="0"/>
          <w:szCs w:val="21"/>
        </w:rPr>
        <w:t>.</w:t>
      </w:r>
      <w:r w:rsidRPr="0053549F">
        <w:rPr>
          <w:rFonts w:ascii="宋体" w:hAnsi="宋体" w:cs="宋体"/>
          <w:kern w:val="0"/>
          <w:szCs w:val="21"/>
        </w:rPr>
        <w:t>3</w:t>
      </w:r>
      <w:r w:rsidRPr="0053549F">
        <w:rPr>
          <w:rFonts w:ascii="宋体" w:hAnsi="宋体" w:cs="宋体" w:hint="eastAsia"/>
          <w:kern w:val="0"/>
          <w:szCs w:val="21"/>
        </w:rPr>
        <w:t>.</w:t>
      </w:r>
      <w:r w:rsidRPr="0053549F">
        <w:rPr>
          <w:rFonts w:ascii="宋体" w:hAnsi="宋体" w:cs="宋体"/>
          <w:kern w:val="0"/>
          <w:szCs w:val="21"/>
        </w:rPr>
        <w:t>1</w:t>
      </w:r>
      <w:r w:rsidRPr="0053549F">
        <w:rPr>
          <w:rFonts w:ascii="宋体" w:hAnsi="宋体" w:cs="宋体" w:hint="eastAsia"/>
          <w:kern w:val="0"/>
          <w:szCs w:val="21"/>
        </w:rPr>
        <w:t>条款要求。</w:t>
      </w:r>
    </w:p>
    <w:p w14:paraId="3B105290" w14:textId="77777777" w:rsidR="00456656" w:rsidRPr="0053549F" w:rsidRDefault="00000000" w:rsidP="00456656">
      <w:pPr>
        <w:snapToGrid w:val="0"/>
        <w:spacing w:line="400" w:lineRule="exact"/>
        <w:ind w:rightChars="-244" w:right="-512"/>
        <w:rPr>
          <w:rFonts w:ascii="宋体" w:eastAsia="宋体" w:hAnsi="宋体" w:cs="宋体"/>
          <w:kern w:val="0"/>
          <w:szCs w:val="28"/>
        </w:rPr>
      </w:pPr>
      <w:r w:rsidRPr="0053549F">
        <w:rPr>
          <w:rFonts w:ascii="宋体" w:eastAsia="宋体" w:hAnsi="宋体" w:cs="宋体" w:hint="eastAsia"/>
          <w:b/>
          <w:bCs/>
          <w:kern w:val="0"/>
          <w:szCs w:val="21"/>
        </w:rPr>
        <w:t>三、</w:t>
      </w:r>
      <w:r w:rsidRPr="0053549F">
        <w:rPr>
          <w:rFonts w:ascii="宋体" w:eastAsia="宋体" w:hAnsi="宋体" w:cs="宋体"/>
          <w:b/>
          <w:bCs/>
          <w:kern w:val="0"/>
          <w:szCs w:val="21"/>
        </w:rPr>
        <w:t>监督审核结论意见</w:t>
      </w:r>
      <w:r w:rsidRPr="0053549F">
        <w:rPr>
          <w:rFonts w:ascii="宋体" w:eastAsia="宋体" w:hAnsi="宋体" w:cs="宋体"/>
          <w:bCs/>
          <w:kern w:val="0"/>
          <w:szCs w:val="21"/>
        </w:rPr>
        <w:t>(</w:t>
      </w:r>
      <w:r w:rsidRPr="0053549F">
        <w:rPr>
          <w:rFonts w:ascii="宋体" w:eastAsia="宋体" w:hAnsi="宋体" w:cs="宋体"/>
          <w:kern w:val="0"/>
          <w:szCs w:val="21"/>
        </w:rPr>
        <w:t>含需要说</w:t>
      </w:r>
      <w:r w:rsidRPr="0053549F">
        <w:rPr>
          <w:rFonts w:ascii="宋体" w:eastAsia="宋体" w:hAnsi="宋体" w:cs="宋体"/>
          <w:kern w:val="0"/>
          <w:szCs w:val="28"/>
        </w:rPr>
        <w:t>明的事项):</w:t>
      </w:r>
    </w:p>
    <w:p w14:paraId="7C3C3440" w14:textId="20DAE747" w:rsidR="00456656" w:rsidRPr="0053549F" w:rsidRDefault="00000000" w:rsidP="00456656">
      <w:pPr>
        <w:snapToGrid w:val="0"/>
        <w:spacing w:line="400" w:lineRule="exact"/>
        <w:ind w:rightChars="-244" w:right="-512" w:firstLineChars="200" w:firstLine="420"/>
        <w:rPr>
          <w:rFonts w:ascii="宋体" w:hAnsi="宋体"/>
          <w:szCs w:val="21"/>
        </w:rPr>
      </w:pPr>
      <w:r w:rsidRPr="0053549F">
        <w:rPr>
          <w:rStyle w:val="FontStyle137"/>
          <w:rFonts w:ascii="宋体" w:eastAsia="宋体" w:hAnsi="宋体" w:hint="eastAsia"/>
          <w:sz w:val="21"/>
          <w:szCs w:val="21"/>
        </w:rPr>
        <w:t>通过20</w:t>
      </w:r>
      <w:r w:rsidR="007D3DBD" w:rsidRPr="0053549F">
        <w:rPr>
          <w:rStyle w:val="FontStyle137"/>
          <w:rFonts w:ascii="宋体" w:eastAsia="宋体" w:hAnsi="宋体"/>
          <w:sz w:val="21"/>
          <w:szCs w:val="21"/>
        </w:rPr>
        <w:t>23</w:t>
      </w:r>
      <w:r w:rsidRPr="0053549F">
        <w:rPr>
          <w:rStyle w:val="FontStyle137"/>
          <w:rFonts w:ascii="宋体" w:eastAsia="宋体" w:hAnsi="宋体"/>
          <w:sz w:val="21"/>
          <w:szCs w:val="21"/>
        </w:rPr>
        <w:t>年</w:t>
      </w:r>
      <w:r w:rsidR="007D3DBD" w:rsidRPr="0053549F">
        <w:rPr>
          <w:rStyle w:val="FontStyle137"/>
          <w:rFonts w:ascii="宋体" w:eastAsia="宋体" w:hAnsi="宋体"/>
          <w:sz w:val="21"/>
          <w:szCs w:val="21"/>
        </w:rPr>
        <w:t>3</w:t>
      </w:r>
      <w:r w:rsidRPr="0053549F">
        <w:rPr>
          <w:rStyle w:val="FontStyle137"/>
          <w:rFonts w:ascii="宋体" w:eastAsia="宋体" w:hAnsi="宋体"/>
          <w:sz w:val="21"/>
          <w:szCs w:val="21"/>
        </w:rPr>
        <w:t>月</w:t>
      </w:r>
      <w:r w:rsidR="007D3DBD" w:rsidRPr="0053549F">
        <w:rPr>
          <w:rStyle w:val="FontStyle137"/>
          <w:rFonts w:ascii="宋体" w:eastAsia="宋体" w:hAnsi="宋体"/>
          <w:sz w:val="21"/>
          <w:szCs w:val="21"/>
        </w:rPr>
        <w:t>6</w:t>
      </w:r>
      <w:r w:rsidRPr="0053549F">
        <w:rPr>
          <w:rStyle w:val="FontStyle137"/>
          <w:rFonts w:ascii="宋体" w:eastAsia="宋体" w:hAnsi="宋体" w:hint="eastAsia"/>
          <w:sz w:val="21"/>
          <w:szCs w:val="21"/>
        </w:rPr>
        <w:t>日，</w:t>
      </w:r>
      <w:r w:rsidRPr="0053549F">
        <w:rPr>
          <w:rStyle w:val="FontStyle137"/>
          <w:rFonts w:ascii="宋体" w:eastAsia="宋体" w:hAnsi="宋体"/>
          <w:sz w:val="21"/>
          <w:szCs w:val="21"/>
        </w:rPr>
        <w:t>对</w:t>
      </w:r>
      <w:r w:rsidR="007D3DBD" w:rsidRPr="0053549F">
        <w:rPr>
          <w:rFonts w:asciiTheme="minorEastAsia" w:hAnsiTheme="minorEastAsia" w:cs="宋体"/>
          <w:kern w:val="0"/>
          <w:szCs w:val="21"/>
        </w:rPr>
        <w:t>北泽阀门集团有限公司</w:t>
      </w:r>
      <w:r w:rsidRPr="0053549F">
        <w:rPr>
          <w:rStyle w:val="FontStyle137"/>
          <w:rFonts w:ascii="宋体" w:eastAsia="宋体" w:hAnsi="宋体" w:hint="eastAsia"/>
          <w:sz w:val="21"/>
          <w:szCs w:val="21"/>
        </w:rPr>
        <w:t>监督</w:t>
      </w:r>
      <w:r w:rsidRPr="0053549F">
        <w:rPr>
          <w:rStyle w:val="FontStyle137"/>
          <w:rFonts w:ascii="宋体" w:eastAsia="宋体" w:hAnsi="宋体"/>
          <w:sz w:val="21"/>
          <w:szCs w:val="21"/>
        </w:rPr>
        <w:t>审核</w:t>
      </w:r>
      <w:r w:rsidRPr="0053549F">
        <w:rPr>
          <w:rFonts w:asciiTheme="minorEastAsia" w:hAnsiTheme="minorEastAsia" w:hint="eastAsia"/>
          <w:bCs/>
          <w:szCs w:val="21"/>
        </w:rPr>
        <w:t>.验证了公司在去年一年内，测量管理体系运作情况，</w:t>
      </w:r>
      <w:r w:rsidRPr="0053549F">
        <w:rPr>
          <w:rFonts w:ascii="宋体" w:hAnsi="宋体" w:hint="eastAsia"/>
          <w:szCs w:val="21"/>
        </w:rPr>
        <w:t>公司领导重视体系运行和管理，</w:t>
      </w:r>
      <w:r w:rsidR="007D3DBD" w:rsidRPr="0053549F">
        <w:rPr>
          <w:rFonts w:ascii="宋体" w:hAnsi="宋体" w:hint="eastAsia"/>
          <w:szCs w:val="21"/>
        </w:rPr>
        <w:t>通过</w:t>
      </w:r>
      <w:r w:rsidRPr="0053549F">
        <w:rPr>
          <w:rFonts w:ascii="宋体" w:hAnsi="宋体" w:hint="eastAsia"/>
          <w:szCs w:val="21"/>
        </w:rPr>
        <w:t>体系</w:t>
      </w:r>
      <w:r w:rsidR="007D3DBD" w:rsidRPr="0053549F">
        <w:rPr>
          <w:rFonts w:ascii="宋体" w:hAnsi="宋体" w:hint="eastAsia"/>
          <w:szCs w:val="21"/>
        </w:rPr>
        <w:t>的运行，</w:t>
      </w:r>
      <w:r w:rsidRPr="0053549F">
        <w:rPr>
          <w:rFonts w:ascii="宋体" w:hAnsi="宋体" w:hint="eastAsia"/>
          <w:szCs w:val="21"/>
        </w:rPr>
        <w:t>文件得到有效实施，企业管理规范</w:t>
      </w:r>
      <w:r w:rsidR="007D3DBD" w:rsidRPr="0053549F">
        <w:rPr>
          <w:rFonts w:ascii="宋体" w:hAnsi="宋体" w:hint="eastAsia"/>
          <w:szCs w:val="21"/>
        </w:rPr>
        <w:t>增强</w:t>
      </w:r>
      <w:r w:rsidRPr="0053549F">
        <w:rPr>
          <w:rFonts w:ascii="宋体" w:hAnsi="宋体" w:hint="eastAsia"/>
          <w:szCs w:val="21"/>
        </w:rPr>
        <w:t>，过程受控、监视方法</w:t>
      </w:r>
      <w:r w:rsidR="007D3DBD" w:rsidRPr="0053549F">
        <w:rPr>
          <w:rFonts w:ascii="宋体" w:hAnsi="宋体" w:hint="eastAsia"/>
          <w:szCs w:val="21"/>
        </w:rPr>
        <w:t>基本</w:t>
      </w:r>
      <w:r w:rsidRPr="0053549F">
        <w:rPr>
          <w:rFonts w:ascii="宋体" w:hAnsi="宋体" w:hint="eastAsia"/>
          <w:szCs w:val="21"/>
        </w:rPr>
        <w:t>正确有效，重要测量人员能力受控，测量设备、测量环境、测量软件、测量记录及外部供方管理等各项工作</w:t>
      </w:r>
      <w:r w:rsidR="007D3DBD" w:rsidRPr="0053549F">
        <w:rPr>
          <w:rFonts w:ascii="宋体" w:hAnsi="宋体" w:hint="eastAsia"/>
          <w:szCs w:val="21"/>
        </w:rPr>
        <w:t>基本符合体系管理要求</w:t>
      </w:r>
      <w:r w:rsidRPr="0053549F">
        <w:rPr>
          <w:rFonts w:ascii="宋体" w:hAnsi="宋体" w:hint="eastAsia"/>
          <w:szCs w:val="21"/>
        </w:rPr>
        <w:t>。综上所述，审核组认为</w:t>
      </w:r>
      <w:r w:rsidR="007D3DBD" w:rsidRPr="0053549F">
        <w:rPr>
          <w:rFonts w:asciiTheme="minorEastAsia" w:hAnsiTheme="minorEastAsia" w:cs="宋体"/>
          <w:kern w:val="0"/>
          <w:szCs w:val="21"/>
        </w:rPr>
        <w:t>北泽阀门集团有限公司</w:t>
      </w:r>
      <w:r w:rsidRPr="0053549F">
        <w:rPr>
          <w:rFonts w:ascii="宋体" w:hAnsi="宋体" w:hint="eastAsia"/>
          <w:szCs w:val="21"/>
        </w:rPr>
        <w:t>测量管理体系，符合GB/T 19022-2003标准要求，对体系运行具有持续的有效性、符合性予以肯定。建议报请北京国标联合认证有限公司批准通过监督审核。</w:t>
      </w:r>
    </w:p>
    <w:p w14:paraId="2CAD8891" w14:textId="77777777" w:rsidR="00456656" w:rsidRDefault="00000000" w:rsidP="00456656">
      <w:pPr>
        <w:widowControl/>
        <w:spacing w:line="276" w:lineRule="auto"/>
        <w:rPr>
          <w:rFonts w:ascii="宋体" w:eastAsia="宋体" w:hAnsi="宋体" w:cs="宋体"/>
          <w:b/>
          <w:bCs/>
          <w:kern w:val="0"/>
          <w:szCs w:val="28"/>
        </w:rPr>
      </w:pPr>
    </w:p>
    <w:p w14:paraId="185CEC55" w14:textId="77777777" w:rsidR="009E48AF" w:rsidRDefault="00000000" w:rsidP="009E48AF">
      <w:pPr>
        <w:widowControl/>
        <w:spacing w:line="360" w:lineRule="auto"/>
        <w:jc w:val="left"/>
        <w:rPr>
          <w:rFonts w:ascii="宋体" w:hAnsi="宋体" w:cs="宋体"/>
          <w:kern w:val="0"/>
          <w:szCs w:val="21"/>
        </w:rPr>
      </w:pPr>
    </w:p>
    <w:p w14:paraId="3FE3418F" w14:textId="65EE217B" w:rsidR="009E48AF" w:rsidRPr="00804371" w:rsidRDefault="00000000" w:rsidP="002E366D">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002E366D" w:rsidRPr="002E366D">
        <w:rPr>
          <w:rFonts w:ascii="宋体" w:eastAsia="宋体" w:hAnsi="宋体" w:cs="宋体" w:hint="eastAsia"/>
          <w:kern w:val="0"/>
          <w:szCs w:val="21"/>
        </w:rPr>
        <w:t>余慧</w:t>
      </w:r>
      <w:r w:rsidRPr="00804371">
        <w:rPr>
          <w:rFonts w:ascii="宋体" w:eastAsia="宋体" w:hAnsi="宋体" w:cs="宋体" w:hint="eastAsia"/>
          <w:kern w:val="0"/>
          <w:szCs w:val="21"/>
        </w:rPr>
        <w:t xml:space="preserve">                   </w:t>
      </w:r>
      <w:r w:rsidR="002E366D">
        <w:rPr>
          <w:rFonts w:ascii="宋体" w:eastAsia="宋体" w:hAnsi="宋体" w:cs="宋体"/>
          <w:kern w:val="0"/>
          <w:szCs w:val="21"/>
        </w:rPr>
        <w:t xml:space="preserve">  </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2E366D">
        <w:rPr>
          <w:rFonts w:ascii="宋体" w:eastAsia="宋体" w:hAnsi="宋体" w:cs="宋体" w:hint="eastAsia"/>
          <w:kern w:val="0"/>
          <w:szCs w:val="21"/>
        </w:rPr>
        <w:t>2</w:t>
      </w:r>
      <w:r w:rsidR="002E366D">
        <w:rPr>
          <w:rFonts w:ascii="宋体" w:eastAsia="宋体" w:hAnsi="宋体" w:cs="宋体"/>
          <w:kern w:val="0"/>
          <w:szCs w:val="21"/>
        </w:rPr>
        <w:t>023</w:t>
      </w:r>
      <w:r w:rsidR="002E366D">
        <w:rPr>
          <w:rFonts w:ascii="宋体" w:eastAsia="宋体" w:hAnsi="宋体" w:cs="宋体" w:hint="eastAsia"/>
          <w:kern w:val="0"/>
          <w:szCs w:val="21"/>
        </w:rPr>
        <w:t>.</w:t>
      </w:r>
      <w:r w:rsidR="002E366D">
        <w:rPr>
          <w:rFonts w:ascii="宋体" w:eastAsia="宋体" w:hAnsi="宋体" w:cs="宋体"/>
          <w:kern w:val="0"/>
          <w:szCs w:val="21"/>
        </w:rPr>
        <w:t>3</w:t>
      </w:r>
      <w:r w:rsidR="002E366D">
        <w:rPr>
          <w:rFonts w:ascii="宋体" w:eastAsia="宋体" w:hAnsi="宋体" w:cs="宋体" w:hint="eastAsia"/>
          <w:kern w:val="0"/>
          <w:szCs w:val="21"/>
        </w:rPr>
        <w:t>.</w:t>
      </w:r>
      <w:r w:rsidR="002E366D">
        <w:rPr>
          <w:rFonts w:ascii="宋体" w:eastAsia="宋体" w:hAnsi="宋体" w:cs="宋体"/>
          <w:kern w:val="0"/>
          <w:szCs w:val="21"/>
        </w:rPr>
        <w:t>6</w:t>
      </w:r>
    </w:p>
    <w:p w14:paraId="0C56EC22" w14:textId="77777777" w:rsidR="009E48AF" w:rsidRPr="00804371" w:rsidRDefault="00000000" w:rsidP="009E48AF">
      <w:pPr>
        <w:widowControl/>
        <w:spacing w:line="360" w:lineRule="auto"/>
        <w:jc w:val="left"/>
        <w:rPr>
          <w:rFonts w:ascii="宋体" w:eastAsia="宋体" w:hAnsi="宋体" w:cs="宋体"/>
          <w:kern w:val="0"/>
          <w:szCs w:val="21"/>
        </w:rPr>
      </w:pPr>
    </w:p>
    <w:p w14:paraId="7DAD9E61" w14:textId="536092EF" w:rsidR="009E48AF" w:rsidRPr="00612817" w:rsidRDefault="00000000"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2E366D" w:rsidRPr="002E366D">
        <w:rPr>
          <w:rFonts w:ascii="宋体" w:eastAsia="宋体" w:hAnsi="宋体" w:cs="宋体" w:hint="eastAsia"/>
          <w:color w:val="000000"/>
          <w:kern w:val="0"/>
          <w:szCs w:val="21"/>
        </w:rPr>
        <w:t>王晓巍</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2E366D">
        <w:rPr>
          <w:rFonts w:ascii="宋体" w:eastAsia="宋体" w:hAnsi="宋体" w:cs="宋体" w:hint="eastAsia"/>
          <w:color w:val="000000"/>
          <w:kern w:val="0"/>
          <w:szCs w:val="21"/>
        </w:rPr>
        <w:t>2</w:t>
      </w:r>
      <w:r w:rsidR="002E366D">
        <w:rPr>
          <w:rFonts w:ascii="宋体" w:eastAsia="宋体" w:hAnsi="宋体" w:cs="宋体"/>
          <w:color w:val="000000"/>
          <w:kern w:val="0"/>
          <w:szCs w:val="21"/>
        </w:rPr>
        <w:t>023</w:t>
      </w:r>
      <w:r w:rsidR="002E366D">
        <w:rPr>
          <w:rFonts w:ascii="宋体" w:eastAsia="宋体" w:hAnsi="宋体" w:cs="宋体" w:hint="eastAsia"/>
          <w:color w:val="000000"/>
          <w:kern w:val="0"/>
          <w:szCs w:val="21"/>
        </w:rPr>
        <w:t>.</w:t>
      </w:r>
      <w:r w:rsidR="002E366D">
        <w:rPr>
          <w:rFonts w:ascii="宋体" w:eastAsia="宋体" w:hAnsi="宋体" w:cs="宋体"/>
          <w:color w:val="000000"/>
          <w:kern w:val="0"/>
          <w:szCs w:val="21"/>
        </w:rPr>
        <w:t>3</w:t>
      </w:r>
      <w:r w:rsidR="002E366D">
        <w:rPr>
          <w:rFonts w:ascii="宋体" w:eastAsia="宋体" w:hAnsi="宋体" w:cs="宋体" w:hint="eastAsia"/>
          <w:color w:val="000000"/>
          <w:kern w:val="0"/>
          <w:szCs w:val="21"/>
        </w:rPr>
        <w:t>.</w:t>
      </w:r>
      <w:r w:rsidR="002E366D">
        <w:rPr>
          <w:rFonts w:ascii="宋体" w:eastAsia="宋体" w:hAnsi="宋体" w:cs="宋体"/>
          <w:color w:val="000000"/>
          <w:kern w:val="0"/>
          <w:szCs w:val="21"/>
        </w:rPr>
        <w:t>6</w:t>
      </w:r>
      <w:r w:rsidRPr="00612817">
        <w:rPr>
          <w:rFonts w:ascii="宋体" w:eastAsia="宋体" w:hAnsi="宋体" w:cs="宋体" w:hint="eastAsia"/>
          <w:color w:val="000000"/>
          <w:kern w:val="0"/>
          <w:szCs w:val="21"/>
        </w:rPr>
        <w:t xml:space="preserve">  </w:t>
      </w:r>
    </w:p>
    <w:p w14:paraId="08A1DAC4" w14:textId="77777777" w:rsidR="004B033F" w:rsidRPr="009E48AF" w:rsidRDefault="00000000" w:rsidP="00456656">
      <w:pPr>
        <w:widowControl/>
        <w:spacing w:line="276" w:lineRule="auto"/>
        <w:ind w:right="945"/>
        <w:jc w:val="left"/>
        <w:rPr>
          <w:rFonts w:ascii="宋体" w:eastAsia="宋体" w:hAnsi="宋体" w:cs="宋体"/>
          <w:kern w:val="0"/>
          <w:szCs w:val="28"/>
        </w:rPr>
      </w:pPr>
    </w:p>
    <w:p w14:paraId="4452377E" w14:textId="77777777" w:rsidR="00863661" w:rsidRPr="004B033F" w:rsidRDefault="00000000">
      <w:pPr>
        <w:widowControl/>
        <w:spacing w:line="276" w:lineRule="auto"/>
        <w:ind w:right="1050"/>
        <w:rPr>
          <w:rFonts w:ascii="宋体" w:eastAsia="宋体" w:hAnsi="宋体" w:cs="宋体"/>
          <w:b/>
          <w:bCs/>
          <w:kern w:val="0"/>
          <w:szCs w:val="21"/>
        </w:rPr>
      </w:pPr>
    </w:p>
    <w:p w14:paraId="2127AFA5"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0A8A22BD"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7D3DBD">
      <w:headerReference w:type="default" r:id="rId9"/>
      <w:pgSz w:w="11906" w:h="16838"/>
      <w:pgMar w:top="1440" w:right="1416"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AA43" w14:textId="77777777" w:rsidR="0031711D" w:rsidRDefault="0031711D">
      <w:r>
        <w:separator/>
      </w:r>
    </w:p>
  </w:endnote>
  <w:endnote w:type="continuationSeparator" w:id="0">
    <w:p w14:paraId="494FD8D1" w14:textId="77777777" w:rsidR="0031711D" w:rsidRDefault="0031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C358" w14:textId="77777777" w:rsidR="0031711D" w:rsidRDefault="0031711D">
      <w:r>
        <w:separator/>
      </w:r>
    </w:p>
  </w:footnote>
  <w:footnote w:type="continuationSeparator" w:id="0">
    <w:p w14:paraId="1A067F69" w14:textId="77777777" w:rsidR="0031711D" w:rsidRDefault="0031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B893" w14:textId="77777777" w:rsidR="00863661" w:rsidRDefault="00000000">
    <w:pPr>
      <w:pStyle w:val="a5"/>
      <w:pBdr>
        <w:bottom w:val="nil"/>
      </w:pBdr>
      <w:spacing w:line="320" w:lineRule="exact"/>
      <w:ind w:leftChars="-41" w:left="-86" w:firstLineChars="400" w:firstLine="720"/>
      <w:jc w:val="left"/>
    </w:pPr>
    <w:bookmarkStart w:id="17" w:name="OLE_LINK1"/>
    <w:r>
      <w:rPr>
        <w:noProof/>
      </w:rPr>
      <w:drawing>
        <wp:anchor distT="0" distB="0" distL="114300" distR="114300" simplePos="0" relativeHeight="251662336" behindDoc="0" locked="0" layoutInCell="1" allowOverlap="1" wp14:anchorId="34E74CA9" wp14:editId="2874B3E1">
          <wp:simplePos x="0" y="0"/>
          <wp:positionH relativeFrom="column">
            <wp:posOffset>-319405</wp:posOffset>
          </wp:positionH>
          <wp:positionV relativeFrom="paragraph">
            <wp:posOffset>142875</wp:posOffset>
          </wp:positionV>
          <wp:extent cx="478155" cy="482600"/>
          <wp:effectExtent l="19050" t="0" r="0" b="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4D83B9B1"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0259954">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style="mso-next-textbox:#文本框 1">
            <w:txbxContent>
              <w:p w14:paraId="5E2ABFFB"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5177906B"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14:paraId="72EC3FE5" w14:textId="77777777" w:rsidR="00863661" w:rsidRDefault="00000000">
    <w:pPr>
      <w:rPr>
        <w:sz w:val="18"/>
        <w:szCs w:val="18"/>
      </w:rPr>
    </w:pPr>
    <w:r>
      <w:rPr>
        <w:sz w:val="18"/>
      </w:rPr>
      <w:pict w14:anchorId="5D77F625">
        <v:line id="直线 3" o:spid="_x0000_s3074" style="position:absolute;left:0;text-align:left;z-index:251659264" from="-23.7pt,2.35pt" to="436.9pt,3.05pt"/>
      </w:pic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abstractNum w:abstractNumId="3" w15:restartNumberingAfterBreak="0">
    <w:nsid w:val="5F9116B2"/>
    <w:multiLevelType w:val="hybridMultilevel"/>
    <w:tmpl w:val="601474FE"/>
    <w:lvl w:ilvl="0" w:tplc="5958119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16cid:durableId="1204244964">
    <w:abstractNumId w:val="0"/>
  </w:num>
  <w:num w:numId="2" w16cid:durableId="1701589549">
    <w:abstractNumId w:val="1"/>
  </w:num>
  <w:num w:numId="3" w16cid:durableId="1008142845">
    <w:abstractNumId w:val="2"/>
  </w:num>
  <w:num w:numId="4" w16cid:durableId="1504316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724E"/>
    <w:rsid w:val="000379F0"/>
    <w:rsid w:val="000A24D4"/>
    <w:rsid w:val="00186EF1"/>
    <w:rsid w:val="002E366D"/>
    <w:rsid w:val="0031711D"/>
    <w:rsid w:val="004C41F3"/>
    <w:rsid w:val="0053549F"/>
    <w:rsid w:val="005C19EA"/>
    <w:rsid w:val="006065EB"/>
    <w:rsid w:val="006757B4"/>
    <w:rsid w:val="007D3DBD"/>
    <w:rsid w:val="009779A3"/>
    <w:rsid w:val="009D7A4F"/>
    <w:rsid w:val="009E128D"/>
    <w:rsid w:val="00A374C2"/>
    <w:rsid w:val="00A604EB"/>
    <w:rsid w:val="00AC76C6"/>
    <w:rsid w:val="00B323DB"/>
    <w:rsid w:val="00C22753"/>
    <w:rsid w:val="00F51D6F"/>
    <w:rsid w:val="00FB7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F2AB03E"/>
  <w15:docId w15:val="{AFE04FF8-DA79-450C-8A9A-DA17325D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z zx</cp:lastModifiedBy>
  <cp:revision>63</cp:revision>
  <cp:lastPrinted>2017-09-01T06:24:00Z</cp:lastPrinted>
  <dcterms:created xsi:type="dcterms:W3CDTF">2015-10-10T03:59:00Z</dcterms:created>
  <dcterms:modified xsi:type="dcterms:W3CDTF">2023-03-06T15:37:00Z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