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成都尊上伯乐文化传播有限公司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刘凤芝</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成都尊上伯乐文化传播有限公司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成都市温江区柳城街道永宁正街467-469号一层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611730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成都市温江区柳城街道永宁正街467-469号一层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611730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王朝辉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13408650132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王朝辉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val="0"/>
                <w:bCs/>
                <w:color w:val="000000" w:themeColor="text1"/>
                <w:spacing w:val="-20"/>
                <w:sz w:val="20"/>
                <w:szCs w:val="20"/>
              </w:rPr>
            </w:pPr>
            <w:bookmarkStart w:id="15" w:name="最高管理者"/>
            <w:bookmarkEnd w:id="15"/>
            <w:r>
              <w:rPr>
                <w:rFonts w:ascii="宋体" w:hAnsi="宋体"/>
                <w:b/>
                <w:color w:val="000000" w:themeColor="text1"/>
                <w:sz w:val="20"/>
                <w:szCs w:val="20"/>
              </w:rPr>
              <w:t>王朝辉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颜洲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广告设计、制作、安装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35.05.01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2019-08-21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工程部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广告设计、制作、安装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2019年8月21日至2020年1月15日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spacing w:line="360" w:lineRule="auto"/>
              <w:jc w:val="left"/>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cs="Times New Roman"/>
                <w:color w:val="000000" w:themeColor="text1"/>
              </w:rPr>
              <w:t>针：经营优质产品，提供完善服务，不断持续改进，追求顾客满意</w:t>
            </w:r>
            <w:r>
              <w:rPr>
                <w:rFonts w:hint="eastAsia" w:hAnsi="宋体"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广告设计、制作、安装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cs="Times New Roman"/>
                <w:szCs w:val="21"/>
                <w:lang w:val="en-US" w:eastAsia="zh-CN"/>
              </w:rPr>
              <w:t>设计过程</w:t>
            </w:r>
            <w:r>
              <w:rPr>
                <w:rFonts w:hint="eastAsia" w:ascii="宋体" w:hAnsi="宋体"/>
                <w:b/>
                <w:color w:val="000000" w:themeColor="text1"/>
                <w:sz w:val="20"/>
                <w:szCs w:val="20"/>
                <w:lang w:val="en-US" w:eastAsia="zh-CN"/>
              </w:rPr>
              <w:t>、</w:t>
            </w:r>
            <w:r>
              <w:rPr>
                <w:rFonts w:hint="eastAsia" w:ascii="宋体" w:hAnsi="宋体" w:cs="Times New Roman"/>
                <w:szCs w:val="21"/>
                <w:lang w:val="en-US" w:eastAsia="zh-CN"/>
              </w:rPr>
              <w:t>焊接过程</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564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lang w:val="en-US" w:eastAsia="zh-CN"/>
              </w:rPr>
              <w:t>无</w:t>
            </w:r>
            <w:r>
              <w:rPr>
                <w:rFonts w:hint="eastAsia" w:ascii="宋体" w:hAnsi="宋体"/>
                <w:b/>
                <w:color w:val="000000" w:themeColor="text1"/>
                <w:sz w:val="20"/>
                <w:szCs w:val="20"/>
                <w:highlight w:val="none"/>
              </w:rPr>
              <w:t xml:space="preserve">  ，不适用理由：</w:t>
            </w:r>
            <w:r>
              <w:rPr>
                <w:rFonts w:hint="eastAsia" w:ascii="宋体" w:hAnsi="宋体" w:cs="Times New Roman"/>
                <w:color w:val="000000"/>
                <w:szCs w:val="21"/>
                <w:lang w:val="en-US" w:eastAsia="zh-CN"/>
              </w:rPr>
              <w:t xml:space="preserve"> </w:t>
            </w:r>
            <w:r>
              <w:rPr>
                <w:rFonts w:hint="eastAsia" w:ascii="宋体" w:hAnsi="宋体" w:cs="Times New Roman"/>
                <w:color w:val="000000"/>
                <w:szCs w:val="21"/>
                <w:u w:val="single"/>
                <w:lang w:val="en-US" w:eastAsia="zh-CN"/>
              </w:rPr>
              <w:t xml:space="preserve">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1"/>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1合同完成及时率100%；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顾客满意</w:t>
            </w:r>
            <w:r>
              <w:rPr>
                <w:rFonts w:hint="eastAsia" w:ascii="宋体" w:hAnsi="宋体" w:cs="宋体"/>
                <w:color w:val="000000"/>
                <w:kern w:val="0"/>
                <w:szCs w:val="21"/>
                <w:lang w:eastAsia="zh-CN"/>
              </w:rPr>
              <w:t>度</w:t>
            </w:r>
            <w:r>
              <w:rPr>
                <w:rFonts w:hint="eastAsia" w:ascii="宋体" w:hAnsi="宋体" w:cs="宋体"/>
                <w:color w:val="000000"/>
                <w:kern w:val="0"/>
                <w:szCs w:val="21"/>
              </w:rPr>
              <w:t>达到9</w:t>
            </w:r>
            <w:r>
              <w:rPr>
                <w:rFonts w:hint="eastAsia" w:ascii="宋体" w:hAnsi="宋体" w:cs="宋体"/>
                <w:color w:val="000000"/>
                <w:kern w:val="0"/>
                <w:szCs w:val="21"/>
                <w:lang w:val="en-US" w:eastAsia="zh-CN"/>
              </w:rPr>
              <w:t>0分</w:t>
            </w:r>
            <w:r>
              <w:rPr>
                <w:rFonts w:hint="eastAsia" w:ascii="宋体" w:hAnsi="宋体" w:cs="宋体"/>
                <w:color w:val="000000"/>
                <w:kern w:val="0"/>
                <w:szCs w:val="21"/>
              </w:rPr>
              <w:t>以上</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21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bCs/>
                <w:iCs/>
                <w:highlight w:val="none"/>
              </w:rPr>
            </w:pPr>
            <w:r>
              <w:rPr>
                <w:rFonts w:hint="eastAsia" w:ascii="宋体" w:hAnsi="宋体"/>
                <w:szCs w:val="21"/>
              </w:rPr>
              <w:t>厂房</w:t>
            </w:r>
            <w:r>
              <w:rPr>
                <w:rFonts w:hint="eastAsia" w:ascii="宋体" w:hAnsi="宋体"/>
                <w:szCs w:val="21"/>
                <w:highlight w:val="none"/>
              </w:rPr>
              <w:t>面积</w:t>
            </w:r>
            <w:r>
              <w:rPr>
                <w:rFonts w:hint="eastAsia" w:ascii="宋体" w:hAnsi="宋体"/>
                <w:szCs w:val="21"/>
                <w:highlight w:val="none"/>
                <w:lang w:val="en-US" w:eastAsia="zh-CN"/>
              </w:rPr>
              <w:t>200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140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Times New Roman"/>
                <w:szCs w:val="21"/>
                <w:highlight w:val="none"/>
                <w:lang w:val="en-US" w:eastAsia="zh-CN"/>
              </w:rPr>
              <w:t>电脑8台、打印机1台、压板机1台、电焊机3台、氩弧焊机2台、切割机2台、</w:t>
            </w:r>
            <w:r>
              <w:rPr>
                <w:rFonts w:hint="eastAsia" w:ascii="宋体" w:hAnsi="宋体" w:cs="Times New Roman"/>
                <w:color w:val="000000"/>
                <w:szCs w:val="21"/>
                <w:lang w:val="en-US" w:eastAsia="zh-CN"/>
              </w:rPr>
              <w:t>喷绘机、写真机等</w:t>
            </w:r>
            <w:r>
              <w:rPr>
                <w:rFonts w:hint="eastAsia" w:ascii="宋体" w:hAnsi="宋体" w:cs="Times New Roman"/>
                <w:szCs w:val="21"/>
                <w:highlight w:val="none"/>
                <w:lang w:val="en-US" w:eastAsia="zh-CN"/>
              </w:rPr>
              <w:t>，</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w:t>
            </w:r>
          </w:p>
          <w:p>
            <w:pPr>
              <w:rPr>
                <w:rFonts w:hint="eastAsia" w:ascii="宋体" w:hAnsi="宋体"/>
                <w:bCs/>
                <w:iCs/>
                <w:highlight w:val="none"/>
              </w:rPr>
            </w:pPr>
            <w:r>
              <w:rPr>
                <w:rFonts w:hint="eastAsia" w:ascii="宋体" w:hAnsi="宋体"/>
                <w:bCs/>
                <w:iCs/>
                <w:highlight w:val="none"/>
              </w:rPr>
              <w:t>特种设备：</w:t>
            </w:r>
            <w:r>
              <w:rPr>
                <w:rFonts w:hint="eastAsia" w:ascii="宋体" w:hAnsi="宋体"/>
                <w:bCs/>
                <w:iCs/>
                <w:highlight w:val="none"/>
                <w:lang w:val="en-US" w:eastAsia="zh-CN"/>
              </w:rPr>
              <w:t>无</w:t>
            </w:r>
          </w:p>
          <w:p>
            <w:pPr>
              <w:rPr>
                <w:rFonts w:ascii="宋体" w:hAnsi="宋体"/>
                <w:b/>
                <w:color w:val="000000" w:themeColor="text1"/>
                <w:sz w:val="20"/>
                <w:szCs w:val="20"/>
              </w:rPr>
            </w:pP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w:t>
            </w:r>
            <w:bookmarkStart w:id="21" w:name="_GoBack"/>
            <w:bookmarkEnd w:id="21"/>
            <w:r>
              <w:rPr>
                <w:rFonts w:hint="eastAsia" w:ascii="宋体" w:hAnsi="宋体" w:cs="宋体"/>
                <w:color w:val="000000"/>
                <w:szCs w:val="21"/>
                <w:highlight w:val="none"/>
              </w:rPr>
              <w:t>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val="en-US" w:eastAsia="zh-CN"/>
              </w:rPr>
              <w:t>行政</w:t>
            </w:r>
            <w:r>
              <w:rPr>
                <w:rFonts w:hint="eastAsia" w:ascii="宋体" w:hAnsi="宋体" w:cs="宋体"/>
                <w:szCs w:val="24"/>
                <w:lang w:eastAsia="zh-CN"/>
              </w:rPr>
              <w:t>部</w:t>
            </w:r>
            <w:r>
              <w:rPr>
                <w:rFonts w:hint="eastAsia" w:ascii="宋体" w:hAnsi="宋体" w:cs="宋体"/>
                <w:szCs w:val="24"/>
                <w:lang w:val="en-US" w:eastAsia="zh-CN"/>
              </w:rPr>
              <w:t>不符合</w:t>
            </w:r>
            <w:r>
              <w:rPr>
                <w:rFonts w:hint="eastAsia" w:ascii="宋体" w:hAnsi="宋体" w:cs="宋体"/>
                <w:szCs w:val="24"/>
              </w:rPr>
              <w:t>标准</w:t>
            </w:r>
            <w:r>
              <w:rPr>
                <w:rFonts w:hint="eastAsia"/>
                <w:sz w:val="21"/>
                <w:szCs w:val="21"/>
                <w:highlight w:val="none"/>
                <w:lang w:val="en-US" w:eastAsia="zh-CN"/>
              </w:rPr>
              <w:t>7.2</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18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554" w:firstLineChars="21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2020年01月15日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E7AF8"/>
    <w:rsid w:val="01867D25"/>
    <w:rsid w:val="018E48C3"/>
    <w:rsid w:val="01E74462"/>
    <w:rsid w:val="03DA2E31"/>
    <w:rsid w:val="052A5C38"/>
    <w:rsid w:val="07BF2CD8"/>
    <w:rsid w:val="0D042203"/>
    <w:rsid w:val="0D156A6D"/>
    <w:rsid w:val="0F175ECA"/>
    <w:rsid w:val="118532E6"/>
    <w:rsid w:val="156C399E"/>
    <w:rsid w:val="18C21A04"/>
    <w:rsid w:val="19125A68"/>
    <w:rsid w:val="1A5846C0"/>
    <w:rsid w:val="1B746C6B"/>
    <w:rsid w:val="1D0F4A34"/>
    <w:rsid w:val="1E4A61A2"/>
    <w:rsid w:val="1FEC7228"/>
    <w:rsid w:val="20F02A85"/>
    <w:rsid w:val="230748CF"/>
    <w:rsid w:val="23F54715"/>
    <w:rsid w:val="24256A33"/>
    <w:rsid w:val="2C11596D"/>
    <w:rsid w:val="2E4213C3"/>
    <w:rsid w:val="2E7079BD"/>
    <w:rsid w:val="34834E03"/>
    <w:rsid w:val="358B756B"/>
    <w:rsid w:val="363D60D8"/>
    <w:rsid w:val="3786357B"/>
    <w:rsid w:val="379D6569"/>
    <w:rsid w:val="390559F0"/>
    <w:rsid w:val="398C1FA3"/>
    <w:rsid w:val="3D4D7078"/>
    <w:rsid w:val="3F4426DE"/>
    <w:rsid w:val="408C71EB"/>
    <w:rsid w:val="43486897"/>
    <w:rsid w:val="443F6426"/>
    <w:rsid w:val="44967F79"/>
    <w:rsid w:val="45A94138"/>
    <w:rsid w:val="47884D03"/>
    <w:rsid w:val="48436661"/>
    <w:rsid w:val="49750E34"/>
    <w:rsid w:val="4B4458EF"/>
    <w:rsid w:val="4D784371"/>
    <w:rsid w:val="4EEF6608"/>
    <w:rsid w:val="505E68F3"/>
    <w:rsid w:val="51B40650"/>
    <w:rsid w:val="53ED1F2B"/>
    <w:rsid w:val="59316165"/>
    <w:rsid w:val="59A9389A"/>
    <w:rsid w:val="5ADF1014"/>
    <w:rsid w:val="5BCE486A"/>
    <w:rsid w:val="5CCD4993"/>
    <w:rsid w:val="60F06B06"/>
    <w:rsid w:val="616D2E79"/>
    <w:rsid w:val="64913A86"/>
    <w:rsid w:val="65273C16"/>
    <w:rsid w:val="66416A31"/>
    <w:rsid w:val="68383D56"/>
    <w:rsid w:val="68792556"/>
    <w:rsid w:val="6A187EB6"/>
    <w:rsid w:val="6EC0435E"/>
    <w:rsid w:val="70AC0A51"/>
    <w:rsid w:val="71D401E2"/>
    <w:rsid w:val="72002261"/>
    <w:rsid w:val="7290130D"/>
    <w:rsid w:val="73FA03BD"/>
    <w:rsid w:val="759F52A5"/>
    <w:rsid w:val="781B199A"/>
    <w:rsid w:val="79C21C3B"/>
    <w:rsid w:val="7B110183"/>
    <w:rsid w:val="7CD55849"/>
    <w:rsid w:val="7F3A0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kern w:val="2"/>
      <w:sz w:val="21"/>
      <w:lang w:eastAsia="zh-CN"/>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10</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2020-01-15T03:38:43Z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