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555"/>
        <w:gridCol w:w="646"/>
        <w:gridCol w:w="618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甘肃君信晟旺建筑工程有限责任公司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甘肃省平凉市华亭市西华镇农贸市场门口1号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甘肃省平凉市华亭市西华镇农贸市场门口1号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0168-2023-QEO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李旺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18293346633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1218542135@qq.com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bookmarkStart w:id="14" w:name="管理者代表"/>
            <w:r>
              <w:t>闫张孝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bookmarkStart w:id="15" w:name="管代电话"/>
            <w:r>
              <w:t>18794616234</w:t>
            </w:r>
            <w:bookmarkEnd w:id="15"/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Q:一阶段,E:一阶段,O:一阶段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□网络□智能手机□台式电脑□笔记本电脑□录像机□照相机□可穿戴设备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>
            <w:bookmarkStart w:id="20" w:name="审核范围"/>
            <w:r>
              <w:t>Q：机械设备租赁</w:t>
            </w:r>
          </w:p>
          <w:p>
            <w:r>
              <w:t>E：机械设备租赁所涉及场所的相关环境管理活动</w:t>
            </w:r>
          </w:p>
          <w:p>
            <w:r>
              <w:t>O：机械设备租赁所涉及场所的相关职业健康安全管理活动</w:t>
            </w:r>
            <w:bookmarkEnd w:id="20"/>
          </w:p>
        </w:tc>
        <w:tc>
          <w:tcPr>
            <w:tcW w:w="1201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bookmarkStart w:id="21" w:name="专业代码"/>
            <w:r>
              <w:t>Q：32.16.06</w:t>
            </w:r>
          </w:p>
          <w:p>
            <w:r>
              <w:t>E：32.16.06</w:t>
            </w:r>
          </w:p>
          <w:p>
            <w:r>
              <w:t>O：32.16.06</w:t>
            </w:r>
            <w:bookmarkEnd w:id="2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3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5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6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受审核方管理体系文件 (手册版本号： 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9" w:name="审核日期"/>
            <w:r>
              <w:rPr>
                <w:rFonts w:hint="eastAsia"/>
                <w:b/>
                <w:sz w:val="21"/>
                <w:szCs w:val="21"/>
              </w:rPr>
              <w:t>2023年02月25日 上午至2023年02月25日 下午</w:t>
            </w:r>
            <w:bookmarkEnd w:id="29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30" w:name="审核天数"/>
            <w:r>
              <w:rPr>
                <w:rFonts w:hint="eastAsia"/>
                <w:b/>
                <w:sz w:val="21"/>
                <w:szCs w:val="21"/>
              </w:rPr>
              <w:t>1.0</w:t>
            </w:r>
            <w:bookmarkEnd w:id="30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余家龙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2020-N1QMS-1262293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2020-N1EMS-1262293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2021-N1OHSMS-1262293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E:32.16.06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O:32.16.06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15181072354 17709081193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史金龙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ISC-JSZJ-613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ISC-JSZJ-613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ISC-JSZJ-613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平凉市旺通达机械租赁有限公司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Q:32.16.06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E:32.16.06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O:32.16.06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15352334733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专家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史金龙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835" w:type="dxa"/>
            <w:gridSpan w:val="4"/>
            <w:vAlign w:val="center"/>
          </w:tcPr>
          <w:p>
            <w:r>
              <w:rPr>
                <w:sz w:val="21"/>
                <w:szCs w:val="21"/>
              </w:rPr>
              <w:t>平凉市旺通达机械租赁有限公司</w:t>
            </w:r>
          </w:p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Q:32.16.06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E:32.16.06</w:t>
            </w:r>
          </w:p>
          <w:p>
            <w:r>
              <w:rPr>
                <w:sz w:val="21"/>
                <w:szCs w:val="21"/>
              </w:rPr>
              <w:t>O:32.16.06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ISC-JSZJ-613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ISC-JSZJ-613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ISC-JSZJ-613</w:t>
            </w:r>
          </w:p>
          <w:p/>
        </w:tc>
        <w:tc>
          <w:tcPr>
            <w:tcW w:w="108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15352334733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31" w:name="总组长Add1"/>
            <w:r>
              <w:rPr>
                <w:sz w:val="21"/>
                <w:szCs w:val="21"/>
              </w:rPr>
              <w:t>余家龙</w:t>
            </w:r>
            <w:bookmarkEnd w:id="31"/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15181072354</w:t>
            </w: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2023年2月24日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2023年2月24日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89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2023年2月25日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8：30-9：00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9：00-9：30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余家龙、</w:t>
            </w:r>
            <w:bookmarkStart w:id="32" w:name="_GoBack"/>
            <w:bookmarkEnd w:id="32"/>
            <w:r>
              <w:rPr>
                <w:rFonts w:hint="eastAsia"/>
                <w:b/>
                <w:sz w:val="20"/>
                <w:lang w:val="en-US" w:eastAsia="zh-CN"/>
              </w:rPr>
              <w:t>史金龙（专家）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tcBorders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9：30-10：00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余家龙、史金龙（专家）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10：00-10：30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余家龙、史金龙（专家）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10：30-11：30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余家龙、史金龙（专家）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15：00-15：30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QMS运行情况：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确定建设单位的在建项目清单（仅限建工QMS）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余家龙、史金龙（专家）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11：30-13：00（含午餐12：00-12：30）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余家龙、史金龙（专家）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15：30-16：00</w:t>
            </w: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查看地理位置图、污水管网图（适用时）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>-</w:t>
            </w:r>
            <w:r>
              <w:rPr>
                <w:rFonts w:hint="eastAsia"/>
                <w:szCs w:val="18"/>
              </w:rPr>
              <w:t>了解主要资源和能源使用种类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查看环境因素的识别和评价程序合理性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了解重要环境因素的和控制措施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-了解适用的环境法律和其他要求的获取、识别程序实施情况和合规性评价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-查看合规性证明（9</w:t>
            </w:r>
            <w:r>
              <w:rPr>
                <w:szCs w:val="18"/>
              </w:rPr>
              <w:t>8</w:t>
            </w:r>
            <w:r>
              <w:rPr>
                <w:rFonts w:hint="eastAsia"/>
                <w:szCs w:val="18"/>
              </w:rPr>
              <w:t>年后新扩建的环评验收、环境监测报告）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-了解危险废弃物的处置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</w:t>
            </w:r>
            <w:r>
              <w:rPr>
                <w:szCs w:val="18"/>
              </w:rPr>
              <w:t>应急准备和响应情况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>查看《排污许可证》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余家龙、史金龙（专家）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13：00-14：00</w:t>
            </w: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观察基础设施（环保设备）运行完好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观察环境相关的监视和测量设备的种类并了解检定/校准情况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观察总排口是否存在明显违规现象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余家龙、史金龙（专家）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16：00-16：30</w:t>
            </w: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-查看危险源的辨识和评价程序合理性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-了解重要危险源的辨识和控制措施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了解适用的职业健康安全法律和其他要求的获取、识别程序实施情况和合规性评价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-查看合规性证明（安全评估、职业病评估、作业场所监测、）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-了解三级安全教育的实施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-了解职业病体检的情况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</w:t>
            </w:r>
            <w:r>
              <w:rPr>
                <w:szCs w:val="18"/>
              </w:rPr>
              <w:t>应急准备和响应情况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余家龙、史金龙（专家）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14：00-15：00</w:t>
            </w: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观察基础设施完好并运行（安全装置/手持电动工具等）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观察职业健康安全相关的监视和测量设备的种类并了解检定/校准情况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观察员工劳保用品的佩戴情况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了解是否存在室外作业的情况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余家龙、史金龙（专家）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16：30-17：00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审核组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注：根据项目涉及的体系选择上述内容；可将</w:t>
      </w:r>
      <w:r>
        <w:rPr>
          <w:rFonts w:hint="eastAsia"/>
          <w:b/>
          <w:color w:val="FF0000"/>
          <w:sz w:val="28"/>
          <w:szCs w:val="28"/>
        </w:rPr>
        <w:t>无关的</w:t>
      </w:r>
      <w:r>
        <w:rPr>
          <w:rFonts w:hint="eastAsia"/>
          <w:b/>
          <w:sz w:val="28"/>
          <w:szCs w:val="28"/>
        </w:rPr>
        <w:t>体系内容</w:t>
      </w:r>
      <w:r>
        <w:rPr>
          <w:rFonts w:hint="eastAsia"/>
          <w:b/>
          <w:color w:val="FF0000"/>
          <w:sz w:val="28"/>
          <w:szCs w:val="28"/>
        </w:rPr>
        <w:t>删除</w:t>
      </w:r>
      <w:r>
        <w:rPr>
          <w:rFonts w:hint="eastAsia"/>
          <w:b/>
          <w:sz w:val="28"/>
          <w:szCs w:val="28"/>
        </w:rPr>
        <w:t>！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若是全日审核，请明确午餐时间！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QyZmQ4MWM5YTdlOTM3ZWEzMDQwZGU2MjkwZTUyZWYifQ=="/>
  </w:docVars>
  <w:rsids>
    <w:rsidRoot w:val="00000000"/>
    <w:rsid w:val="662D4C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3225</Words>
  <Characters>3729</Characters>
  <Lines>26</Lines>
  <Paragraphs>7</Paragraphs>
  <TotalTime>1</TotalTime>
  <ScaleCrop>false</ScaleCrop>
  <LinksUpToDate>false</LinksUpToDate>
  <CharactersWithSpaces>3802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way一直都在</cp:lastModifiedBy>
  <cp:lastPrinted>2019-03-27T03:10:00Z</cp:lastPrinted>
  <dcterms:modified xsi:type="dcterms:W3CDTF">2023-02-25T02:40:52Z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2052-11.1.0.13012</vt:lpwstr>
  </property>
</Properties>
</file>