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344FB4" w:rsidP="00575453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344FB4" w:rsidP="00575453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DC662C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44F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344F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山东智翼航空科技有限公司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344FB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344FB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344FB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33.02.01;34.05.00</w:t>
            </w:r>
            <w:bookmarkEnd w:id="4"/>
            <w:bookmarkEnd w:id="5"/>
          </w:p>
        </w:tc>
      </w:tr>
      <w:tr w:rsidR="00DC662C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44F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3E54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唐宁</w:t>
            </w:r>
          </w:p>
        </w:tc>
        <w:tc>
          <w:tcPr>
            <w:tcW w:w="1290" w:type="dxa"/>
            <w:vAlign w:val="center"/>
          </w:tcPr>
          <w:p w:rsidR="00BF25A4" w:rsidRDefault="00344F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3E54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33.02.01;34.05.00</w:t>
            </w:r>
          </w:p>
        </w:tc>
        <w:tc>
          <w:tcPr>
            <w:tcW w:w="1720" w:type="dxa"/>
            <w:vAlign w:val="center"/>
          </w:tcPr>
          <w:p w:rsidR="00BF25A4" w:rsidRDefault="00344F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261E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智翼航空</w:t>
            </w:r>
          </w:p>
        </w:tc>
      </w:tr>
      <w:tr w:rsidR="00DC662C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3E54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周文廷</w:t>
            </w:r>
          </w:p>
        </w:tc>
        <w:tc>
          <w:tcPr>
            <w:tcW w:w="1505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C662C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3E542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C21E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C662C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344F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E542F" w:rsidRPr="003E542F" w:rsidRDefault="003E542F" w:rsidP="003E542F">
            <w:pPr>
              <w:spacing w:line="360" w:lineRule="exact"/>
              <w:ind w:left="360"/>
              <w:rPr>
                <w:b/>
                <w:sz w:val="21"/>
                <w:szCs w:val="21"/>
              </w:rPr>
            </w:pPr>
            <w:r w:rsidRPr="003E542F">
              <w:rPr>
                <w:rFonts w:ascii="Arial" w:hAnsi="Arial" w:cs="Arial" w:hint="eastAsia"/>
                <w:b/>
                <w:color w:val="000000"/>
                <w:kern w:val="0"/>
                <w:sz w:val="21"/>
                <w:szCs w:val="21"/>
              </w:rPr>
              <w:t>计算机软件研发：</w:t>
            </w:r>
            <w:r w:rsidRPr="003E542F">
              <w:rPr>
                <w:rFonts w:hint="eastAsia"/>
                <w:b/>
                <w:sz w:val="21"/>
                <w:szCs w:val="21"/>
              </w:rPr>
              <w:t>顾客沟通</w:t>
            </w:r>
            <w:r w:rsidRPr="003E542F">
              <w:rPr>
                <w:b/>
                <w:sz w:val="21"/>
                <w:szCs w:val="21"/>
              </w:rPr>
              <w:t>—</w:t>
            </w:r>
            <w:r w:rsidRPr="003E542F">
              <w:rPr>
                <w:rFonts w:hint="eastAsia"/>
                <w:b/>
                <w:sz w:val="21"/>
                <w:szCs w:val="21"/>
              </w:rPr>
              <w:t>合同评审</w:t>
            </w:r>
            <w:r w:rsidRPr="003E542F">
              <w:rPr>
                <w:b/>
                <w:sz w:val="21"/>
                <w:szCs w:val="21"/>
              </w:rPr>
              <w:t>—</w:t>
            </w:r>
            <w:r w:rsidRPr="003E542F">
              <w:rPr>
                <w:rFonts w:hint="eastAsia"/>
                <w:b/>
                <w:sz w:val="21"/>
                <w:szCs w:val="21"/>
              </w:rPr>
              <w:t>签订合同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立项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需求分析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概要设计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详细设计</w:t>
            </w:r>
            <w:r w:rsidRPr="003E542F">
              <w:rPr>
                <w:b/>
                <w:sz w:val="21"/>
                <w:szCs w:val="21"/>
              </w:rPr>
              <w:t>—</w:t>
            </w:r>
            <w:r w:rsidRPr="003E542F">
              <w:rPr>
                <w:rFonts w:hint="eastAsia"/>
                <w:b/>
                <w:sz w:val="21"/>
                <w:szCs w:val="21"/>
              </w:rPr>
              <w:t>客户确认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测试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配置标识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部署</w:t>
            </w:r>
            <w:r w:rsidRPr="003E542F">
              <w:rPr>
                <w:b/>
                <w:sz w:val="21"/>
                <w:szCs w:val="21"/>
              </w:rPr>
              <w:t>—</w:t>
            </w:r>
            <w:r w:rsidRPr="003E542F">
              <w:rPr>
                <w:rFonts w:hint="eastAsia"/>
                <w:b/>
                <w:sz w:val="21"/>
                <w:szCs w:val="21"/>
              </w:rPr>
              <w:t>交付使用</w:t>
            </w:r>
            <w:r w:rsidRPr="003E542F">
              <w:rPr>
                <w:rFonts w:hint="eastAsia"/>
                <w:b/>
                <w:sz w:val="21"/>
                <w:szCs w:val="21"/>
              </w:rPr>
              <w:br/>
            </w:r>
            <w:r w:rsidRPr="003E542F">
              <w:rPr>
                <w:rFonts w:hint="eastAsia"/>
                <w:b/>
                <w:sz w:val="21"/>
                <w:szCs w:val="21"/>
              </w:rPr>
              <w:t>无人机的技术开发：顾客沟通—合同评审—签订合同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立项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需求分析</w:t>
            </w:r>
            <w:r w:rsidRPr="003E542F">
              <w:rPr>
                <w:rFonts w:hint="eastAsia"/>
                <w:b/>
                <w:sz w:val="21"/>
                <w:szCs w:val="21"/>
              </w:rPr>
              <w:t>---</w:t>
            </w:r>
            <w:r w:rsidRPr="003E542F">
              <w:rPr>
                <w:rFonts w:hint="eastAsia"/>
                <w:b/>
                <w:sz w:val="21"/>
                <w:szCs w:val="21"/>
              </w:rPr>
              <w:t>初样研制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初样评审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正样研制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正样评审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交付验收</w:t>
            </w:r>
            <w:r w:rsidRPr="003E542F">
              <w:rPr>
                <w:rFonts w:hint="eastAsia"/>
                <w:b/>
                <w:sz w:val="21"/>
                <w:szCs w:val="21"/>
              </w:rPr>
              <w:t>--</w:t>
            </w:r>
            <w:r w:rsidRPr="003E542F">
              <w:rPr>
                <w:rFonts w:hint="eastAsia"/>
                <w:b/>
                <w:sz w:val="21"/>
                <w:szCs w:val="21"/>
              </w:rPr>
              <w:t>客户回访</w:t>
            </w:r>
          </w:p>
          <w:p w:rsidR="00BF25A4" w:rsidRPr="003E542F" w:rsidRDefault="00C21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C662C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344F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344F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575453" w:rsidRDefault="00575453" w:rsidP="003E542F">
            <w:pPr>
              <w:rPr>
                <w:rFonts w:hint="eastAsia"/>
                <w:b/>
                <w:sz w:val="20"/>
              </w:rPr>
            </w:pPr>
          </w:p>
          <w:p w:rsidR="003E542F" w:rsidRPr="00EE0B29" w:rsidRDefault="003E542F" w:rsidP="003E542F">
            <w:pPr>
              <w:rPr>
                <w:b/>
                <w:sz w:val="20"/>
              </w:rPr>
            </w:pPr>
            <w:r w:rsidRPr="00EE0B29">
              <w:rPr>
                <w:b/>
                <w:sz w:val="20"/>
              </w:rPr>
              <w:t>技术风险</w:t>
            </w:r>
            <w:r w:rsidR="00EE0B29" w:rsidRPr="00EE0B29">
              <w:rPr>
                <w:b/>
                <w:sz w:val="20"/>
              </w:rPr>
              <w:t>控制措施</w:t>
            </w:r>
            <w:r w:rsidR="00EE0B29" w:rsidRPr="00EE0B29">
              <w:rPr>
                <w:rFonts w:hint="eastAsia"/>
                <w:b/>
                <w:sz w:val="20"/>
              </w:rPr>
              <w:t>:</w:t>
            </w:r>
            <w:r w:rsidR="00575453">
              <w:rPr>
                <w:b/>
                <w:sz w:val="20"/>
              </w:rPr>
              <w:t>招聘专业技术人员从事产品的研发，对专业技术人员持续性培训不断提高技术能力确保技术的先进性，避免设计产品的技术风险</w:t>
            </w:r>
          </w:p>
          <w:p w:rsidR="00BF25A4" w:rsidRPr="00EE0B29" w:rsidRDefault="003E542F" w:rsidP="00EE0B29">
            <w:pPr>
              <w:rPr>
                <w:b/>
                <w:sz w:val="20"/>
              </w:rPr>
            </w:pPr>
            <w:r w:rsidRPr="00EE0B29">
              <w:rPr>
                <w:rFonts w:hint="eastAsia"/>
                <w:b/>
                <w:sz w:val="20"/>
              </w:rPr>
              <w:t>研发生产任务未按时完成控制措</w:t>
            </w:r>
            <w:r w:rsidR="00EE0B29" w:rsidRPr="00EE0B29">
              <w:rPr>
                <w:rFonts w:hint="eastAsia"/>
                <w:b/>
                <w:sz w:val="20"/>
              </w:rPr>
              <w:t>施：生产和服务控制程序、</w:t>
            </w:r>
            <w:r w:rsidRPr="00EE0B29">
              <w:rPr>
                <w:rFonts w:hint="eastAsia"/>
                <w:b/>
                <w:sz w:val="20"/>
              </w:rPr>
              <w:t>设计策划书、作业指导书；</w:t>
            </w:r>
            <w:r w:rsidR="00EE0B29" w:rsidRPr="00EE0B29">
              <w:rPr>
                <w:rFonts w:hint="eastAsia"/>
                <w:b/>
                <w:sz w:val="20"/>
              </w:rPr>
              <w:t xml:space="preserve"> </w:t>
            </w:r>
          </w:p>
          <w:p w:rsidR="00EE0B29" w:rsidRDefault="00EE0B29" w:rsidP="00EE0B29">
            <w:pPr>
              <w:rPr>
                <w:rFonts w:hint="eastAsia"/>
                <w:b/>
                <w:sz w:val="20"/>
              </w:rPr>
            </w:pPr>
            <w:r w:rsidRPr="00EE0B29">
              <w:rPr>
                <w:rFonts w:hint="eastAsia"/>
                <w:b/>
                <w:sz w:val="20"/>
              </w:rPr>
              <w:t>管理风险：加强公司团队的建设，争取公司的竞争力度，积极开拓市场业务，必要时增加公司的资质</w:t>
            </w:r>
          </w:p>
          <w:p w:rsidR="00575453" w:rsidRPr="00575453" w:rsidRDefault="00575453" w:rsidP="00EE0B29">
            <w:pPr>
              <w:rPr>
                <w:b/>
                <w:sz w:val="20"/>
              </w:rPr>
            </w:pPr>
            <w:r w:rsidRPr="00575453">
              <w:rPr>
                <w:rFonts w:hint="eastAsia"/>
                <w:b/>
                <w:sz w:val="20"/>
              </w:rPr>
              <w:t>特殊过程：经识别不存在特殊过程</w:t>
            </w:r>
          </w:p>
        </w:tc>
      </w:tr>
      <w:tr w:rsidR="00DC662C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61E85" w:rsidRPr="00261E85" w:rsidRDefault="0086658E" w:rsidP="00261E85">
            <w:pPr>
              <w:rPr>
                <w:rFonts w:ascii="宋体" w:hAnsi="宋体" w:cs="宋体"/>
                <w:b/>
                <w:sz w:val="20"/>
              </w:rPr>
            </w:pPr>
            <w:r>
              <w:rPr>
                <w:b/>
                <w:sz w:val="20"/>
              </w:rPr>
              <w:t>重要环境因素：</w:t>
            </w:r>
            <w:r w:rsidR="00261E85" w:rsidRPr="00261E85">
              <w:rPr>
                <w:rFonts w:ascii="宋体" w:hAnsi="宋体" w:cs="宋体" w:hint="eastAsia"/>
                <w:b/>
                <w:sz w:val="20"/>
              </w:rPr>
              <w:t>社会文化环境有能力</w:t>
            </w:r>
            <w:r w:rsidR="00261E85" w:rsidRPr="00261E85">
              <w:rPr>
                <w:rFonts w:ascii="宋体" w:hAnsi="宋体" w:cs="宋体"/>
                <w:b/>
                <w:sz w:val="20"/>
              </w:rPr>
              <w:t>的设计、销售人员</w:t>
            </w:r>
            <w:r w:rsidR="00261E85" w:rsidRPr="00261E85">
              <w:rPr>
                <w:rFonts w:ascii="宋体" w:hAnsi="宋体" w:cs="宋体" w:hint="eastAsia"/>
                <w:b/>
                <w:sz w:val="20"/>
              </w:rPr>
              <w:t>招工难，用工成本增加</w:t>
            </w:r>
          </w:p>
          <w:p w:rsidR="00261E85" w:rsidRPr="00261E85" w:rsidRDefault="00261E85" w:rsidP="00261E85">
            <w:pPr>
              <w:rPr>
                <w:rFonts w:ascii="宋体" w:hAnsi="宋体" w:cs="宋体"/>
                <w:b/>
                <w:sz w:val="20"/>
              </w:rPr>
            </w:pPr>
            <w:r w:rsidRPr="00261E85">
              <w:rPr>
                <w:rFonts w:ascii="宋体" w:hAnsi="宋体" w:cs="宋体" w:hint="eastAsia"/>
                <w:b/>
                <w:sz w:val="20"/>
              </w:rPr>
              <w:t>控制措施：招收员工</w:t>
            </w:r>
            <w:r w:rsidRPr="00261E85">
              <w:rPr>
                <w:rFonts w:ascii="宋体" w:hAnsi="宋体" w:cs="宋体"/>
                <w:b/>
                <w:sz w:val="20"/>
              </w:rPr>
              <w:t>符合公司要求，</w:t>
            </w:r>
            <w:r w:rsidRPr="00261E85">
              <w:rPr>
                <w:rFonts w:ascii="宋体" w:hAnsi="宋体" w:cs="宋体" w:hint="eastAsia"/>
                <w:b/>
                <w:sz w:val="20"/>
              </w:rPr>
              <w:t>对相关岗位</w:t>
            </w:r>
            <w:r w:rsidRPr="00261E85">
              <w:rPr>
                <w:rFonts w:ascii="宋体" w:hAnsi="宋体" w:cs="宋体"/>
                <w:b/>
                <w:sz w:val="20"/>
              </w:rPr>
              <w:t>规定任职标准，进行相关培训并对人员进行考核。</w:t>
            </w:r>
          </w:p>
          <w:p w:rsidR="00BF25A4" w:rsidRPr="00261E85" w:rsidRDefault="00C21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C662C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21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C662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EE0B29" w:rsidRDefault="00EE0B29" w:rsidP="00EE0B29">
            <w:pPr>
              <w:rPr>
                <w:b/>
                <w:sz w:val="20"/>
              </w:rPr>
            </w:pPr>
            <w:r w:rsidRPr="00EE0B29">
              <w:rPr>
                <w:rFonts w:hint="eastAsia"/>
                <w:b/>
                <w:color w:val="333333"/>
                <w:spacing w:val="7"/>
                <w:sz w:val="20"/>
              </w:rPr>
              <w:t>GB/T 38058-2019</w:t>
            </w:r>
            <w:r w:rsidRPr="00EE0B29">
              <w:rPr>
                <w:b/>
                <w:sz w:val="20"/>
              </w:rPr>
              <w:t>《</w:t>
            </w:r>
            <w:r w:rsidRPr="00EE0B29">
              <w:rPr>
                <w:rFonts w:hint="eastAsia"/>
                <w:b/>
                <w:sz w:val="20"/>
              </w:rPr>
              <w:t>民用多旋翼无人机系统试验方法</w:t>
            </w:r>
            <w:r w:rsidRPr="00EE0B29">
              <w:rPr>
                <w:b/>
                <w:sz w:val="20"/>
              </w:rPr>
              <w:t>》、</w:t>
            </w:r>
            <w:r w:rsidRPr="00EE0B29">
              <w:rPr>
                <w:rFonts w:hint="eastAsia"/>
                <w:b/>
                <w:sz w:val="20"/>
              </w:rPr>
              <w:t xml:space="preserve">GJB 5887-2006 </w:t>
            </w:r>
            <w:r w:rsidRPr="00EE0B29">
              <w:rPr>
                <w:rFonts w:ascii="宋体" w:hAnsi="宋体" w:hint="eastAsia"/>
                <w:b/>
                <w:sz w:val="20"/>
              </w:rPr>
              <w:t>《</w:t>
            </w:r>
            <w:r w:rsidRPr="00EE0B29">
              <w:rPr>
                <w:rFonts w:hint="eastAsia"/>
                <w:b/>
                <w:sz w:val="20"/>
              </w:rPr>
              <w:t>无人机任务设备通用要求</w:t>
            </w:r>
            <w:r w:rsidRPr="00EE0B29">
              <w:rPr>
                <w:rFonts w:ascii="宋体" w:hAnsi="宋体" w:hint="eastAsia"/>
                <w:b/>
                <w:sz w:val="20"/>
              </w:rPr>
              <w:t>》、</w:t>
            </w:r>
            <w:r w:rsidRPr="00EE0B29">
              <w:rPr>
                <w:rFonts w:hint="eastAsia"/>
                <w:b/>
                <w:sz w:val="20"/>
              </w:rPr>
              <w:t>GJB 6724-2009</w:t>
            </w:r>
            <w:r w:rsidRPr="00EE0B29">
              <w:rPr>
                <w:rFonts w:ascii="宋体" w:hAnsi="宋体" w:hint="eastAsia"/>
                <w:b/>
                <w:sz w:val="20"/>
              </w:rPr>
              <w:t>《</w:t>
            </w:r>
            <w:r w:rsidRPr="00EE0B29">
              <w:rPr>
                <w:rFonts w:hint="eastAsia"/>
                <w:b/>
                <w:sz w:val="20"/>
              </w:rPr>
              <w:t xml:space="preserve"> </w:t>
            </w:r>
            <w:r w:rsidRPr="00EE0B29">
              <w:rPr>
                <w:rFonts w:hint="eastAsia"/>
                <w:b/>
                <w:sz w:val="20"/>
              </w:rPr>
              <w:t>通信干扰无人机通用规范</w:t>
            </w:r>
            <w:r w:rsidRPr="00EE0B29">
              <w:rPr>
                <w:rFonts w:ascii="宋体" w:hAnsi="宋体" w:hint="eastAsia"/>
                <w:b/>
                <w:sz w:val="20"/>
              </w:rPr>
              <w:t>》</w:t>
            </w:r>
          </w:p>
        </w:tc>
      </w:tr>
      <w:tr w:rsidR="00DC662C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86658E" w:rsidRDefault="0086658E">
            <w:pPr>
              <w:snapToGrid w:val="0"/>
              <w:spacing w:line="280" w:lineRule="exact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86658E">
              <w:rPr>
                <w:rFonts w:hAnsi="宋体" w:cs="宋体" w:hint="eastAsia"/>
                <w:b/>
                <w:bCs/>
                <w:sz w:val="20"/>
                <w:lang w:val="zh-CN"/>
              </w:rPr>
              <w:t>检验和试验项目：检查性能可行性、结构合理性、功能可行性、可检查性、标准符合性等</w:t>
            </w:r>
          </w:p>
          <w:p w:rsidR="0086658E" w:rsidRDefault="008665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C662C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4FB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C21E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C21E06">
      <w:pPr>
        <w:snapToGrid w:val="0"/>
        <w:rPr>
          <w:rFonts w:ascii="宋体"/>
          <w:b/>
          <w:sz w:val="22"/>
          <w:szCs w:val="22"/>
        </w:rPr>
      </w:pPr>
    </w:p>
    <w:p w:rsidR="00BF25A4" w:rsidRDefault="00344FB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5347EB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C21E0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344FB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06" w:rsidRDefault="00C21E06" w:rsidP="00DC662C">
      <w:r>
        <w:separator/>
      </w:r>
    </w:p>
  </w:endnote>
  <w:endnote w:type="continuationSeparator" w:id="1">
    <w:p w:rsidR="00C21E06" w:rsidRDefault="00C21E06" w:rsidP="00DC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06" w:rsidRDefault="00C21E06" w:rsidP="00DC662C">
      <w:r>
        <w:separator/>
      </w:r>
    </w:p>
  </w:footnote>
  <w:footnote w:type="continuationSeparator" w:id="1">
    <w:p w:rsidR="00C21E06" w:rsidRDefault="00C21E06" w:rsidP="00DC6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344FB4" w:rsidP="003E542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A03534" w:rsidP="003E542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344FB4" w:rsidP="003E542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4FB4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A03534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62C"/>
    <w:rsid w:val="00051C0D"/>
    <w:rsid w:val="00261E85"/>
    <w:rsid w:val="00344FB4"/>
    <w:rsid w:val="00365844"/>
    <w:rsid w:val="003E542F"/>
    <w:rsid w:val="005347EB"/>
    <w:rsid w:val="00575453"/>
    <w:rsid w:val="0086658E"/>
    <w:rsid w:val="00A03534"/>
    <w:rsid w:val="00B87190"/>
    <w:rsid w:val="00C21E06"/>
    <w:rsid w:val="00DC662C"/>
    <w:rsid w:val="00ED1BB7"/>
    <w:rsid w:val="00E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20</cp:revision>
  <dcterms:created xsi:type="dcterms:W3CDTF">2015-06-17T11:40:00Z</dcterms:created>
  <dcterms:modified xsi:type="dcterms:W3CDTF">2020-01-26T00:14:00Z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