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BFA" w:rsidRPr="00025B3F" w:rsidRDefault="00424E1B">
      <w:pPr>
        <w:spacing w:line="480" w:lineRule="exact"/>
        <w:jc w:val="center"/>
        <w:rPr>
          <w:rFonts w:asciiTheme="minorEastAsia" w:eastAsiaTheme="minorEastAsia" w:hAnsiTheme="minorEastAsia"/>
          <w:bCs/>
          <w:sz w:val="36"/>
          <w:szCs w:val="36"/>
        </w:rPr>
      </w:pPr>
      <w:r w:rsidRPr="00025B3F">
        <w:rPr>
          <w:rFonts w:asciiTheme="minorEastAsia" w:eastAsiaTheme="minorEastAsia" w:hAnsiTheme="minorEastAsia"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1228"/>
        <w:gridCol w:w="10943"/>
        <w:gridCol w:w="646"/>
      </w:tblGrid>
      <w:tr w:rsidR="00025B3F" w:rsidRPr="00025B3F">
        <w:trPr>
          <w:trHeight w:val="515"/>
        </w:trPr>
        <w:tc>
          <w:tcPr>
            <w:tcW w:w="1892" w:type="dxa"/>
            <w:vMerge w:val="restart"/>
            <w:vAlign w:val="center"/>
          </w:tcPr>
          <w:p w:rsidR="008D6BFA" w:rsidRPr="00025B3F" w:rsidRDefault="00424E1B">
            <w:pPr>
              <w:spacing w:before="120" w:line="360" w:lineRule="auto"/>
              <w:jc w:val="center"/>
              <w:rPr>
                <w:rFonts w:asciiTheme="minorEastAsia" w:eastAsiaTheme="minorEastAsia" w:hAnsiTheme="minorEastAsia" w:cs="宋体"/>
                <w:sz w:val="24"/>
                <w:szCs w:val="24"/>
              </w:rPr>
            </w:pPr>
            <w:r w:rsidRPr="00025B3F">
              <w:rPr>
                <w:rFonts w:asciiTheme="minorEastAsia" w:eastAsiaTheme="minorEastAsia" w:hAnsiTheme="minorEastAsia" w:cs="宋体" w:hint="eastAsia"/>
                <w:sz w:val="24"/>
                <w:szCs w:val="24"/>
              </w:rPr>
              <w:t>过程与活动、</w:t>
            </w:r>
          </w:p>
          <w:p w:rsidR="008D6BFA" w:rsidRPr="00025B3F" w:rsidRDefault="00424E1B">
            <w:pPr>
              <w:spacing w:line="360" w:lineRule="auto"/>
              <w:jc w:val="center"/>
              <w:rPr>
                <w:rFonts w:asciiTheme="minorEastAsia" w:eastAsiaTheme="minorEastAsia" w:hAnsiTheme="minorEastAsia" w:cs="宋体"/>
                <w:sz w:val="24"/>
                <w:szCs w:val="24"/>
              </w:rPr>
            </w:pPr>
            <w:r w:rsidRPr="00025B3F">
              <w:rPr>
                <w:rFonts w:asciiTheme="minorEastAsia" w:eastAsiaTheme="minorEastAsia" w:hAnsiTheme="minorEastAsia" w:cs="宋体" w:hint="eastAsia"/>
                <w:sz w:val="24"/>
                <w:szCs w:val="24"/>
              </w:rPr>
              <w:t>抽样计划</w:t>
            </w:r>
          </w:p>
        </w:tc>
        <w:tc>
          <w:tcPr>
            <w:tcW w:w="1228" w:type="dxa"/>
            <w:vMerge w:val="restart"/>
            <w:vAlign w:val="center"/>
          </w:tcPr>
          <w:p w:rsidR="008D6BFA" w:rsidRPr="00025B3F" w:rsidRDefault="00424E1B">
            <w:pPr>
              <w:spacing w:line="360" w:lineRule="auto"/>
              <w:rPr>
                <w:rFonts w:asciiTheme="minorEastAsia" w:eastAsiaTheme="minorEastAsia" w:hAnsiTheme="minorEastAsia" w:cs="宋体"/>
                <w:sz w:val="24"/>
                <w:szCs w:val="24"/>
              </w:rPr>
            </w:pPr>
            <w:r w:rsidRPr="00025B3F">
              <w:rPr>
                <w:rFonts w:asciiTheme="minorEastAsia" w:eastAsiaTheme="minorEastAsia" w:hAnsiTheme="minorEastAsia" w:cs="宋体" w:hint="eastAsia"/>
                <w:sz w:val="24"/>
                <w:szCs w:val="24"/>
              </w:rPr>
              <w:t>涉及</w:t>
            </w:r>
          </w:p>
          <w:p w:rsidR="008D6BFA" w:rsidRPr="00025B3F" w:rsidRDefault="00424E1B">
            <w:pPr>
              <w:spacing w:line="360" w:lineRule="auto"/>
              <w:rPr>
                <w:rFonts w:asciiTheme="minorEastAsia" w:eastAsiaTheme="minorEastAsia" w:hAnsiTheme="minorEastAsia" w:cs="宋体"/>
                <w:sz w:val="24"/>
                <w:szCs w:val="24"/>
              </w:rPr>
            </w:pPr>
            <w:r w:rsidRPr="00025B3F">
              <w:rPr>
                <w:rFonts w:asciiTheme="minorEastAsia" w:eastAsiaTheme="minorEastAsia" w:hAnsiTheme="minorEastAsia" w:cs="宋体" w:hint="eastAsia"/>
                <w:sz w:val="24"/>
                <w:szCs w:val="24"/>
              </w:rPr>
              <w:t>条款</w:t>
            </w:r>
          </w:p>
        </w:tc>
        <w:tc>
          <w:tcPr>
            <w:tcW w:w="10943" w:type="dxa"/>
            <w:vAlign w:val="center"/>
          </w:tcPr>
          <w:p w:rsidR="008D6BFA" w:rsidRPr="00025B3F" w:rsidRDefault="00424E1B">
            <w:pPr>
              <w:spacing w:line="360" w:lineRule="auto"/>
              <w:rPr>
                <w:rFonts w:asciiTheme="minorEastAsia" w:eastAsiaTheme="minorEastAsia" w:hAnsiTheme="minorEastAsia" w:cs="宋体"/>
                <w:sz w:val="24"/>
                <w:szCs w:val="24"/>
              </w:rPr>
            </w:pPr>
            <w:r w:rsidRPr="00025B3F">
              <w:rPr>
                <w:rFonts w:asciiTheme="minorEastAsia" w:eastAsiaTheme="minorEastAsia" w:hAnsiTheme="minorEastAsia" w:cs="宋体" w:hint="eastAsia"/>
                <w:sz w:val="24"/>
                <w:szCs w:val="24"/>
              </w:rPr>
              <w:t>受审核部门：管理层</w:t>
            </w:r>
            <w:r w:rsidRPr="00025B3F">
              <w:rPr>
                <w:rFonts w:asciiTheme="minorEastAsia" w:eastAsiaTheme="minorEastAsia" w:hAnsiTheme="minorEastAsia" w:cs="宋体" w:hint="eastAsia"/>
                <w:sz w:val="24"/>
                <w:szCs w:val="24"/>
              </w:rPr>
              <w:t xml:space="preserve">    </w:t>
            </w:r>
            <w:r w:rsidRPr="00025B3F">
              <w:rPr>
                <w:rFonts w:asciiTheme="minorEastAsia" w:eastAsiaTheme="minorEastAsia" w:hAnsiTheme="minorEastAsia" w:cs="宋体" w:hint="eastAsia"/>
                <w:sz w:val="24"/>
                <w:szCs w:val="24"/>
              </w:rPr>
              <w:t>总经理：冯霞霞</w:t>
            </w:r>
            <w:r w:rsidRPr="00025B3F">
              <w:rPr>
                <w:rFonts w:asciiTheme="minorEastAsia" w:eastAsiaTheme="minorEastAsia" w:hAnsiTheme="minorEastAsia" w:cs="宋体" w:hint="eastAsia"/>
                <w:sz w:val="24"/>
                <w:szCs w:val="24"/>
              </w:rPr>
              <w:t xml:space="preserve">  </w:t>
            </w:r>
            <w:r w:rsidRPr="00025B3F">
              <w:rPr>
                <w:rFonts w:asciiTheme="minorEastAsia" w:eastAsiaTheme="minorEastAsia" w:hAnsiTheme="minorEastAsia" w:cs="宋体" w:hint="eastAsia"/>
                <w:sz w:val="24"/>
                <w:szCs w:val="24"/>
              </w:rPr>
              <w:t>管理者代表：</w:t>
            </w:r>
            <w:r w:rsidRPr="00025B3F">
              <w:rPr>
                <w:rFonts w:asciiTheme="minorEastAsia" w:eastAsiaTheme="minorEastAsia" w:hAnsiTheme="minorEastAsia" w:hint="eastAsia"/>
                <w:bCs/>
                <w:sz w:val="24"/>
                <w:szCs w:val="24"/>
              </w:rPr>
              <w:t>于海坤</w:t>
            </w:r>
            <w:r w:rsidRPr="00025B3F">
              <w:rPr>
                <w:rFonts w:asciiTheme="minorEastAsia" w:eastAsiaTheme="minorEastAsia" w:hAnsiTheme="minorEastAsia" w:hint="eastAsia"/>
                <w:bCs/>
                <w:sz w:val="24"/>
                <w:szCs w:val="24"/>
              </w:rPr>
              <w:t xml:space="preserve">     </w:t>
            </w:r>
            <w:r w:rsidRPr="00025B3F">
              <w:rPr>
                <w:rFonts w:asciiTheme="minorEastAsia" w:eastAsiaTheme="minorEastAsia" w:hAnsiTheme="minorEastAsia" w:hint="eastAsia"/>
                <w:bCs/>
                <w:sz w:val="24"/>
                <w:szCs w:val="24"/>
              </w:rPr>
              <w:t>陪同：冯娟</w:t>
            </w:r>
          </w:p>
        </w:tc>
        <w:tc>
          <w:tcPr>
            <w:tcW w:w="646" w:type="dxa"/>
            <w:vMerge w:val="restart"/>
            <w:vAlign w:val="center"/>
          </w:tcPr>
          <w:p w:rsidR="008D6BFA" w:rsidRPr="00025B3F" w:rsidRDefault="00424E1B">
            <w:pPr>
              <w:spacing w:line="360" w:lineRule="auto"/>
              <w:rPr>
                <w:rFonts w:asciiTheme="minorEastAsia" w:eastAsiaTheme="minorEastAsia" w:hAnsiTheme="minorEastAsia" w:cs="宋体"/>
                <w:sz w:val="24"/>
                <w:szCs w:val="24"/>
              </w:rPr>
            </w:pPr>
            <w:r w:rsidRPr="00025B3F">
              <w:rPr>
                <w:rFonts w:asciiTheme="minorEastAsia" w:eastAsiaTheme="minorEastAsia" w:hAnsiTheme="minorEastAsia" w:cs="宋体" w:hint="eastAsia"/>
                <w:sz w:val="24"/>
                <w:szCs w:val="24"/>
              </w:rPr>
              <w:t>判定</w:t>
            </w:r>
          </w:p>
        </w:tc>
      </w:tr>
      <w:tr w:rsidR="00025B3F" w:rsidRPr="00025B3F">
        <w:trPr>
          <w:trHeight w:val="403"/>
        </w:trPr>
        <w:tc>
          <w:tcPr>
            <w:tcW w:w="1892" w:type="dxa"/>
            <w:vMerge/>
            <w:vAlign w:val="center"/>
          </w:tcPr>
          <w:p w:rsidR="008D6BFA" w:rsidRPr="00025B3F" w:rsidRDefault="008D6BFA">
            <w:pPr>
              <w:spacing w:line="360" w:lineRule="auto"/>
              <w:rPr>
                <w:rFonts w:asciiTheme="minorEastAsia" w:eastAsiaTheme="minorEastAsia" w:hAnsiTheme="minorEastAsia" w:cs="宋体"/>
                <w:sz w:val="24"/>
                <w:szCs w:val="24"/>
              </w:rPr>
            </w:pPr>
          </w:p>
        </w:tc>
        <w:tc>
          <w:tcPr>
            <w:tcW w:w="1228" w:type="dxa"/>
            <w:vMerge/>
            <w:vAlign w:val="center"/>
          </w:tcPr>
          <w:p w:rsidR="008D6BFA" w:rsidRPr="00025B3F" w:rsidRDefault="008D6BFA">
            <w:pPr>
              <w:spacing w:line="360" w:lineRule="auto"/>
              <w:rPr>
                <w:rFonts w:asciiTheme="minorEastAsia" w:eastAsiaTheme="minorEastAsia" w:hAnsiTheme="minorEastAsia" w:cs="宋体"/>
                <w:sz w:val="24"/>
                <w:szCs w:val="24"/>
              </w:rPr>
            </w:pPr>
          </w:p>
        </w:tc>
        <w:tc>
          <w:tcPr>
            <w:tcW w:w="10943" w:type="dxa"/>
            <w:vAlign w:val="center"/>
          </w:tcPr>
          <w:p w:rsidR="008D6BFA" w:rsidRPr="00025B3F" w:rsidRDefault="00424E1B">
            <w:pPr>
              <w:spacing w:line="360" w:lineRule="auto"/>
              <w:rPr>
                <w:rFonts w:asciiTheme="minorEastAsia" w:eastAsiaTheme="minorEastAsia" w:hAnsiTheme="minorEastAsia" w:cs="宋体"/>
                <w:sz w:val="24"/>
                <w:szCs w:val="24"/>
              </w:rPr>
            </w:pPr>
            <w:r w:rsidRPr="00025B3F">
              <w:rPr>
                <w:rFonts w:asciiTheme="minorEastAsia" w:eastAsiaTheme="minorEastAsia" w:hAnsiTheme="minorEastAsia" w:cs="宋体" w:hint="eastAsia"/>
                <w:sz w:val="24"/>
                <w:szCs w:val="24"/>
              </w:rPr>
              <w:t>审核员：冷春宇</w:t>
            </w:r>
            <w:r w:rsidRPr="00025B3F">
              <w:rPr>
                <w:rFonts w:asciiTheme="minorEastAsia" w:eastAsiaTheme="minorEastAsia" w:hAnsiTheme="minorEastAsia" w:cs="宋体" w:hint="eastAsia"/>
                <w:sz w:val="24"/>
                <w:szCs w:val="24"/>
              </w:rPr>
              <w:t xml:space="preserve">            </w:t>
            </w:r>
            <w:r w:rsidRPr="00025B3F">
              <w:rPr>
                <w:rFonts w:asciiTheme="minorEastAsia" w:eastAsiaTheme="minorEastAsia" w:hAnsiTheme="minorEastAsia" w:cs="宋体" w:hint="eastAsia"/>
                <w:sz w:val="24"/>
                <w:szCs w:val="24"/>
              </w:rPr>
              <w:t>审核时间：</w:t>
            </w:r>
            <w:r w:rsidRPr="00025B3F">
              <w:rPr>
                <w:rFonts w:asciiTheme="minorEastAsia" w:eastAsiaTheme="minorEastAsia" w:hAnsiTheme="minorEastAsia" w:cs="宋体" w:hint="eastAsia"/>
                <w:sz w:val="24"/>
                <w:szCs w:val="24"/>
              </w:rPr>
              <w:t>2023</w:t>
            </w:r>
            <w:r w:rsidRPr="00025B3F">
              <w:rPr>
                <w:rFonts w:asciiTheme="minorEastAsia" w:eastAsiaTheme="minorEastAsia" w:hAnsiTheme="minorEastAsia" w:cs="宋体" w:hint="eastAsia"/>
                <w:sz w:val="24"/>
                <w:szCs w:val="24"/>
              </w:rPr>
              <w:t>年</w:t>
            </w:r>
            <w:r w:rsidRPr="00025B3F">
              <w:rPr>
                <w:rFonts w:asciiTheme="minorEastAsia" w:eastAsiaTheme="minorEastAsia" w:hAnsiTheme="minorEastAsia" w:cs="宋体" w:hint="eastAsia"/>
                <w:sz w:val="24"/>
                <w:szCs w:val="24"/>
              </w:rPr>
              <w:t>2</w:t>
            </w:r>
            <w:r w:rsidRPr="00025B3F">
              <w:rPr>
                <w:rFonts w:asciiTheme="minorEastAsia" w:eastAsiaTheme="minorEastAsia" w:hAnsiTheme="minorEastAsia" w:cs="宋体" w:hint="eastAsia"/>
                <w:sz w:val="24"/>
                <w:szCs w:val="24"/>
              </w:rPr>
              <w:t>月</w:t>
            </w:r>
            <w:r w:rsidRPr="00025B3F">
              <w:rPr>
                <w:rFonts w:asciiTheme="minorEastAsia" w:eastAsiaTheme="minorEastAsia" w:hAnsiTheme="minorEastAsia" w:cs="宋体" w:hint="eastAsia"/>
                <w:sz w:val="24"/>
                <w:szCs w:val="24"/>
              </w:rPr>
              <w:t>21</w:t>
            </w:r>
            <w:r w:rsidRPr="00025B3F">
              <w:rPr>
                <w:rFonts w:asciiTheme="minorEastAsia" w:eastAsiaTheme="minorEastAsia" w:hAnsiTheme="minorEastAsia" w:cs="宋体" w:hint="eastAsia"/>
                <w:sz w:val="24"/>
                <w:szCs w:val="24"/>
              </w:rPr>
              <w:t>日</w:t>
            </w:r>
          </w:p>
        </w:tc>
        <w:tc>
          <w:tcPr>
            <w:tcW w:w="646" w:type="dxa"/>
            <w:vMerge/>
          </w:tcPr>
          <w:p w:rsidR="008D6BFA" w:rsidRPr="00025B3F" w:rsidRDefault="008D6BFA">
            <w:pPr>
              <w:spacing w:line="360" w:lineRule="auto"/>
              <w:rPr>
                <w:rFonts w:asciiTheme="minorEastAsia" w:eastAsiaTheme="minorEastAsia" w:hAnsiTheme="minorEastAsia" w:cs="宋体"/>
                <w:sz w:val="24"/>
                <w:szCs w:val="24"/>
              </w:rPr>
            </w:pPr>
          </w:p>
        </w:tc>
      </w:tr>
      <w:tr w:rsidR="00025B3F" w:rsidRPr="00025B3F">
        <w:trPr>
          <w:trHeight w:val="516"/>
        </w:trPr>
        <w:tc>
          <w:tcPr>
            <w:tcW w:w="1892" w:type="dxa"/>
            <w:vMerge/>
            <w:vAlign w:val="center"/>
          </w:tcPr>
          <w:p w:rsidR="008D6BFA" w:rsidRPr="00025B3F" w:rsidRDefault="008D6BFA">
            <w:pPr>
              <w:spacing w:line="360" w:lineRule="auto"/>
              <w:rPr>
                <w:rFonts w:asciiTheme="minorEastAsia" w:eastAsiaTheme="minorEastAsia" w:hAnsiTheme="minorEastAsia" w:cs="宋体"/>
                <w:sz w:val="24"/>
                <w:szCs w:val="24"/>
              </w:rPr>
            </w:pPr>
          </w:p>
        </w:tc>
        <w:tc>
          <w:tcPr>
            <w:tcW w:w="1228" w:type="dxa"/>
            <w:vMerge/>
            <w:vAlign w:val="center"/>
          </w:tcPr>
          <w:p w:rsidR="008D6BFA" w:rsidRPr="00025B3F" w:rsidRDefault="008D6BFA">
            <w:pPr>
              <w:spacing w:line="360" w:lineRule="auto"/>
              <w:rPr>
                <w:rFonts w:asciiTheme="minorEastAsia" w:eastAsiaTheme="minorEastAsia" w:hAnsiTheme="minorEastAsia" w:cs="宋体"/>
                <w:sz w:val="24"/>
                <w:szCs w:val="24"/>
              </w:rPr>
            </w:pPr>
          </w:p>
        </w:tc>
        <w:tc>
          <w:tcPr>
            <w:tcW w:w="10943" w:type="dxa"/>
            <w:vAlign w:val="center"/>
          </w:tcPr>
          <w:p w:rsidR="008D6BFA" w:rsidRPr="00025B3F" w:rsidRDefault="00424E1B">
            <w:pPr>
              <w:snapToGrid w:val="0"/>
              <w:rPr>
                <w:rFonts w:asciiTheme="minorEastAsia" w:eastAsiaTheme="minorEastAsia" w:hAnsiTheme="minorEastAsia" w:cs="宋体"/>
                <w:szCs w:val="21"/>
              </w:rPr>
            </w:pPr>
            <w:r w:rsidRPr="00025B3F">
              <w:rPr>
                <w:rFonts w:asciiTheme="minorEastAsia" w:eastAsiaTheme="minorEastAsia" w:hAnsiTheme="minorEastAsia" w:cs="宋体" w:hint="eastAsia"/>
                <w:szCs w:val="21"/>
              </w:rPr>
              <w:t>审核条款：</w:t>
            </w:r>
          </w:p>
          <w:p w:rsidR="008D6BFA" w:rsidRPr="00025B3F" w:rsidRDefault="00424E1B">
            <w:pPr>
              <w:adjustRightInd w:val="0"/>
              <w:snapToGrid w:val="0"/>
              <w:ind w:rightChars="50" w:right="105"/>
              <w:jc w:val="left"/>
              <w:textAlignment w:val="baseline"/>
              <w:rPr>
                <w:rFonts w:asciiTheme="minorEastAsia" w:eastAsiaTheme="minorEastAsia" w:hAnsiTheme="minorEastAsia" w:cs="Arial"/>
                <w:spacing w:val="-6"/>
                <w:szCs w:val="21"/>
              </w:rPr>
            </w:pPr>
            <w:r w:rsidRPr="00025B3F">
              <w:rPr>
                <w:rFonts w:asciiTheme="minorEastAsia" w:eastAsiaTheme="minorEastAsia" w:hAnsiTheme="minorEastAsia" w:cs="Arial" w:hint="eastAsia"/>
                <w:spacing w:val="-6"/>
                <w:szCs w:val="21"/>
              </w:rPr>
              <w:t>QEO:4.1</w:t>
            </w:r>
            <w:r w:rsidRPr="00025B3F">
              <w:rPr>
                <w:rFonts w:asciiTheme="minorEastAsia" w:eastAsiaTheme="minorEastAsia" w:hAnsiTheme="minorEastAsia" w:cs="Arial" w:hint="eastAsia"/>
                <w:spacing w:val="-6"/>
                <w:szCs w:val="21"/>
              </w:rPr>
              <w:t>理解组织及其环境、</w:t>
            </w:r>
            <w:r w:rsidRPr="00025B3F">
              <w:rPr>
                <w:rFonts w:asciiTheme="minorEastAsia" w:eastAsiaTheme="minorEastAsia" w:hAnsiTheme="minorEastAsia" w:cs="Arial" w:hint="eastAsia"/>
                <w:spacing w:val="-6"/>
                <w:szCs w:val="21"/>
              </w:rPr>
              <w:t>4.2</w:t>
            </w:r>
            <w:r w:rsidRPr="00025B3F">
              <w:rPr>
                <w:rFonts w:asciiTheme="minorEastAsia" w:eastAsiaTheme="minorEastAsia" w:hAnsiTheme="minorEastAsia" w:cs="Arial" w:hint="eastAsia"/>
                <w:spacing w:val="-6"/>
                <w:szCs w:val="21"/>
              </w:rPr>
              <w:t>理解相关方的需求和期望、</w:t>
            </w:r>
            <w:r w:rsidRPr="00025B3F">
              <w:rPr>
                <w:rFonts w:asciiTheme="minorEastAsia" w:eastAsiaTheme="minorEastAsia" w:hAnsiTheme="minorEastAsia" w:cs="Arial" w:hint="eastAsia"/>
                <w:spacing w:val="-6"/>
                <w:szCs w:val="21"/>
              </w:rPr>
              <w:t xml:space="preserve">4.3 </w:t>
            </w:r>
            <w:r w:rsidRPr="00025B3F">
              <w:rPr>
                <w:rFonts w:asciiTheme="minorEastAsia" w:eastAsiaTheme="minorEastAsia" w:hAnsiTheme="minorEastAsia" w:cs="Arial" w:hint="eastAsia"/>
                <w:spacing w:val="-6"/>
                <w:szCs w:val="21"/>
              </w:rPr>
              <w:t>确定管理体系的范围、</w:t>
            </w:r>
            <w:r w:rsidRPr="00025B3F">
              <w:rPr>
                <w:rFonts w:asciiTheme="minorEastAsia" w:eastAsiaTheme="minorEastAsia" w:hAnsiTheme="minorEastAsia" w:cs="Arial" w:hint="eastAsia"/>
                <w:spacing w:val="-6"/>
                <w:szCs w:val="21"/>
              </w:rPr>
              <w:t>4.4</w:t>
            </w:r>
            <w:r w:rsidRPr="00025B3F">
              <w:rPr>
                <w:rFonts w:asciiTheme="minorEastAsia" w:eastAsiaTheme="minorEastAsia" w:hAnsiTheme="minorEastAsia" w:cs="Arial" w:hint="eastAsia"/>
                <w:spacing w:val="-6"/>
                <w:szCs w:val="21"/>
              </w:rPr>
              <w:t>质量</w:t>
            </w:r>
            <w:r w:rsidRPr="00025B3F">
              <w:rPr>
                <w:rFonts w:asciiTheme="minorEastAsia" w:eastAsiaTheme="minorEastAsia" w:hAnsiTheme="minorEastAsia" w:cs="Arial" w:hint="eastAsia"/>
                <w:spacing w:val="-6"/>
                <w:szCs w:val="21"/>
              </w:rPr>
              <w:t>/</w:t>
            </w:r>
            <w:r w:rsidRPr="00025B3F">
              <w:rPr>
                <w:rFonts w:asciiTheme="minorEastAsia" w:eastAsiaTheme="minorEastAsia" w:hAnsiTheme="minorEastAsia" w:cs="Arial" w:hint="eastAsia"/>
                <w:spacing w:val="-6"/>
                <w:szCs w:val="21"/>
              </w:rPr>
              <w:t>环境</w:t>
            </w:r>
            <w:r w:rsidRPr="00025B3F">
              <w:rPr>
                <w:rFonts w:asciiTheme="minorEastAsia" w:eastAsiaTheme="minorEastAsia" w:hAnsiTheme="minorEastAsia" w:cs="Arial" w:hint="eastAsia"/>
                <w:spacing w:val="-6"/>
                <w:szCs w:val="21"/>
              </w:rPr>
              <w:t>/</w:t>
            </w:r>
            <w:r w:rsidRPr="00025B3F">
              <w:rPr>
                <w:rFonts w:asciiTheme="minorEastAsia" w:eastAsiaTheme="minorEastAsia" w:hAnsiTheme="minorEastAsia" w:cs="Arial" w:hint="eastAsia"/>
                <w:szCs w:val="21"/>
              </w:rPr>
              <w:t>职业健康</w:t>
            </w:r>
            <w:r w:rsidRPr="00025B3F">
              <w:rPr>
                <w:rFonts w:asciiTheme="minorEastAsia" w:eastAsiaTheme="minorEastAsia" w:hAnsiTheme="minorEastAsia" w:cs="Arial" w:hint="eastAsia"/>
                <w:spacing w:val="-6"/>
                <w:szCs w:val="21"/>
              </w:rPr>
              <w:t>安全管理体系及其过程、</w:t>
            </w:r>
            <w:r w:rsidRPr="00025B3F">
              <w:rPr>
                <w:rFonts w:asciiTheme="minorEastAsia" w:eastAsiaTheme="minorEastAsia" w:hAnsiTheme="minorEastAsia" w:cs="Arial" w:hint="eastAsia"/>
                <w:spacing w:val="-6"/>
                <w:szCs w:val="21"/>
              </w:rPr>
              <w:t>5.1</w:t>
            </w:r>
            <w:r w:rsidRPr="00025B3F">
              <w:rPr>
                <w:rFonts w:asciiTheme="minorEastAsia" w:eastAsiaTheme="minorEastAsia" w:hAnsiTheme="minorEastAsia" w:cs="Arial" w:hint="eastAsia"/>
                <w:spacing w:val="-6"/>
                <w:szCs w:val="21"/>
              </w:rPr>
              <w:t>领导作用和承诺、</w:t>
            </w:r>
            <w:r w:rsidRPr="00025B3F">
              <w:rPr>
                <w:rFonts w:asciiTheme="minorEastAsia" w:eastAsiaTheme="minorEastAsia" w:hAnsiTheme="minorEastAsia" w:cs="Arial" w:hint="eastAsia"/>
                <w:spacing w:val="-6"/>
                <w:szCs w:val="21"/>
              </w:rPr>
              <w:t>5.2</w:t>
            </w:r>
            <w:r w:rsidRPr="00025B3F">
              <w:rPr>
                <w:rFonts w:asciiTheme="minorEastAsia" w:eastAsiaTheme="minorEastAsia" w:hAnsiTheme="minorEastAsia" w:cs="Arial" w:hint="eastAsia"/>
                <w:spacing w:val="-6"/>
                <w:szCs w:val="21"/>
              </w:rPr>
              <w:t>质量</w:t>
            </w:r>
            <w:r w:rsidRPr="00025B3F">
              <w:rPr>
                <w:rFonts w:asciiTheme="minorEastAsia" w:eastAsiaTheme="minorEastAsia" w:hAnsiTheme="minorEastAsia" w:cs="Arial" w:hint="eastAsia"/>
                <w:spacing w:val="-6"/>
                <w:szCs w:val="21"/>
              </w:rPr>
              <w:t>/</w:t>
            </w:r>
            <w:r w:rsidRPr="00025B3F">
              <w:rPr>
                <w:rFonts w:asciiTheme="minorEastAsia" w:eastAsiaTheme="minorEastAsia" w:hAnsiTheme="minorEastAsia" w:cs="Arial" w:hint="eastAsia"/>
                <w:spacing w:val="-6"/>
                <w:szCs w:val="21"/>
              </w:rPr>
              <w:t>环境</w:t>
            </w:r>
            <w:r w:rsidRPr="00025B3F">
              <w:rPr>
                <w:rFonts w:asciiTheme="minorEastAsia" w:eastAsiaTheme="minorEastAsia" w:hAnsiTheme="minorEastAsia" w:cs="Arial" w:hint="eastAsia"/>
                <w:spacing w:val="-6"/>
                <w:szCs w:val="21"/>
              </w:rPr>
              <w:t>/</w:t>
            </w:r>
            <w:r w:rsidRPr="00025B3F">
              <w:rPr>
                <w:rFonts w:asciiTheme="minorEastAsia" w:eastAsiaTheme="minorEastAsia" w:hAnsiTheme="minorEastAsia" w:cs="Arial" w:hint="eastAsia"/>
                <w:szCs w:val="21"/>
              </w:rPr>
              <w:t>职业健康</w:t>
            </w:r>
            <w:r w:rsidRPr="00025B3F">
              <w:rPr>
                <w:rFonts w:asciiTheme="minorEastAsia" w:eastAsiaTheme="minorEastAsia" w:hAnsiTheme="minorEastAsia" w:cs="Arial" w:hint="eastAsia"/>
                <w:spacing w:val="-6"/>
                <w:szCs w:val="21"/>
              </w:rPr>
              <w:t>安全方针、</w:t>
            </w:r>
            <w:r w:rsidRPr="00025B3F">
              <w:rPr>
                <w:rFonts w:asciiTheme="minorEastAsia" w:eastAsiaTheme="minorEastAsia" w:hAnsiTheme="minorEastAsia" w:cs="Arial" w:hint="eastAsia"/>
                <w:spacing w:val="-6"/>
                <w:szCs w:val="21"/>
              </w:rPr>
              <w:t>5.3</w:t>
            </w:r>
            <w:r w:rsidRPr="00025B3F">
              <w:rPr>
                <w:rFonts w:asciiTheme="minorEastAsia" w:eastAsiaTheme="minorEastAsia" w:hAnsiTheme="minorEastAsia" w:cs="Arial" w:hint="eastAsia"/>
                <w:spacing w:val="-6"/>
                <w:szCs w:val="21"/>
              </w:rPr>
              <w:t>组织的岗位、职责和权限、</w:t>
            </w:r>
            <w:r w:rsidRPr="00025B3F">
              <w:rPr>
                <w:rFonts w:asciiTheme="minorEastAsia" w:eastAsiaTheme="minorEastAsia" w:hAnsiTheme="minorEastAsia" w:cs="Arial" w:hint="eastAsia"/>
                <w:spacing w:val="-6"/>
                <w:szCs w:val="21"/>
              </w:rPr>
              <w:t>6.1</w:t>
            </w:r>
            <w:r w:rsidRPr="00025B3F">
              <w:rPr>
                <w:rFonts w:asciiTheme="minorEastAsia" w:eastAsiaTheme="minorEastAsia" w:hAnsiTheme="minorEastAsia" w:cs="Arial" w:hint="eastAsia"/>
                <w:spacing w:val="-6"/>
                <w:szCs w:val="21"/>
              </w:rPr>
              <w:t>应对风险和机遇的措施、</w:t>
            </w:r>
            <w:r w:rsidRPr="00025B3F">
              <w:rPr>
                <w:rFonts w:asciiTheme="minorEastAsia" w:eastAsiaTheme="minorEastAsia" w:hAnsiTheme="minorEastAsia" w:cs="Arial" w:hint="eastAsia"/>
                <w:spacing w:val="-6"/>
                <w:szCs w:val="21"/>
              </w:rPr>
              <w:t>6.2</w:t>
            </w:r>
            <w:r w:rsidRPr="00025B3F">
              <w:rPr>
                <w:rFonts w:asciiTheme="minorEastAsia" w:eastAsiaTheme="minorEastAsia" w:hAnsiTheme="minorEastAsia" w:cs="Arial" w:hint="eastAsia"/>
                <w:spacing w:val="-6"/>
                <w:szCs w:val="21"/>
              </w:rPr>
              <w:t>质量</w:t>
            </w:r>
            <w:r w:rsidRPr="00025B3F">
              <w:rPr>
                <w:rFonts w:asciiTheme="minorEastAsia" w:eastAsiaTheme="minorEastAsia" w:hAnsiTheme="minorEastAsia" w:cs="Arial" w:hint="eastAsia"/>
                <w:spacing w:val="-6"/>
                <w:szCs w:val="21"/>
              </w:rPr>
              <w:t>/</w:t>
            </w:r>
            <w:r w:rsidRPr="00025B3F">
              <w:rPr>
                <w:rFonts w:asciiTheme="minorEastAsia" w:eastAsiaTheme="minorEastAsia" w:hAnsiTheme="minorEastAsia" w:cs="Arial" w:hint="eastAsia"/>
                <w:spacing w:val="-6"/>
                <w:szCs w:val="21"/>
              </w:rPr>
              <w:t>环境</w:t>
            </w:r>
            <w:r w:rsidRPr="00025B3F">
              <w:rPr>
                <w:rFonts w:asciiTheme="minorEastAsia" w:eastAsiaTheme="minorEastAsia" w:hAnsiTheme="minorEastAsia" w:cs="Arial" w:hint="eastAsia"/>
                <w:spacing w:val="-6"/>
                <w:szCs w:val="21"/>
              </w:rPr>
              <w:t>/</w:t>
            </w:r>
            <w:r w:rsidRPr="00025B3F">
              <w:rPr>
                <w:rFonts w:asciiTheme="minorEastAsia" w:eastAsiaTheme="minorEastAsia" w:hAnsiTheme="minorEastAsia" w:cs="Arial" w:hint="eastAsia"/>
                <w:szCs w:val="21"/>
              </w:rPr>
              <w:t>职业健康</w:t>
            </w:r>
            <w:r w:rsidRPr="00025B3F">
              <w:rPr>
                <w:rFonts w:asciiTheme="minorEastAsia" w:eastAsiaTheme="minorEastAsia" w:hAnsiTheme="minorEastAsia" w:cs="Arial" w:hint="eastAsia"/>
                <w:spacing w:val="-6"/>
                <w:szCs w:val="21"/>
              </w:rPr>
              <w:t>安全目标及其实现的策划、</w:t>
            </w:r>
            <w:r w:rsidRPr="00025B3F">
              <w:rPr>
                <w:rFonts w:asciiTheme="minorEastAsia" w:eastAsiaTheme="minorEastAsia" w:hAnsiTheme="minorEastAsia" w:cs="Arial" w:hint="eastAsia"/>
                <w:spacing w:val="-6"/>
                <w:szCs w:val="21"/>
              </w:rPr>
              <w:t>Q6.3</w:t>
            </w:r>
            <w:r w:rsidRPr="00025B3F">
              <w:rPr>
                <w:rFonts w:asciiTheme="minorEastAsia" w:eastAsiaTheme="minorEastAsia" w:hAnsiTheme="minorEastAsia" w:cs="Arial" w:hint="eastAsia"/>
                <w:spacing w:val="-6"/>
                <w:szCs w:val="21"/>
              </w:rPr>
              <w:t>变更的策划、</w:t>
            </w:r>
            <w:r w:rsidRPr="00025B3F">
              <w:rPr>
                <w:rFonts w:asciiTheme="minorEastAsia" w:eastAsiaTheme="minorEastAsia" w:hAnsiTheme="minorEastAsia" w:cs="Arial" w:hint="eastAsia"/>
                <w:spacing w:val="-6"/>
                <w:szCs w:val="21"/>
              </w:rPr>
              <w:t>7.1.1</w:t>
            </w:r>
            <w:r w:rsidRPr="00025B3F">
              <w:rPr>
                <w:rFonts w:asciiTheme="minorEastAsia" w:eastAsiaTheme="minorEastAsia" w:hAnsiTheme="minorEastAsia" w:cs="Arial" w:hint="eastAsia"/>
                <w:spacing w:val="-6"/>
                <w:szCs w:val="21"/>
              </w:rPr>
              <w:t>（</w:t>
            </w:r>
            <w:r w:rsidRPr="00025B3F">
              <w:rPr>
                <w:rFonts w:asciiTheme="minorEastAsia" w:eastAsiaTheme="minorEastAsia" w:hAnsiTheme="minorEastAsia" w:cs="Arial" w:hint="eastAsia"/>
                <w:spacing w:val="-6"/>
                <w:szCs w:val="21"/>
              </w:rPr>
              <w:t>EO7.1</w:t>
            </w:r>
            <w:r w:rsidRPr="00025B3F">
              <w:rPr>
                <w:rFonts w:asciiTheme="minorEastAsia" w:eastAsiaTheme="minorEastAsia" w:hAnsiTheme="minorEastAsia" w:cs="Arial" w:hint="eastAsia"/>
                <w:spacing w:val="-6"/>
                <w:szCs w:val="21"/>
              </w:rPr>
              <w:t>）资源总则、</w:t>
            </w:r>
            <w:r w:rsidRPr="00025B3F">
              <w:rPr>
                <w:rFonts w:asciiTheme="minorEastAsia" w:eastAsiaTheme="minorEastAsia" w:hAnsiTheme="minorEastAsia" w:cs="Arial" w:hint="eastAsia"/>
                <w:spacing w:val="-6"/>
                <w:szCs w:val="21"/>
              </w:rPr>
              <w:t>7.4</w:t>
            </w:r>
            <w:r w:rsidRPr="00025B3F">
              <w:rPr>
                <w:rFonts w:asciiTheme="minorEastAsia" w:eastAsiaTheme="minorEastAsia" w:hAnsiTheme="minorEastAsia" w:cs="Arial" w:hint="eastAsia"/>
                <w:spacing w:val="-6"/>
                <w:szCs w:val="21"/>
              </w:rPr>
              <w:t>沟通</w:t>
            </w:r>
            <w:r w:rsidRPr="00025B3F">
              <w:rPr>
                <w:rFonts w:asciiTheme="minorEastAsia" w:eastAsiaTheme="minorEastAsia" w:hAnsiTheme="minorEastAsia" w:cs="Arial" w:hint="eastAsia"/>
                <w:spacing w:val="-6"/>
                <w:szCs w:val="21"/>
              </w:rPr>
              <w:t>/</w:t>
            </w:r>
            <w:r w:rsidRPr="00025B3F">
              <w:rPr>
                <w:rFonts w:asciiTheme="minorEastAsia" w:eastAsiaTheme="minorEastAsia" w:hAnsiTheme="minorEastAsia" w:cs="Arial" w:hint="eastAsia"/>
                <w:spacing w:val="-6"/>
                <w:szCs w:val="21"/>
              </w:rPr>
              <w:t>信息交流、</w:t>
            </w:r>
            <w:r w:rsidRPr="00025B3F">
              <w:rPr>
                <w:rFonts w:asciiTheme="minorEastAsia" w:eastAsiaTheme="minorEastAsia" w:hAnsiTheme="minorEastAsia" w:cs="Arial" w:hint="eastAsia"/>
                <w:spacing w:val="-6"/>
                <w:szCs w:val="21"/>
              </w:rPr>
              <w:t>9.1.1</w:t>
            </w:r>
            <w:r w:rsidRPr="00025B3F">
              <w:rPr>
                <w:rFonts w:asciiTheme="minorEastAsia" w:eastAsiaTheme="minorEastAsia" w:hAnsiTheme="minorEastAsia" w:cs="Arial" w:hint="eastAsia"/>
                <w:spacing w:val="-6"/>
                <w:szCs w:val="21"/>
              </w:rPr>
              <w:t>监视、测量、分析和评价总则</w:t>
            </w:r>
            <w:r w:rsidRPr="00025B3F">
              <w:rPr>
                <w:rFonts w:asciiTheme="minorEastAsia" w:eastAsiaTheme="minorEastAsia" w:hAnsiTheme="minorEastAsia" w:cs="Arial" w:hint="eastAsia"/>
                <w:szCs w:val="21"/>
              </w:rPr>
              <w:t>、</w:t>
            </w:r>
            <w:r w:rsidRPr="00025B3F">
              <w:rPr>
                <w:rFonts w:asciiTheme="minorEastAsia" w:eastAsiaTheme="minorEastAsia" w:hAnsiTheme="minorEastAsia" w:cs="Arial" w:hint="eastAsia"/>
                <w:szCs w:val="21"/>
              </w:rPr>
              <w:t>9.1.3</w:t>
            </w:r>
            <w:r w:rsidRPr="00025B3F">
              <w:rPr>
                <w:rFonts w:asciiTheme="minorEastAsia" w:eastAsiaTheme="minorEastAsia" w:hAnsiTheme="minorEastAsia" w:cs="Arial" w:hint="eastAsia"/>
                <w:szCs w:val="21"/>
              </w:rPr>
              <w:t>分析与评价、</w:t>
            </w:r>
            <w:r w:rsidRPr="00025B3F">
              <w:rPr>
                <w:rFonts w:asciiTheme="minorEastAsia" w:eastAsiaTheme="minorEastAsia" w:hAnsiTheme="minorEastAsia" w:cs="Arial" w:hint="eastAsia"/>
                <w:spacing w:val="-6"/>
                <w:szCs w:val="21"/>
              </w:rPr>
              <w:t>9.3</w:t>
            </w:r>
            <w:r w:rsidRPr="00025B3F">
              <w:rPr>
                <w:rFonts w:asciiTheme="minorEastAsia" w:eastAsiaTheme="minorEastAsia" w:hAnsiTheme="minorEastAsia" w:cs="Arial" w:hint="eastAsia"/>
                <w:spacing w:val="-6"/>
                <w:szCs w:val="21"/>
              </w:rPr>
              <w:t>管理评审、</w:t>
            </w:r>
            <w:r w:rsidRPr="00025B3F">
              <w:rPr>
                <w:rFonts w:asciiTheme="minorEastAsia" w:eastAsiaTheme="minorEastAsia" w:hAnsiTheme="minorEastAsia" w:cs="Arial" w:hint="eastAsia"/>
                <w:spacing w:val="-6"/>
                <w:szCs w:val="21"/>
              </w:rPr>
              <w:t>10.1</w:t>
            </w:r>
            <w:r w:rsidRPr="00025B3F">
              <w:rPr>
                <w:rFonts w:asciiTheme="minorEastAsia" w:eastAsiaTheme="minorEastAsia" w:hAnsiTheme="minorEastAsia" w:cs="Arial" w:hint="eastAsia"/>
                <w:spacing w:val="-6"/>
                <w:szCs w:val="21"/>
              </w:rPr>
              <w:t>改进、</w:t>
            </w:r>
            <w:r w:rsidRPr="00025B3F">
              <w:rPr>
                <w:rFonts w:asciiTheme="minorEastAsia" w:eastAsiaTheme="minorEastAsia" w:hAnsiTheme="minorEastAsia" w:cs="Arial" w:hint="eastAsia"/>
                <w:spacing w:val="-6"/>
                <w:szCs w:val="21"/>
              </w:rPr>
              <w:t>10.3</w:t>
            </w:r>
            <w:r w:rsidRPr="00025B3F">
              <w:rPr>
                <w:rFonts w:asciiTheme="minorEastAsia" w:eastAsiaTheme="minorEastAsia" w:hAnsiTheme="minorEastAsia" w:cs="Arial" w:hint="eastAsia"/>
                <w:spacing w:val="-6"/>
                <w:szCs w:val="21"/>
              </w:rPr>
              <w:t>持续改进，</w:t>
            </w:r>
          </w:p>
          <w:p w:rsidR="008D6BFA" w:rsidRPr="00025B3F" w:rsidRDefault="00424E1B">
            <w:pPr>
              <w:ind w:firstLineChars="200" w:firstLine="420"/>
              <w:jc w:val="left"/>
              <w:rPr>
                <w:rFonts w:asciiTheme="minorEastAsia" w:eastAsiaTheme="minorEastAsia" w:hAnsiTheme="minorEastAsia" w:cs="宋体"/>
                <w:sz w:val="24"/>
                <w:szCs w:val="24"/>
              </w:rPr>
            </w:pPr>
            <w:r w:rsidRPr="00025B3F">
              <w:rPr>
                <w:rFonts w:ascii="宋体" w:hAnsi="宋体" w:hint="eastAsia"/>
                <w:szCs w:val="21"/>
              </w:rPr>
              <w:t>暂停恢复，对上次审核不符合整改情况的确认；事故事件及处理情况，质量、环境安全监测情况，变更，证书及标志的使用等</w:t>
            </w:r>
            <w:r w:rsidRPr="00025B3F">
              <w:rPr>
                <w:rFonts w:asciiTheme="minorEastAsia" w:eastAsiaTheme="minorEastAsia" w:hAnsiTheme="minorEastAsia" w:cs="Arial" w:hint="eastAsia"/>
                <w:spacing w:val="-6"/>
                <w:szCs w:val="21"/>
              </w:rPr>
              <w:t>；</w:t>
            </w:r>
          </w:p>
        </w:tc>
        <w:tc>
          <w:tcPr>
            <w:tcW w:w="646" w:type="dxa"/>
            <w:vMerge/>
          </w:tcPr>
          <w:p w:rsidR="008D6BFA" w:rsidRPr="00025B3F" w:rsidRDefault="008D6BFA">
            <w:pPr>
              <w:spacing w:line="360" w:lineRule="auto"/>
              <w:rPr>
                <w:rFonts w:asciiTheme="minorEastAsia" w:eastAsiaTheme="minorEastAsia" w:hAnsiTheme="minorEastAsia" w:cs="宋体"/>
                <w:sz w:val="24"/>
                <w:szCs w:val="24"/>
              </w:rPr>
            </w:pPr>
          </w:p>
        </w:tc>
      </w:tr>
      <w:tr w:rsidR="00025B3F" w:rsidRPr="00025B3F">
        <w:trPr>
          <w:trHeight w:val="516"/>
        </w:trPr>
        <w:tc>
          <w:tcPr>
            <w:tcW w:w="1892" w:type="dxa"/>
            <w:vAlign w:val="center"/>
          </w:tcPr>
          <w:p w:rsidR="008D6BFA" w:rsidRPr="00025B3F" w:rsidRDefault="00424E1B">
            <w:pPr>
              <w:spacing w:line="360" w:lineRule="auto"/>
              <w:rPr>
                <w:rFonts w:ascii="宋体" w:hAnsi="宋体"/>
                <w:szCs w:val="21"/>
              </w:rPr>
            </w:pPr>
            <w:r w:rsidRPr="00025B3F">
              <w:rPr>
                <w:rFonts w:ascii="宋体" w:hAnsi="宋体"/>
                <w:szCs w:val="21"/>
              </w:rPr>
              <w:t>暂停恢复</w:t>
            </w:r>
          </w:p>
        </w:tc>
        <w:tc>
          <w:tcPr>
            <w:tcW w:w="1228" w:type="dxa"/>
            <w:vAlign w:val="center"/>
          </w:tcPr>
          <w:p w:rsidR="008D6BFA" w:rsidRPr="00025B3F" w:rsidRDefault="008D6BFA">
            <w:pPr>
              <w:spacing w:line="360" w:lineRule="auto"/>
              <w:rPr>
                <w:rFonts w:ascii="宋体" w:hAnsi="宋体"/>
                <w:szCs w:val="21"/>
              </w:rPr>
            </w:pPr>
          </w:p>
        </w:tc>
        <w:tc>
          <w:tcPr>
            <w:tcW w:w="10943" w:type="dxa"/>
            <w:vAlign w:val="center"/>
          </w:tcPr>
          <w:p w:rsidR="008D6BFA" w:rsidRPr="00025B3F" w:rsidRDefault="00424E1B">
            <w:pPr>
              <w:spacing w:line="360" w:lineRule="auto"/>
              <w:rPr>
                <w:rFonts w:ascii="宋体" w:hAnsi="宋体"/>
                <w:szCs w:val="21"/>
              </w:rPr>
            </w:pPr>
            <w:r w:rsidRPr="00025B3F">
              <w:rPr>
                <w:rFonts w:ascii="宋体" w:hAnsi="宋体"/>
                <w:szCs w:val="21"/>
              </w:rPr>
              <w:t>由于受疫情影响未能按时接受监督审核，造成证书暂停，现已接受监督审核，暂停原因消除，暂停期间未使用证书及标志，体系保持正常运行，同意恢复认证注册资格</w:t>
            </w:r>
            <w:r w:rsidRPr="00025B3F">
              <w:rPr>
                <w:rFonts w:ascii="宋体" w:hAnsi="宋体" w:hint="eastAsia"/>
                <w:szCs w:val="21"/>
              </w:rPr>
              <w:t>。</w:t>
            </w:r>
          </w:p>
        </w:tc>
        <w:tc>
          <w:tcPr>
            <w:tcW w:w="646" w:type="dxa"/>
          </w:tcPr>
          <w:p w:rsidR="008D6BFA" w:rsidRPr="00025B3F" w:rsidRDefault="00424E1B">
            <w:pPr>
              <w:spacing w:line="360" w:lineRule="auto"/>
              <w:rPr>
                <w:rFonts w:ascii="楷体" w:eastAsia="楷体" w:hAnsi="楷体" w:cs="宋体"/>
                <w:sz w:val="24"/>
                <w:szCs w:val="24"/>
              </w:rPr>
            </w:pPr>
            <w:r w:rsidRPr="00025B3F">
              <w:rPr>
                <w:rFonts w:ascii="楷体" w:eastAsia="楷体" w:hAnsi="楷体" w:cs="宋体" w:hint="eastAsia"/>
                <w:sz w:val="24"/>
                <w:szCs w:val="24"/>
              </w:rPr>
              <w:t>Y</w:t>
            </w:r>
          </w:p>
        </w:tc>
      </w:tr>
      <w:tr w:rsidR="00025B3F" w:rsidRPr="00025B3F">
        <w:trPr>
          <w:trHeight w:val="1668"/>
        </w:trPr>
        <w:tc>
          <w:tcPr>
            <w:tcW w:w="1892" w:type="dxa"/>
            <w:vAlign w:val="center"/>
          </w:tcPr>
          <w:p w:rsidR="008D6BFA" w:rsidRPr="00025B3F" w:rsidRDefault="00424E1B">
            <w:pPr>
              <w:spacing w:line="360" w:lineRule="auto"/>
              <w:rPr>
                <w:rFonts w:asciiTheme="minorEastAsia" w:eastAsiaTheme="minorEastAsia" w:hAnsiTheme="minorEastAsia"/>
                <w:b/>
                <w:sz w:val="24"/>
                <w:szCs w:val="24"/>
              </w:rPr>
            </w:pPr>
            <w:r w:rsidRPr="00025B3F">
              <w:rPr>
                <w:rFonts w:asciiTheme="minorEastAsia" w:eastAsiaTheme="minorEastAsia" w:hAnsiTheme="minorEastAsia" w:hint="eastAsia"/>
                <w:sz w:val="24"/>
                <w:szCs w:val="24"/>
              </w:rPr>
              <w:t>企业基本信息</w:t>
            </w:r>
          </w:p>
        </w:tc>
        <w:tc>
          <w:tcPr>
            <w:tcW w:w="1228" w:type="dxa"/>
            <w:vAlign w:val="center"/>
          </w:tcPr>
          <w:p w:rsidR="008D6BFA" w:rsidRPr="00025B3F" w:rsidRDefault="008D6BFA">
            <w:pPr>
              <w:spacing w:line="360" w:lineRule="auto"/>
              <w:rPr>
                <w:rFonts w:asciiTheme="minorEastAsia" w:eastAsiaTheme="minorEastAsia" w:hAnsiTheme="minorEastAsia"/>
                <w:b/>
                <w:sz w:val="24"/>
                <w:szCs w:val="24"/>
              </w:rPr>
            </w:pPr>
          </w:p>
        </w:tc>
        <w:tc>
          <w:tcPr>
            <w:tcW w:w="10943" w:type="dxa"/>
            <w:vAlign w:val="center"/>
          </w:tcPr>
          <w:p w:rsidR="008D6BFA" w:rsidRPr="00025B3F" w:rsidRDefault="00424E1B">
            <w:pPr>
              <w:spacing w:line="360" w:lineRule="auto"/>
              <w:rPr>
                <w:rFonts w:asciiTheme="minorEastAsia" w:eastAsiaTheme="minorEastAsia" w:hAnsiTheme="minorEastAsia" w:cs="华文楷体"/>
                <w:sz w:val="24"/>
                <w:szCs w:val="24"/>
              </w:rPr>
            </w:pPr>
            <w:r w:rsidRPr="00025B3F">
              <w:rPr>
                <w:rFonts w:asciiTheme="minorEastAsia" w:eastAsiaTheme="minorEastAsia" w:hAnsiTheme="minorEastAsia" w:cs="华文楷体" w:hint="eastAsia"/>
                <w:sz w:val="24"/>
                <w:szCs w:val="24"/>
              </w:rPr>
              <w:t>面谈人员：最高管理者冯霞霞、管代于海坤，</w:t>
            </w:r>
          </w:p>
          <w:p w:rsidR="008D6BFA" w:rsidRPr="00025B3F" w:rsidRDefault="00424E1B">
            <w:pPr>
              <w:pStyle w:val="a0"/>
              <w:rPr>
                <w:rFonts w:asciiTheme="minorEastAsia" w:eastAsiaTheme="minorEastAsia" w:hAnsiTheme="minorEastAsia"/>
                <w:szCs w:val="21"/>
                <w:u w:val="single"/>
              </w:rPr>
            </w:pPr>
            <w:r w:rsidRPr="00025B3F">
              <w:rPr>
                <w:rFonts w:asciiTheme="minorEastAsia" w:eastAsiaTheme="minorEastAsia" w:hAnsiTheme="minorEastAsia" w:hint="eastAsia"/>
                <w:szCs w:val="21"/>
              </w:rPr>
              <w:t>提供了营业执照，</w:t>
            </w:r>
            <w:r w:rsidRPr="00025B3F">
              <w:rPr>
                <w:rFonts w:asciiTheme="minorEastAsia" w:eastAsiaTheme="minorEastAsia" w:hAnsiTheme="minorEastAsia" w:hint="eastAsia"/>
                <w:szCs w:val="21"/>
                <w:u w:val="single"/>
              </w:rPr>
              <w:t>编号：</w:t>
            </w:r>
            <w:r w:rsidRPr="00025B3F">
              <w:rPr>
                <w:rFonts w:asciiTheme="minorEastAsia" w:eastAsiaTheme="minorEastAsia" w:hAnsiTheme="minorEastAsia"/>
                <w:szCs w:val="21"/>
                <w:u w:val="single"/>
              </w:rPr>
              <w:t xml:space="preserve">91371726MA3M299L7L     </w:t>
            </w:r>
            <w:r w:rsidRPr="00025B3F">
              <w:rPr>
                <w:rFonts w:asciiTheme="minorEastAsia" w:eastAsiaTheme="minorEastAsia" w:hAnsiTheme="minorEastAsia" w:hint="eastAsia"/>
                <w:szCs w:val="21"/>
              </w:rPr>
              <w:t>；</w:t>
            </w:r>
            <w:r w:rsidRPr="00025B3F">
              <w:rPr>
                <w:rFonts w:asciiTheme="minorEastAsia" w:eastAsiaTheme="minorEastAsia" w:hAnsiTheme="minorEastAsia" w:hint="eastAsia"/>
                <w:szCs w:val="21"/>
              </w:rPr>
              <w:t xml:space="preserve"> </w:t>
            </w:r>
            <w:r w:rsidRPr="00025B3F">
              <w:rPr>
                <w:rFonts w:asciiTheme="minorEastAsia" w:eastAsiaTheme="minorEastAsia" w:hAnsiTheme="minorEastAsia"/>
                <w:szCs w:val="21"/>
              </w:rPr>
              <w:t xml:space="preserve"> </w:t>
            </w:r>
            <w:r w:rsidRPr="00025B3F">
              <w:rPr>
                <w:rFonts w:asciiTheme="minorEastAsia" w:eastAsiaTheme="minorEastAsia" w:hAnsiTheme="minorEastAsia" w:hint="eastAsia"/>
                <w:szCs w:val="21"/>
              </w:rPr>
              <w:t>有效期：</w:t>
            </w:r>
            <w:r w:rsidRPr="00025B3F">
              <w:rPr>
                <w:rFonts w:asciiTheme="minorEastAsia" w:eastAsiaTheme="minorEastAsia" w:hAnsiTheme="minorEastAsia" w:hint="eastAsia"/>
                <w:szCs w:val="21"/>
                <w:u w:val="single"/>
              </w:rPr>
              <w:t xml:space="preserve"> </w:t>
            </w:r>
            <w:r w:rsidRPr="00025B3F">
              <w:rPr>
                <w:rFonts w:asciiTheme="minorEastAsia" w:eastAsiaTheme="minorEastAsia" w:hAnsiTheme="minorEastAsia"/>
                <w:szCs w:val="21"/>
                <w:u w:val="single"/>
              </w:rPr>
              <w:t xml:space="preserve"> </w:t>
            </w:r>
            <w:r w:rsidRPr="00025B3F">
              <w:rPr>
                <w:rFonts w:asciiTheme="minorEastAsia" w:eastAsiaTheme="minorEastAsia" w:hAnsiTheme="minorEastAsia" w:hint="eastAsia"/>
                <w:szCs w:val="21"/>
                <w:u w:val="single"/>
              </w:rPr>
              <w:t>2018</w:t>
            </w:r>
            <w:r w:rsidRPr="00025B3F">
              <w:rPr>
                <w:rFonts w:asciiTheme="minorEastAsia" w:eastAsiaTheme="minorEastAsia" w:hAnsiTheme="minorEastAsia" w:hint="eastAsia"/>
                <w:szCs w:val="21"/>
                <w:u w:val="single"/>
              </w:rPr>
              <w:t>年</w:t>
            </w:r>
            <w:r w:rsidRPr="00025B3F">
              <w:rPr>
                <w:rFonts w:asciiTheme="minorEastAsia" w:eastAsiaTheme="minorEastAsia" w:hAnsiTheme="minorEastAsia" w:hint="eastAsia"/>
                <w:szCs w:val="21"/>
                <w:u w:val="single"/>
              </w:rPr>
              <w:t>6</w:t>
            </w:r>
            <w:r w:rsidRPr="00025B3F">
              <w:rPr>
                <w:rFonts w:asciiTheme="minorEastAsia" w:eastAsiaTheme="minorEastAsia" w:hAnsiTheme="minorEastAsia" w:hint="eastAsia"/>
                <w:szCs w:val="21"/>
                <w:u w:val="single"/>
              </w:rPr>
              <w:t>月</w:t>
            </w:r>
            <w:r w:rsidRPr="00025B3F">
              <w:rPr>
                <w:rFonts w:asciiTheme="minorEastAsia" w:eastAsiaTheme="minorEastAsia" w:hAnsiTheme="minorEastAsia" w:hint="eastAsia"/>
                <w:szCs w:val="21"/>
                <w:u w:val="single"/>
              </w:rPr>
              <w:t>26</w:t>
            </w:r>
            <w:r w:rsidRPr="00025B3F">
              <w:rPr>
                <w:rFonts w:asciiTheme="minorEastAsia" w:eastAsiaTheme="minorEastAsia" w:hAnsiTheme="minorEastAsia" w:hint="eastAsia"/>
                <w:szCs w:val="21"/>
                <w:u w:val="single"/>
              </w:rPr>
              <w:t>日至长期，</w:t>
            </w:r>
          </w:p>
          <w:p w:rsidR="008D6BFA" w:rsidRPr="00025B3F" w:rsidRDefault="00424E1B">
            <w:pPr>
              <w:pStyle w:val="a0"/>
              <w:ind w:firstLineChars="200" w:firstLine="480"/>
            </w:pPr>
            <w:r w:rsidRPr="00025B3F">
              <w:rPr>
                <w:rFonts w:asciiTheme="minorEastAsia" w:eastAsiaTheme="minorEastAsia" w:hAnsiTheme="minorEastAsia" w:hint="eastAsia"/>
                <w:szCs w:val="21"/>
              </w:rPr>
              <w:t>经营范围：</w:t>
            </w:r>
            <w:r w:rsidRPr="00025B3F">
              <w:rPr>
                <w:rFonts w:asciiTheme="minorEastAsia" w:eastAsiaTheme="minorEastAsia" w:hAnsiTheme="minorEastAsia" w:hint="eastAsia"/>
                <w:szCs w:val="21"/>
                <w:u w:val="single"/>
              </w:rPr>
              <w:t xml:space="preserve"> </w:t>
            </w:r>
            <w:r w:rsidRPr="00025B3F">
              <w:rPr>
                <w:rFonts w:asciiTheme="minorEastAsia" w:eastAsiaTheme="minorEastAsia" w:hAnsiTheme="minorEastAsia" w:hint="eastAsia"/>
                <w:szCs w:val="21"/>
                <w:u w:val="single"/>
              </w:rPr>
              <w:t>教学仪器、幼儿教具、厨房设备、音、体、美卫器材、探究仪器、多媒体教学设备、云教室、录播系统、监控设备、五金器材、模具、文体教学用品、心理咨询室设备、学生课桌、椅、床、学生校服、地理历史教室设备、玻璃仪器、人造草坪、</w:t>
            </w:r>
            <w:proofErr w:type="gramStart"/>
            <w:r w:rsidRPr="00025B3F">
              <w:rPr>
                <w:rFonts w:asciiTheme="minorEastAsia" w:eastAsiaTheme="minorEastAsia" w:hAnsiTheme="minorEastAsia" w:hint="eastAsia"/>
                <w:szCs w:val="21"/>
                <w:u w:val="single"/>
              </w:rPr>
              <w:t>劳</w:t>
            </w:r>
            <w:proofErr w:type="gramEnd"/>
            <w:r w:rsidRPr="00025B3F">
              <w:rPr>
                <w:rFonts w:asciiTheme="minorEastAsia" w:eastAsiaTheme="minorEastAsia" w:hAnsiTheme="minorEastAsia" w:hint="eastAsia"/>
                <w:szCs w:val="21"/>
                <w:u w:val="single"/>
              </w:rPr>
              <w:t>技器材、电子产品、家用电器、数码产品、办公设备、办公家具、塑胶跑道、实验分析仪器、科普仪器、环保仪器、仪器橱柜及实验室成套设备生产、销售</w:t>
            </w:r>
            <w:r w:rsidRPr="00025B3F">
              <w:rPr>
                <w:rFonts w:asciiTheme="minorEastAsia" w:eastAsiaTheme="minorEastAsia" w:hAnsiTheme="minorEastAsia" w:hint="eastAsia"/>
                <w:szCs w:val="21"/>
                <w:u w:val="single"/>
              </w:rPr>
              <w:t>;</w:t>
            </w:r>
            <w:r w:rsidRPr="00025B3F">
              <w:rPr>
                <w:rFonts w:asciiTheme="minorEastAsia" w:eastAsiaTheme="minorEastAsia" w:hAnsiTheme="minorEastAsia" w:hint="eastAsia"/>
                <w:szCs w:val="21"/>
                <w:u w:val="single"/>
              </w:rPr>
              <w:t>健身器材、医疗卫生器材、教学网络工程设备、</w:t>
            </w:r>
            <w:r w:rsidRPr="00025B3F">
              <w:rPr>
                <w:rFonts w:asciiTheme="minorEastAsia" w:eastAsiaTheme="minorEastAsia" w:hAnsiTheme="minorEastAsia" w:hint="eastAsia"/>
                <w:szCs w:val="21"/>
                <w:u w:val="single"/>
              </w:rPr>
              <w:t>3D</w:t>
            </w:r>
            <w:r w:rsidRPr="00025B3F">
              <w:rPr>
                <w:rFonts w:asciiTheme="minorEastAsia" w:eastAsiaTheme="minorEastAsia" w:hAnsiTheme="minorEastAsia" w:hint="eastAsia"/>
                <w:szCs w:val="21"/>
                <w:u w:val="single"/>
              </w:rPr>
              <w:t>实训</w:t>
            </w:r>
            <w:proofErr w:type="gramStart"/>
            <w:r w:rsidRPr="00025B3F">
              <w:rPr>
                <w:rFonts w:asciiTheme="minorEastAsia" w:eastAsiaTheme="minorEastAsia" w:hAnsiTheme="minorEastAsia" w:hint="eastAsia"/>
                <w:szCs w:val="21"/>
                <w:u w:val="single"/>
              </w:rPr>
              <w:t>室配套</w:t>
            </w:r>
            <w:proofErr w:type="gramEnd"/>
            <w:r w:rsidRPr="00025B3F">
              <w:rPr>
                <w:rFonts w:asciiTheme="minorEastAsia" w:eastAsiaTheme="minorEastAsia" w:hAnsiTheme="minorEastAsia" w:hint="eastAsia"/>
                <w:szCs w:val="21"/>
                <w:u w:val="single"/>
              </w:rPr>
              <w:t>设施、药品销售</w:t>
            </w:r>
            <w:r w:rsidRPr="00025B3F">
              <w:rPr>
                <w:rFonts w:asciiTheme="minorEastAsia" w:eastAsiaTheme="minorEastAsia" w:hAnsiTheme="minorEastAsia" w:hint="eastAsia"/>
                <w:szCs w:val="21"/>
                <w:u w:val="single"/>
              </w:rPr>
              <w:t>;</w:t>
            </w:r>
            <w:r w:rsidRPr="00025B3F">
              <w:rPr>
                <w:rFonts w:asciiTheme="minorEastAsia" w:eastAsiaTheme="minorEastAsia" w:hAnsiTheme="minorEastAsia" w:hint="eastAsia"/>
                <w:szCs w:val="21"/>
                <w:u w:val="single"/>
              </w:rPr>
              <w:t>图书零售</w:t>
            </w:r>
            <w:r w:rsidRPr="00025B3F">
              <w:rPr>
                <w:rFonts w:asciiTheme="minorEastAsia" w:eastAsiaTheme="minorEastAsia" w:hAnsiTheme="minorEastAsia" w:hint="eastAsia"/>
                <w:szCs w:val="21"/>
                <w:u w:val="single"/>
              </w:rPr>
              <w:t>;</w:t>
            </w:r>
            <w:r w:rsidRPr="00025B3F">
              <w:rPr>
                <w:rFonts w:asciiTheme="minorEastAsia" w:eastAsiaTheme="minorEastAsia" w:hAnsiTheme="minorEastAsia" w:hint="eastAsia"/>
                <w:szCs w:val="21"/>
                <w:u w:val="single"/>
              </w:rPr>
              <w:t>校园文化工程建设。（依法须经批准的项目，经相关部门批准后方可开展经营活动）</w:t>
            </w:r>
            <w:r w:rsidRPr="00025B3F">
              <w:rPr>
                <w:rFonts w:asciiTheme="minorEastAsia" w:eastAsiaTheme="minorEastAsia" w:hAnsiTheme="minorEastAsia" w:hint="eastAsia"/>
                <w:szCs w:val="21"/>
                <w:u w:val="single"/>
              </w:rPr>
              <w:t>（依法须经批准的项目，经相关部门批准后方可开展经营活动</w:t>
            </w:r>
            <w:r w:rsidRPr="00025B3F">
              <w:rPr>
                <w:rFonts w:asciiTheme="minorEastAsia" w:eastAsiaTheme="minorEastAsia" w:hAnsiTheme="minorEastAsia" w:hint="eastAsia"/>
                <w:szCs w:val="21"/>
                <w:u w:val="single"/>
              </w:rPr>
              <w:t>)</w:t>
            </w:r>
            <w:r w:rsidRPr="00025B3F">
              <w:rPr>
                <w:rFonts w:asciiTheme="minorEastAsia" w:eastAsiaTheme="minorEastAsia" w:hAnsiTheme="minorEastAsia" w:hint="eastAsia"/>
                <w:szCs w:val="21"/>
                <w:u w:val="single"/>
              </w:rPr>
              <w:t>。</w:t>
            </w:r>
          </w:p>
          <w:p w:rsidR="008D6BFA" w:rsidRPr="00025B3F" w:rsidRDefault="00424E1B">
            <w:pPr>
              <w:spacing w:line="360" w:lineRule="auto"/>
              <w:ind w:firstLineChars="200" w:firstLine="480"/>
              <w:rPr>
                <w:rFonts w:asciiTheme="minorEastAsia" w:eastAsiaTheme="minorEastAsia" w:hAnsiTheme="minorEastAsia" w:cs="华文楷体"/>
                <w:sz w:val="24"/>
                <w:szCs w:val="24"/>
              </w:rPr>
            </w:pPr>
            <w:r w:rsidRPr="00025B3F">
              <w:rPr>
                <w:rFonts w:asciiTheme="minorEastAsia" w:eastAsiaTheme="minorEastAsia" w:hAnsiTheme="minorEastAsia" w:cs="华文楷体" w:hint="eastAsia"/>
                <w:sz w:val="24"/>
                <w:szCs w:val="24"/>
              </w:rPr>
              <w:lastRenderedPageBreak/>
              <w:t>公司成立于</w:t>
            </w:r>
            <w:r w:rsidRPr="00025B3F">
              <w:rPr>
                <w:rFonts w:asciiTheme="minorEastAsia" w:eastAsiaTheme="minorEastAsia" w:hAnsiTheme="minorEastAsia" w:cs="华文楷体" w:hint="eastAsia"/>
                <w:sz w:val="24"/>
                <w:szCs w:val="24"/>
              </w:rPr>
              <w:t>2018</w:t>
            </w:r>
            <w:r w:rsidRPr="00025B3F">
              <w:rPr>
                <w:rFonts w:asciiTheme="minorEastAsia" w:eastAsiaTheme="minorEastAsia" w:hAnsiTheme="minorEastAsia" w:cs="华文楷体" w:hint="eastAsia"/>
                <w:sz w:val="24"/>
                <w:szCs w:val="24"/>
              </w:rPr>
              <w:t>年</w:t>
            </w:r>
            <w:r w:rsidRPr="00025B3F">
              <w:rPr>
                <w:rFonts w:asciiTheme="minorEastAsia" w:eastAsiaTheme="minorEastAsia" w:hAnsiTheme="minorEastAsia" w:cs="华文楷体" w:hint="eastAsia"/>
                <w:sz w:val="24"/>
                <w:szCs w:val="24"/>
              </w:rPr>
              <w:t>6</w:t>
            </w:r>
            <w:r w:rsidRPr="00025B3F">
              <w:rPr>
                <w:rFonts w:asciiTheme="minorEastAsia" w:eastAsiaTheme="minorEastAsia" w:hAnsiTheme="minorEastAsia" w:cs="华文楷体" w:hint="eastAsia"/>
                <w:sz w:val="24"/>
                <w:szCs w:val="24"/>
              </w:rPr>
              <w:t>月</w:t>
            </w:r>
            <w:r w:rsidRPr="00025B3F">
              <w:rPr>
                <w:rFonts w:asciiTheme="minorEastAsia" w:eastAsiaTheme="minorEastAsia" w:hAnsiTheme="minorEastAsia" w:cs="华文楷体" w:hint="eastAsia"/>
                <w:sz w:val="24"/>
                <w:szCs w:val="24"/>
              </w:rPr>
              <w:t>26</w:t>
            </w:r>
            <w:r w:rsidRPr="00025B3F">
              <w:rPr>
                <w:rFonts w:asciiTheme="minorEastAsia" w:eastAsiaTheme="minorEastAsia" w:hAnsiTheme="minorEastAsia" w:cs="华文楷体" w:hint="eastAsia"/>
                <w:sz w:val="24"/>
                <w:szCs w:val="24"/>
              </w:rPr>
              <w:t>日，法人代表冯霞霞，</w:t>
            </w:r>
            <w:r w:rsidRPr="00025B3F">
              <w:rPr>
                <w:rFonts w:asciiTheme="minorEastAsia" w:eastAsiaTheme="minorEastAsia" w:hAnsiTheme="minorEastAsia" w:cs="华文楷体" w:hint="eastAsia"/>
                <w:sz w:val="24"/>
                <w:szCs w:val="24"/>
              </w:rPr>
              <w:t xml:space="preserve"> </w:t>
            </w:r>
            <w:r w:rsidRPr="00025B3F">
              <w:rPr>
                <w:rFonts w:asciiTheme="minorEastAsia" w:eastAsiaTheme="minorEastAsia" w:hAnsiTheme="minorEastAsia" w:cs="华文楷体" w:hint="eastAsia"/>
                <w:sz w:val="24"/>
                <w:szCs w:val="24"/>
              </w:rPr>
              <w:t>总经理冯霞霞，</w:t>
            </w:r>
          </w:p>
          <w:p w:rsidR="008D6BFA" w:rsidRPr="00025B3F" w:rsidRDefault="00424E1B">
            <w:pPr>
              <w:spacing w:line="360" w:lineRule="auto"/>
              <w:ind w:firstLineChars="200" w:firstLine="480"/>
              <w:rPr>
                <w:rFonts w:asciiTheme="minorEastAsia" w:eastAsiaTheme="minorEastAsia" w:hAnsiTheme="minorEastAsia" w:cs="华文楷体"/>
                <w:sz w:val="24"/>
                <w:szCs w:val="24"/>
              </w:rPr>
            </w:pPr>
            <w:r w:rsidRPr="00025B3F">
              <w:rPr>
                <w:rFonts w:asciiTheme="minorEastAsia" w:eastAsiaTheme="minorEastAsia" w:hAnsiTheme="minorEastAsia" w:cs="华文楷体" w:hint="eastAsia"/>
                <w:sz w:val="24"/>
                <w:szCs w:val="24"/>
              </w:rPr>
              <w:t>注册地址：山东省菏泽市鄄城县临商公路西侧；</w:t>
            </w:r>
            <w:r w:rsidRPr="00025B3F">
              <w:rPr>
                <w:rFonts w:asciiTheme="minorEastAsia" w:eastAsiaTheme="minorEastAsia" w:hAnsiTheme="minorEastAsia" w:cs="华文楷体" w:hint="eastAsia"/>
                <w:sz w:val="24"/>
                <w:szCs w:val="24"/>
              </w:rPr>
              <w:t xml:space="preserve"> </w:t>
            </w:r>
          </w:p>
          <w:p w:rsidR="008D6BFA" w:rsidRPr="00025B3F" w:rsidRDefault="00424E1B">
            <w:pPr>
              <w:spacing w:line="360" w:lineRule="auto"/>
              <w:ind w:firstLineChars="200" w:firstLine="480"/>
              <w:rPr>
                <w:sz w:val="24"/>
              </w:rPr>
            </w:pPr>
            <w:r w:rsidRPr="00025B3F">
              <w:rPr>
                <w:rFonts w:asciiTheme="minorEastAsia" w:eastAsiaTheme="minorEastAsia" w:hAnsiTheme="minorEastAsia" w:cs="华文楷体" w:hint="eastAsia"/>
                <w:sz w:val="24"/>
                <w:szCs w:val="24"/>
              </w:rPr>
              <w:t>经营地</w:t>
            </w:r>
            <w:r w:rsidRPr="00025B3F">
              <w:rPr>
                <w:rFonts w:hint="eastAsia"/>
                <w:sz w:val="24"/>
              </w:rPr>
              <w:t>址：山东省菏泽市鄄城县临商公路西侧。</w:t>
            </w:r>
          </w:p>
          <w:p w:rsidR="008D6BFA" w:rsidRPr="00025B3F" w:rsidRDefault="00424E1B">
            <w:pPr>
              <w:spacing w:line="360" w:lineRule="auto"/>
              <w:ind w:firstLine="480"/>
              <w:rPr>
                <w:sz w:val="24"/>
              </w:rPr>
            </w:pPr>
            <w:r w:rsidRPr="00025B3F">
              <w:rPr>
                <w:rFonts w:hint="eastAsia"/>
                <w:sz w:val="24"/>
              </w:rPr>
              <w:t>体系内有效人数：</w:t>
            </w:r>
            <w:r w:rsidRPr="00025B3F">
              <w:rPr>
                <w:rFonts w:hint="eastAsia"/>
                <w:sz w:val="24"/>
              </w:rPr>
              <w:t>10</w:t>
            </w:r>
            <w:r w:rsidRPr="00025B3F">
              <w:rPr>
                <w:rFonts w:hint="eastAsia"/>
                <w:sz w:val="24"/>
              </w:rPr>
              <w:t>人，与实际相符。</w:t>
            </w:r>
          </w:p>
          <w:p w:rsidR="008D6BFA" w:rsidRPr="00025B3F" w:rsidRDefault="00424E1B">
            <w:pPr>
              <w:spacing w:line="360" w:lineRule="auto"/>
              <w:ind w:firstLineChars="200" w:firstLine="480"/>
              <w:rPr>
                <w:rFonts w:asciiTheme="minorEastAsia" w:eastAsiaTheme="minorEastAsia" w:hAnsiTheme="minorEastAsia" w:cs="华文楷体"/>
                <w:sz w:val="24"/>
                <w:szCs w:val="24"/>
              </w:rPr>
            </w:pPr>
            <w:r w:rsidRPr="00025B3F">
              <w:rPr>
                <w:rFonts w:asciiTheme="minorEastAsia" w:eastAsiaTheme="minorEastAsia" w:hAnsiTheme="minorEastAsia" w:cs="华文楷体" w:hint="eastAsia"/>
                <w:sz w:val="24"/>
                <w:szCs w:val="24"/>
              </w:rPr>
              <w:t>查看认证范围在营业执照的经营范围内。</w:t>
            </w:r>
          </w:p>
          <w:p w:rsidR="008D6BFA" w:rsidRPr="00025B3F" w:rsidRDefault="00424E1B">
            <w:pPr>
              <w:pStyle w:val="a0"/>
              <w:ind w:firstLineChars="200" w:firstLine="480"/>
            </w:pPr>
            <w:r w:rsidRPr="00025B3F">
              <w:rPr>
                <w:rFonts w:asciiTheme="minorEastAsia" w:eastAsiaTheme="minorEastAsia" w:hAnsiTheme="minorEastAsia" w:cs="华文楷体" w:hint="eastAsia"/>
                <w:szCs w:val="24"/>
              </w:rPr>
              <w:t>组织从</w:t>
            </w:r>
            <w:r w:rsidRPr="00025B3F">
              <w:rPr>
                <w:rFonts w:asciiTheme="minorEastAsia" w:eastAsiaTheme="minorEastAsia" w:hAnsiTheme="minorEastAsia" w:cs="华文楷体" w:hint="eastAsia"/>
                <w:szCs w:val="24"/>
              </w:rPr>
              <w:t>2021</w:t>
            </w:r>
            <w:r w:rsidRPr="00025B3F">
              <w:rPr>
                <w:rFonts w:asciiTheme="minorEastAsia" w:eastAsiaTheme="minorEastAsia" w:hAnsiTheme="minorEastAsia" w:cs="华文楷体" w:hint="eastAsia"/>
                <w:szCs w:val="24"/>
              </w:rPr>
              <w:t>年</w:t>
            </w:r>
            <w:r w:rsidRPr="00025B3F">
              <w:rPr>
                <w:rFonts w:asciiTheme="minorEastAsia" w:eastAsiaTheme="minorEastAsia" w:hAnsiTheme="minorEastAsia" w:cs="华文楷体" w:hint="eastAsia"/>
                <w:szCs w:val="24"/>
              </w:rPr>
              <w:t>3</w:t>
            </w:r>
            <w:r w:rsidRPr="00025B3F">
              <w:rPr>
                <w:rFonts w:asciiTheme="minorEastAsia" w:eastAsiaTheme="minorEastAsia" w:hAnsiTheme="minorEastAsia" w:cs="华文楷体" w:hint="eastAsia"/>
                <w:szCs w:val="24"/>
              </w:rPr>
              <w:t>月</w:t>
            </w:r>
            <w:r w:rsidRPr="00025B3F">
              <w:rPr>
                <w:rFonts w:asciiTheme="minorEastAsia" w:eastAsiaTheme="minorEastAsia" w:hAnsiTheme="minorEastAsia" w:cs="华文楷体" w:hint="eastAsia"/>
                <w:szCs w:val="24"/>
              </w:rPr>
              <w:t>18</w:t>
            </w:r>
            <w:r w:rsidRPr="00025B3F">
              <w:rPr>
                <w:rFonts w:asciiTheme="minorEastAsia" w:eastAsiaTheme="minorEastAsia" w:hAnsiTheme="minorEastAsia" w:cs="华文楷体" w:hint="eastAsia"/>
                <w:szCs w:val="24"/>
              </w:rPr>
              <w:t>日开始运行三体系，识别了销售服务的过程及其相互关系，企业提供编号：</w:t>
            </w:r>
            <w:r w:rsidRPr="00025B3F">
              <w:rPr>
                <w:rFonts w:asciiTheme="minorEastAsia" w:eastAsiaTheme="minorEastAsia" w:hAnsiTheme="minorEastAsia" w:cs="华文楷体" w:hint="eastAsia"/>
                <w:szCs w:val="24"/>
              </w:rPr>
              <w:t>SDBF-SC</w:t>
            </w:r>
            <w:r w:rsidRPr="00025B3F">
              <w:rPr>
                <w:rFonts w:asciiTheme="minorEastAsia" w:eastAsiaTheme="minorEastAsia" w:hAnsiTheme="minorEastAsia" w:cs="华文楷体" w:hint="eastAsia"/>
                <w:szCs w:val="24"/>
              </w:rPr>
              <w:t>—</w:t>
            </w:r>
            <w:r w:rsidRPr="00025B3F">
              <w:rPr>
                <w:rFonts w:asciiTheme="minorEastAsia" w:eastAsiaTheme="minorEastAsia" w:hAnsiTheme="minorEastAsia" w:cs="华文楷体" w:hint="eastAsia"/>
                <w:szCs w:val="24"/>
              </w:rPr>
              <w:t xml:space="preserve">2021 </w:t>
            </w:r>
            <w:r w:rsidRPr="00025B3F">
              <w:rPr>
                <w:rFonts w:asciiTheme="minorEastAsia" w:eastAsiaTheme="minorEastAsia" w:hAnsiTheme="minorEastAsia" w:cs="华文楷体" w:hint="eastAsia"/>
                <w:szCs w:val="24"/>
              </w:rPr>
              <w:t>的《管理手册》，依据</w:t>
            </w:r>
            <w:r w:rsidRPr="00025B3F">
              <w:rPr>
                <w:rFonts w:asciiTheme="minorEastAsia" w:eastAsiaTheme="minorEastAsia" w:hAnsiTheme="minorEastAsia" w:cs="华文楷体" w:hint="eastAsia"/>
                <w:szCs w:val="24"/>
              </w:rPr>
              <w:t>GB/T19001-2016/ISO9001:2015</w:t>
            </w:r>
            <w:r w:rsidRPr="00025B3F">
              <w:rPr>
                <w:rFonts w:asciiTheme="minorEastAsia" w:eastAsiaTheme="minorEastAsia" w:hAnsiTheme="minorEastAsia" w:cs="华文楷体" w:hint="eastAsia"/>
                <w:szCs w:val="24"/>
              </w:rPr>
              <w:t>、</w:t>
            </w:r>
            <w:r w:rsidRPr="00025B3F">
              <w:rPr>
                <w:rFonts w:asciiTheme="minorEastAsia" w:eastAsiaTheme="minorEastAsia" w:hAnsiTheme="minorEastAsia" w:cs="华文楷体" w:hint="eastAsia"/>
                <w:szCs w:val="24"/>
              </w:rPr>
              <w:t>GB/T24001-2016/IS014001:2015</w:t>
            </w:r>
            <w:r w:rsidRPr="00025B3F">
              <w:rPr>
                <w:rFonts w:asciiTheme="minorEastAsia" w:eastAsiaTheme="minorEastAsia" w:hAnsiTheme="minorEastAsia" w:cs="华文楷体" w:hint="eastAsia"/>
                <w:szCs w:val="24"/>
              </w:rPr>
              <w:t>、</w:t>
            </w:r>
            <w:r w:rsidRPr="00025B3F">
              <w:rPr>
                <w:rFonts w:asciiTheme="minorEastAsia" w:eastAsiaTheme="minorEastAsia" w:hAnsiTheme="minorEastAsia" w:cs="华文楷体" w:hint="eastAsia"/>
                <w:szCs w:val="24"/>
              </w:rPr>
              <w:t>GB/T45001-2021/ISO45001:2018</w:t>
            </w:r>
            <w:r w:rsidRPr="00025B3F">
              <w:rPr>
                <w:rFonts w:asciiTheme="minorEastAsia" w:eastAsiaTheme="minorEastAsia" w:hAnsiTheme="minorEastAsia" w:cs="华文楷体" w:hint="eastAsia"/>
                <w:szCs w:val="24"/>
              </w:rPr>
              <w:t>标准。</w:t>
            </w:r>
            <w:r w:rsidRPr="00025B3F">
              <w:rPr>
                <w:rFonts w:asciiTheme="minorEastAsia" w:eastAsiaTheme="minorEastAsia" w:hAnsiTheme="minorEastAsia" w:cs="华文楷体" w:hint="eastAsia"/>
                <w:szCs w:val="24"/>
              </w:rPr>
              <w:t>2021</w:t>
            </w:r>
            <w:r w:rsidRPr="00025B3F">
              <w:rPr>
                <w:rFonts w:asciiTheme="minorEastAsia" w:eastAsiaTheme="minorEastAsia" w:hAnsiTheme="minorEastAsia" w:cs="华文楷体" w:hint="eastAsia"/>
                <w:szCs w:val="24"/>
              </w:rPr>
              <w:t>年</w:t>
            </w:r>
            <w:r w:rsidRPr="00025B3F">
              <w:rPr>
                <w:rFonts w:asciiTheme="minorEastAsia" w:eastAsiaTheme="minorEastAsia" w:hAnsiTheme="minorEastAsia" w:cs="华文楷体" w:hint="eastAsia"/>
                <w:szCs w:val="24"/>
              </w:rPr>
              <w:t>3</w:t>
            </w:r>
            <w:r w:rsidRPr="00025B3F">
              <w:rPr>
                <w:rFonts w:asciiTheme="minorEastAsia" w:eastAsiaTheme="minorEastAsia" w:hAnsiTheme="minorEastAsia" w:cs="华文楷体" w:hint="eastAsia"/>
                <w:szCs w:val="24"/>
              </w:rPr>
              <w:t>月</w:t>
            </w:r>
            <w:r w:rsidRPr="00025B3F">
              <w:rPr>
                <w:rFonts w:asciiTheme="minorEastAsia" w:eastAsiaTheme="minorEastAsia" w:hAnsiTheme="minorEastAsia" w:cs="华文楷体" w:hint="eastAsia"/>
                <w:szCs w:val="24"/>
              </w:rPr>
              <w:t>18</w:t>
            </w:r>
            <w:r w:rsidRPr="00025B3F">
              <w:rPr>
                <w:rFonts w:asciiTheme="minorEastAsia" w:eastAsiaTheme="minorEastAsia" w:hAnsiTheme="minorEastAsia" w:cs="华文楷体" w:hint="eastAsia"/>
                <w:szCs w:val="24"/>
              </w:rPr>
              <w:t>日发布，</w:t>
            </w:r>
            <w:r w:rsidRPr="00025B3F">
              <w:rPr>
                <w:rFonts w:asciiTheme="minorEastAsia" w:eastAsiaTheme="minorEastAsia" w:hAnsiTheme="minorEastAsia" w:cs="华文楷体" w:hint="eastAsia"/>
                <w:szCs w:val="24"/>
              </w:rPr>
              <w:t>2021</w:t>
            </w:r>
            <w:r w:rsidRPr="00025B3F">
              <w:rPr>
                <w:rFonts w:asciiTheme="minorEastAsia" w:eastAsiaTheme="minorEastAsia" w:hAnsiTheme="minorEastAsia" w:cs="华文楷体" w:hint="eastAsia"/>
                <w:szCs w:val="24"/>
              </w:rPr>
              <w:t>年</w:t>
            </w:r>
            <w:r w:rsidRPr="00025B3F">
              <w:rPr>
                <w:rFonts w:asciiTheme="minorEastAsia" w:eastAsiaTheme="minorEastAsia" w:hAnsiTheme="minorEastAsia" w:cs="华文楷体" w:hint="eastAsia"/>
                <w:szCs w:val="24"/>
              </w:rPr>
              <w:t>3</w:t>
            </w:r>
            <w:r w:rsidRPr="00025B3F">
              <w:rPr>
                <w:rFonts w:asciiTheme="minorEastAsia" w:eastAsiaTheme="minorEastAsia" w:hAnsiTheme="minorEastAsia" w:cs="华文楷体" w:hint="eastAsia"/>
                <w:szCs w:val="24"/>
              </w:rPr>
              <w:t>月</w:t>
            </w:r>
            <w:r w:rsidRPr="00025B3F">
              <w:rPr>
                <w:rFonts w:asciiTheme="minorEastAsia" w:eastAsiaTheme="minorEastAsia" w:hAnsiTheme="minorEastAsia" w:cs="华文楷体" w:hint="eastAsia"/>
                <w:szCs w:val="24"/>
              </w:rPr>
              <w:t>18</w:t>
            </w:r>
            <w:r w:rsidRPr="00025B3F">
              <w:rPr>
                <w:rFonts w:asciiTheme="minorEastAsia" w:eastAsiaTheme="minorEastAsia" w:hAnsiTheme="minorEastAsia" w:cs="华文楷体" w:hint="eastAsia"/>
                <w:szCs w:val="24"/>
              </w:rPr>
              <w:t>日实施；总经理冯霞霞批准。任命管代：于海坤；职业健康安全事务代表：冯娟，现有管理手册从发布实施以来已经运行</w:t>
            </w:r>
            <w:r w:rsidRPr="00025B3F">
              <w:rPr>
                <w:rFonts w:asciiTheme="minorEastAsia" w:eastAsiaTheme="minorEastAsia" w:hAnsiTheme="minorEastAsia" w:cs="华文楷体" w:hint="eastAsia"/>
                <w:szCs w:val="24"/>
              </w:rPr>
              <w:t>1</w:t>
            </w:r>
            <w:r w:rsidRPr="00025B3F">
              <w:rPr>
                <w:rFonts w:asciiTheme="minorEastAsia" w:eastAsiaTheme="minorEastAsia" w:hAnsiTheme="minorEastAsia" w:cs="华文楷体" w:hint="eastAsia"/>
                <w:szCs w:val="24"/>
              </w:rPr>
              <w:t>年</w:t>
            </w:r>
            <w:r w:rsidRPr="00025B3F">
              <w:rPr>
                <w:rFonts w:asciiTheme="minorEastAsia" w:eastAsiaTheme="minorEastAsia" w:hAnsiTheme="minorEastAsia" w:cs="华文楷体" w:hint="eastAsia"/>
                <w:szCs w:val="24"/>
              </w:rPr>
              <w:t>以上。</w:t>
            </w:r>
          </w:p>
        </w:tc>
        <w:tc>
          <w:tcPr>
            <w:tcW w:w="646" w:type="dxa"/>
          </w:tcPr>
          <w:p w:rsidR="008D6BFA" w:rsidRPr="00025B3F" w:rsidRDefault="00025B3F">
            <w:pPr>
              <w:spacing w:line="360" w:lineRule="auto"/>
              <w:rPr>
                <w:rFonts w:asciiTheme="minorEastAsia" w:eastAsiaTheme="minorEastAsia" w:hAnsiTheme="minorEastAsia" w:cs="宋体"/>
                <w:sz w:val="24"/>
                <w:szCs w:val="24"/>
              </w:rPr>
            </w:pPr>
            <w:r w:rsidRPr="00025B3F">
              <w:rPr>
                <w:rFonts w:asciiTheme="minorEastAsia" w:eastAsiaTheme="minorEastAsia" w:hAnsiTheme="minorEastAsia" w:cs="宋体" w:hint="eastAsia"/>
                <w:sz w:val="24"/>
                <w:szCs w:val="24"/>
              </w:rPr>
              <w:lastRenderedPageBreak/>
              <w:t>Y</w:t>
            </w:r>
          </w:p>
        </w:tc>
      </w:tr>
      <w:tr w:rsidR="00025B3F" w:rsidRPr="00025B3F">
        <w:trPr>
          <w:trHeight w:val="1501"/>
        </w:trPr>
        <w:tc>
          <w:tcPr>
            <w:tcW w:w="1892" w:type="dxa"/>
            <w:vAlign w:val="center"/>
          </w:tcPr>
          <w:p w:rsidR="008D6BFA" w:rsidRPr="00025B3F" w:rsidRDefault="00424E1B">
            <w:pPr>
              <w:spacing w:line="360" w:lineRule="auto"/>
              <w:rPr>
                <w:rFonts w:asciiTheme="minorEastAsia" w:eastAsiaTheme="minorEastAsia" w:hAnsiTheme="minorEastAsia"/>
                <w:b/>
                <w:sz w:val="24"/>
                <w:szCs w:val="24"/>
              </w:rPr>
            </w:pPr>
            <w:r w:rsidRPr="00025B3F">
              <w:rPr>
                <w:rFonts w:asciiTheme="minorEastAsia" w:eastAsiaTheme="minorEastAsia" w:hAnsiTheme="minorEastAsia" w:hint="eastAsia"/>
                <w:sz w:val="24"/>
                <w:szCs w:val="24"/>
              </w:rPr>
              <w:lastRenderedPageBreak/>
              <w:t>领导作用和承诺、组织的岗位职责和权限</w:t>
            </w:r>
          </w:p>
        </w:tc>
        <w:tc>
          <w:tcPr>
            <w:tcW w:w="1228" w:type="dxa"/>
            <w:vAlign w:val="center"/>
          </w:tcPr>
          <w:p w:rsidR="008D6BFA" w:rsidRPr="00025B3F" w:rsidRDefault="00424E1B">
            <w:pPr>
              <w:spacing w:line="360" w:lineRule="auto"/>
              <w:rPr>
                <w:rFonts w:asciiTheme="minorEastAsia" w:eastAsiaTheme="minorEastAsia" w:hAnsiTheme="minorEastAsia"/>
                <w:b/>
                <w:sz w:val="24"/>
                <w:szCs w:val="24"/>
              </w:rPr>
            </w:pPr>
            <w:r w:rsidRPr="00025B3F">
              <w:rPr>
                <w:rFonts w:asciiTheme="minorEastAsia" w:eastAsiaTheme="minorEastAsia" w:hAnsiTheme="minorEastAsia" w:hint="eastAsia"/>
                <w:sz w:val="24"/>
                <w:szCs w:val="24"/>
              </w:rPr>
              <w:t>QEO</w:t>
            </w:r>
            <w:r w:rsidRPr="00025B3F">
              <w:rPr>
                <w:rFonts w:asciiTheme="minorEastAsia" w:eastAsiaTheme="minorEastAsia" w:hAnsiTheme="minorEastAsia" w:hint="eastAsia"/>
                <w:sz w:val="24"/>
                <w:szCs w:val="24"/>
              </w:rPr>
              <w:t>：</w:t>
            </w:r>
            <w:r w:rsidRPr="00025B3F">
              <w:rPr>
                <w:rFonts w:asciiTheme="minorEastAsia" w:eastAsiaTheme="minorEastAsia" w:hAnsiTheme="minorEastAsia" w:hint="eastAsia"/>
                <w:sz w:val="24"/>
                <w:szCs w:val="24"/>
              </w:rPr>
              <w:t>5.1</w:t>
            </w:r>
            <w:r w:rsidRPr="00025B3F">
              <w:rPr>
                <w:rFonts w:asciiTheme="minorEastAsia" w:eastAsiaTheme="minorEastAsia" w:hAnsiTheme="minorEastAsia" w:hint="eastAsia"/>
                <w:sz w:val="24"/>
                <w:szCs w:val="24"/>
              </w:rPr>
              <w:t>，</w:t>
            </w:r>
            <w:r w:rsidRPr="00025B3F">
              <w:rPr>
                <w:rFonts w:asciiTheme="minorEastAsia" w:eastAsiaTheme="minorEastAsia" w:hAnsiTheme="minorEastAsia" w:hint="eastAsia"/>
                <w:sz w:val="24"/>
                <w:szCs w:val="24"/>
              </w:rPr>
              <w:t xml:space="preserve">5.3  </w:t>
            </w:r>
          </w:p>
        </w:tc>
        <w:tc>
          <w:tcPr>
            <w:tcW w:w="10943" w:type="dxa"/>
            <w:vAlign w:val="center"/>
          </w:tcPr>
          <w:p w:rsidR="008D6BFA" w:rsidRPr="00025B3F" w:rsidRDefault="00424E1B">
            <w:pPr>
              <w:spacing w:line="360" w:lineRule="auto"/>
              <w:ind w:firstLineChars="200" w:firstLine="480"/>
              <w:rPr>
                <w:rFonts w:asciiTheme="minorEastAsia" w:eastAsiaTheme="minorEastAsia" w:hAnsiTheme="minorEastAsia" w:cs="华文楷体"/>
                <w:sz w:val="24"/>
                <w:szCs w:val="24"/>
              </w:rPr>
            </w:pPr>
            <w:r w:rsidRPr="00025B3F">
              <w:rPr>
                <w:rFonts w:asciiTheme="minorEastAsia" w:eastAsiaTheme="minorEastAsia" w:hAnsiTheme="minorEastAsia" w:cs="华文楷体" w:hint="eastAsia"/>
                <w:sz w:val="24"/>
                <w:szCs w:val="24"/>
              </w:rPr>
              <w:t>据负责人冯霞霞介绍，公司管理体系运行已</w:t>
            </w:r>
            <w:r w:rsidRPr="00025B3F">
              <w:rPr>
                <w:rFonts w:asciiTheme="minorEastAsia" w:eastAsiaTheme="minorEastAsia" w:hAnsiTheme="minorEastAsia" w:cs="华文楷体" w:hint="eastAsia"/>
                <w:sz w:val="24"/>
                <w:szCs w:val="24"/>
              </w:rPr>
              <w:t>1</w:t>
            </w:r>
            <w:r w:rsidRPr="00025B3F">
              <w:rPr>
                <w:rFonts w:asciiTheme="minorEastAsia" w:eastAsiaTheme="minorEastAsia" w:hAnsiTheme="minorEastAsia" w:cs="华文楷体" w:hint="eastAsia"/>
                <w:sz w:val="24"/>
                <w:szCs w:val="24"/>
              </w:rPr>
              <w:t>年</w:t>
            </w:r>
            <w:r w:rsidRPr="00025B3F">
              <w:rPr>
                <w:rFonts w:asciiTheme="minorEastAsia" w:eastAsiaTheme="minorEastAsia" w:hAnsiTheme="minorEastAsia" w:cs="华文楷体" w:hint="eastAsia"/>
                <w:sz w:val="24"/>
                <w:szCs w:val="24"/>
              </w:rPr>
              <w:t>多。对部门及其职责进行了规定，设有行政部、销售部，编制了岗位职责汇编，以文件下发的形式沟通各部门的职责及各部门之间工作的联系。</w:t>
            </w:r>
          </w:p>
          <w:p w:rsidR="008D6BFA" w:rsidRPr="00025B3F" w:rsidRDefault="00424E1B">
            <w:pPr>
              <w:spacing w:line="360" w:lineRule="auto"/>
              <w:ind w:firstLineChars="200" w:firstLine="480"/>
              <w:rPr>
                <w:rFonts w:asciiTheme="minorEastAsia" w:eastAsiaTheme="minorEastAsia" w:hAnsiTheme="minorEastAsia" w:cs="华文楷体"/>
                <w:sz w:val="24"/>
                <w:szCs w:val="24"/>
              </w:rPr>
            </w:pPr>
            <w:r w:rsidRPr="00025B3F">
              <w:rPr>
                <w:rFonts w:asciiTheme="minorEastAsia" w:eastAsiaTheme="minorEastAsia" w:hAnsiTheme="minorEastAsia" w:cs="华文楷体" w:hint="eastAsia"/>
                <w:sz w:val="24"/>
                <w:szCs w:val="24"/>
              </w:rPr>
              <w:t>总经理冯霞霞，主要负责公司全面工作，日常主要侧重于公司财务工作，根据体系的要求，负责组织制定方针、目标，管理评审等工作；</w:t>
            </w:r>
          </w:p>
          <w:p w:rsidR="008D6BFA" w:rsidRPr="00025B3F" w:rsidRDefault="00424E1B">
            <w:pPr>
              <w:spacing w:line="360" w:lineRule="auto"/>
              <w:ind w:firstLineChars="200" w:firstLine="480"/>
              <w:rPr>
                <w:rFonts w:asciiTheme="minorEastAsia" w:eastAsiaTheme="minorEastAsia" w:hAnsiTheme="minorEastAsia" w:cs="华文楷体"/>
                <w:sz w:val="24"/>
                <w:szCs w:val="24"/>
              </w:rPr>
            </w:pPr>
            <w:r w:rsidRPr="00025B3F">
              <w:rPr>
                <w:rFonts w:asciiTheme="minorEastAsia" w:eastAsiaTheme="minorEastAsia" w:hAnsiTheme="minorEastAsia" w:cs="华文楷体" w:hint="eastAsia"/>
                <w:sz w:val="24"/>
                <w:szCs w:val="24"/>
              </w:rPr>
              <w:t>管代于海坤，主要负责公司行政及和市场工作。</w:t>
            </w:r>
          </w:p>
          <w:p w:rsidR="008D6BFA" w:rsidRPr="00025B3F" w:rsidRDefault="00424E1B">
            <w:pPr>
              <w:spacing w:line="360" w:lineRule="auto"/>
              <w:rPr>
                <w:rFonts w:asciiTheme="minorEastAsia" w:eastAsiaTheme="minorEastAsia" w:hAnsiTheme="minorEastAsia" w:cs="华文楷体"/>
                <w:sz w:val="24"/>
                <w:szCs w:val="24"/>
              </w:rPr>
            </w:pPr>
            <w:r w:rsidRPr="00025B3F">
              <w:rPr>
                <w:rFonts w:asciiTheme="minorEastAsia" w:eastAsiaTheme="minorEastAsia" w:hAnsiTheme="minorEastAsia" w:cs="华文楷体" w:hint="eastAsia"/>
                <w:sz w:val="24"/>
                <w:szCs w:val="24"/>
              </w:rPr>
              <w:t>1</w:t>
            </w:r>
            <w:r w:rsidRPr="00025B3F">
              <w:rPr>
                <w:rFonts w:asciiTheme="minorEastAsia" w:eastAsiaTheme="minorEastAsia" w:hAnsiTheme="minorEastAsia" w:cs="华文楷体" w:hint="eastAsia"/>
                <w:sz w:val="24"/>
                <w:szCs w:val="24"/>
              </w:rPr>
              <w:t>、确保本公司三体系所需的过程得到建立、实施和保持；</w:t>
            </w:r>
          </w:p>
          <w:p w:rsidR="008D6BFA" w:rsidRPr="00025B3F" w:rsidRDefault="00424E1B">
            <w:pPr>
              <w:spacing w:line="360" w:lineRule="auto"/>
              <w:rPr>
                <w:rFonts w:asciiTheme="minorEastAsia" w:eastAsiaTheme="minorEastAsia" w:hAnsiTheme="minorEastAsia" w:cs="华文楷体"/>
                <w:sz w:val="24"/>
                <w:szCs w:val="24"/>
              </w:rPr>
            </w:pPr>
            <w:r w:rsidRPr="00025B3F">
              <w:rPr>
                <w:rFonts w:asciiTheme="minorEastAsia" w:eastAsiaTheme="minorEastAsia" w:hAnsiTheme="minorEastAsia" w:cs="华文楷体" w:hint="eastAsia"/>
                <w:sz w:val="24"/>
                <w:szCs w:val="24"/>
              </w:rPr>
              <w:t>2</w:t>
            </w:r>
            <w:r w:rsidRPr="00025B3F">
              <w:rPr>
                <w:rFonts w:asciiTheme="minorEastAsia" w:eastAsiaTheme="minorEastAsia" w:hAnsiTheme="minorEastAsia" w:cs="华文楷体" w:hint="eastAsia"/>
                <w:sz w:val="24"/>
                <w:szCs w:val="24"/>
              </w:rPr>
              <w:t>、向总经理报告体系运行的业绩，包括改进的需求；</w:t>
            </w:r>
          </w:p>
          <w:p w:rsidR="008D6BFA" w:rsidRPr="00025B3F" w:rsidRDefault="00424E1B">
            <w:pPr>
              <w:spacing w:line="360" w:lineRule="auto"/>
              <w:rPr>
                <w:rFonts w:asciiTheme="minorEastAsia" w:eastAsiaTheme="minorEastAsia" w:hAnsiTheme="minorEastAsia" w:cs="华文楷体"/>
                <w:sz w:val="24"/>
                <w:szCs w:val="24"/>
              </w:rPr>
            </w:pPr>
            <w:r w:rsidRPr="00025B3F">
              <w:rPr>
                <w:rFonts w:asciiTheme="minorEastAsia" w:eastAsiaTheme="minorEastAsia" w:hAnsiTheme="minorEastAsia" w:cs="华文楷体" w:hint="eastAsia"/>
                <w:sz w:val="24"/>
                <w:szCs w:val="24"/>
              </w:rPr>
              <w:t>3</w:t>
            </w:r>
            <w:r w:rsidRPr="00025B3F">
              <w:rPr>
                <w:rFonts w:asciiTheme="minorEastAsia" w:eastAsiaTheme="minorEastAsia" w:hAnsiTheme="minorEastAsia" w:cs="华文楷体" w:hint="eastAsia"/>
                <w:sz w:val="24"/>
                <w:szCs w:val="24"/>
              </w:rPr>
              <w:t>、在全公司范围内促进满足顾客要求意识、环境保护意识、职业健康安全意识的形成和提高；就体系有关事宜对外联系。</w:t>
            </w:r>
          </w:p>
          <w:p w:rsidR="008D6BFA" w:rsidRPr="00025B3F" w:rsidRDefault="00424E1B">
            <w:pPr>
              <w:spacing w:line="360" w:lineRule="auto"/>
              <w:ind w:firstLineChars="200" w:firstLine="480"/>
              <w:rPr>
                <w:rFonts w:asciiTheme="minorEastAsia" w:eastAsiaTheme="minorEastAsia" w:hAnsiTheme="minorEastAsia" w:cs="华文楷体"/>
                <w:sz w:val="24"/>
                <w:szCs w:val="24"/>
              </w:rPr>
            </w:pPr>
            <w:r w:rsidRPr="00025B3F">
              <w:rPr>
                <w:rFonts w:asciiTheme="minorEastAsia" w:eastAsiaTheme="minorEastAsia" w:hAnsiTheme="minorEastAsia" w:cs="华文楷体" w:hint="eastAsia"/>
                <w:sz w:val="24"/>
                <w:szCs w:val="24"/>
              </w:rPr>
              <w:lastRenderedPageBreak/>
              <w:t>总经理主持建立了质量环境职业健康安全管理体系，对管理体系的运行和保持进行了适当的授权，提供了必需的资源，能履行其管理承诺。</w:t>
            </w:r>
          </w:p>
          <w:p w:rsidR="008D6BFA" w:rsidRPr="00025B3F" w:rsidRDefault="00424E1B">
            <w:pPr>
              <w:spacing w:line="360" w:lineRule="auto"/>
              <w:ind w:firstLineChars="200" w:firstLine="480"/>
              <w:rPr>
                <w:rFonts w:asciiTheme="minorEastAsia" w:eastAsiaTheme="minorEastAsia" w:hAnsiTheme="minorEastAsia" w:cs="华文楷体"/>
                <w:sz w:val="24"/>
                <w:szCs w:val="24"/>
              </w:rPr>
            </w:pPr>
            <w:proofErr w:type="gramStart"/>
            <w:r w:rsidRPr="00025B3F">
              <w:rPr>
                <w:rFonts w:asciiTheme="minorEastAsia" w:eastAsiaTheme="minorEastAsia" w:hAnsiTheme="minorEastAsia" w:cs="华文楷体" w:hint="eastAsia"/>
                <w:sz w:val="24"/>
                <w:szCs w:val="24"/>
              </w:rPr>
              <w:t>经交流</w:t>
            </w:r>
            <w:proofErr w:type="gramEnd"/>
            <w:r w:rsidRPr="00025B3F">
              <w:rPr>
                <w:rFonts w:asciiTheme="minorEastAsia" w:eastAsiaTheme="minorEastAsia" w:hAnsiTheme="minorEastAsia" w:cs="华文楷体" w:hint="eastAsia"/>
                <w:sz w:val="24"/>
                <w:szCs w:val="24"/>
              </w:rPr>
              <w:t>总经理和管代熟悉管理体系的基本运行情况，比较重视体系建设。</w:t>
            </w:r>
          </w:p>
        </w:tc>
        <w:tc>
          <w:tcPr>
            <w:tcW w:w="646" w:type="dxa"/>
          </w:tcPr>
          <w:p w:rsidR="008D6BFA" w:rsidRPr="00025B3F" w:rsidRDefault="00025B3F">
            <w:pPr>
              <w:spacing w:line="360" w:lineRule="auto"/>
              <w:rPr>
                <w:rFonts w:asciiTheme="minorEastAsia" w:eastAsiaTheme="minorEastAsia" w:hAnsiTheme="minorEastAsia" w:cs="宋体"/>
                <w:sz w:val="24"/>
                <w:szCs w:val="24"/>
              </w:rPr>
            </w:pPr>
            <w:r w:rsidRPr="00025B3F">
              <w:rPr>
                <w:rFonts w:asciiTheme="minorEastAsia" w:eastAsiaTheme="minorEastAsia" w:hAnsiTheme="minorEastAsia" w:cs="宋体" w:hint="eastAsia"/>
                <w:sz w:val="24"/>
                <w:szCs w:val="24"/>
              </w:rPr>
              <w:lastRenderedPageBreak/>
              <w:t>Y</w:t>
            </w:r>
          </w:p>
        </w:tc>
      </w:tr>
      <w:tr w:rsidR="00025B3F" w:rsidRPr="00025B3F">
        <w:trPr>
          <w:trHeight w:val="3533"/>
        </w:trPr>
        <w:tc>
          <w:tcPr>
            <w:tcW w:w="1892" w:type="dxa"/>
            <w:vAlign w:val="center"/>
          </w:tcPr>
          <w:p w:rsidR="008D6BFA" w:rsidRPr="00025B3F" w:rsidRDefault="00424E1B">
            <w:pPr>
              <w:spacing w:line="360" w:lineRule="auto"/>
              <w:rPr>
                <w:rFonts w:asciiTheme="minorEastAsia" w:eastAsiaTheme="minorEastAsia" w:hAnsiTheme="minorEastAsia"/>
                <w:b/>
                <w:sz w:val="24"/>
                <w:szCs w:val="24"/>
              </w:rPr>
            </w:pPr>
            <w:r w:rsidRPr="00025B3F">
              <w:rPr>
                <w:rFonts w:asciiTheme="minorEastAsia" w:eastAsiaTheme="minorEastAsia" w:hAnsiTheme="minorEastAsia" w:hint="eastAsia"/>
                <w:sz w:val="24"/>
                <w:szCs w:val="24"/>
              </w:rPr>
              <w:lastRenderedPageBreak/>
              <w:t>理解组织及其环境</w:t>
            </w:r>
          </w:p>
        </w:tc>
        <w:tc>
          <w:tcPr>
            <w:tcW w:w="1228" w:type="dxa"/>
            <w:vAlign w:val="center"/>
          </w:tcPr>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QEO</w:t>
            </w:r>
            <w:r w:rsidRPr="00025B3F">
              <w:rPr>
                <w:rFonts w:asciiTheme="minorEastAsia" w:eastAsiaTheme="minorEastAsia" w:hAnsiTheme="minorEastAsia" w:hint="eastAsia"/>
                <w:sz w:val="24"/>
                <w:szCs w:val="24"/>
              </w:rPr>
              <w:t>：</w:t>
            </w:r>
            <w:r w:rsidRPr="00025B3F">
              <w:rPr>
                <w:rFonts w:asciiTheme="minorEastAsia" w:eastAsiaTheme="minorEastAsia" w:hAnsiTheme="minorEastAsia" w:hint="eastAsia"/>
                <w:sz w:val="24"/>
                <w:szCs w:val="24"/>
              </w:rPr>
              <w:t>4.1</w:t>
            </w:r>
          </w:p>
        </w:tc>
        <w:tc>
          <w:tcPr>
            <w:tcW w:w="10943" w:type="dxa"/>
            <w:vAlign w:val="center"/>
          </w:tcPr>
          <w:p w:rsidR="008D6BFA" w:rsidRPr="00025B3F" w:rsidRDefault="00424E1B">
            <w:pPr>
              <w:spacing w:line="360" w:lineRule="auto"/>
              <w:ind w:firstLine="420"/>
              <w:rPr>
                <w:rFonts w:asciiTheme="minorEastAsia" w:eastAsiaTheme="minorEastAsia" w:hAnsiTheme="minorEastAsia"/>
                <w:sz w:val="24"/>
                <w:szCs w:val="24"/>
              </w:rPr>
            </w:pPr>
            <w:r w:rsidRPr="00025B3F">
              <w:rPr>
                <w:rFonts w:asciiTheme="minorEastAsia" w:eastAsiaTheme="minorEastAsia" w:hAnsiTheme="minorEastAsia" w:cs="华文楷体" w:hint="eastAsia"/>
                <w:sz w:val="24"/>
                <w:szCs w:val="24"/>
              </w:rPr>
              <w:t>提供《管理</w:t>
            </w:r>
            <w:r w:rsidRPr="00025B3F">
              <w:rPr>
                <w:rFonts w:asciiTheme="minorEastAsia" w:eastAsiaTheme="minorEastAsia" w:hAnsiTheme="minorEastAsia" w:hint="eastAsia"/>
                <w:sz w:val="24"/>
                <w:szCs w:val="24"/>
              </w:rPr>
              <w:t>手册</w:t>
            </w:r>
            <w:r w:rsidRPr="00025B3F">
              <w:rPr>
                <w:rFonts w:asciiTheme="minorEastAsia" w:eastAsiaTheme="minorEastAsia" w:hAnsiTheme="minorEastAsia" w:hint="eastAsia"/>
                <w:sz w:val="24"/>
                <w:szCs w:val="24"/>
              </w:rPr>
              <w:t>SDBFQES-SC</w:t>
            </w:r>
            <w:r w:rsidRPr="00025B3F">
              <w:rPr>
                <w:rFonts w:asciiTheme="minorEastAsia" w:eastAsiaTheme="minorEastAsia" w:hAnsiTheme="minorEastAsia" w:hint="eastAsia"/>
                <w:sz w:val="24"/>
                <w:szCs w:val="24"/>
              </w:rPr>
              <w:t>—</w:t>
            </w:r>
            <w:r w:rsidRPr="00025B3F">
              <w:rPr>
                <w:rFonts w:asciiTheme="minorEastAsia" w:eastAsiaTheme="minorEastAsia" w:hAnsiTheme="minorEastAsia" w:hint="eastAsia"/>
                <w:sz w:val="24"/>
                <w:szCs w:val="24"/>
              </w:rPr>
              <w:t>2021</w:t>
            </w:r>
            <w:r w:rsidRPr="00025B3F">
              <w:rPr>
                <w:rFonts w:asciiTheme="minorEastAsia" w:eastAsiaTheme="minorEastAsia" w:hAnsiTheme="minorEastAsia" w:hint="eastAsia"/>
                <w:sz w:val="24"/>
                <w:szCs w:val="24"/>
              </w:rPr>
              <w:t>》，对公司地理位置、国内市场地位、法律法规要求、公司内部文化观价值观、内外部环境变化等</w:t>
            </w:r>
            <w:proofErr w:type="gramStart"/>
            <w:r w:rsidRPr="00025B3F">
              <w:rPr>
                <w:rFonts w:asciiTheme="minorEastAsia" w:eastAsiaTheme="minorEastAsia" w:hAnsiTheme="minorEastAsia" w:hint="eastAsia"/>
                <w:sz w:val="24"/>
                <w:szCs w:val="24"/>
              </w:rPr>
              <w:t>作出</w:t>
            </w:r>
            <w:proofErr w:type="gramEnd"/>
            <w:r w:rsidRPr="00025B3F">
              <w:rPr>
                <w:rFonts w:asciiTheme="minorEastAsia" w:eastAsiaTheme="minorEastAsia" w:hAnsiTheme="minorEastAsia" w:hint="eastAsia"/>
                <w:sz w:val="24"/>
                <w:szCs w:val="24"/>
              </w:rPr>
              <w:t>描述。</w:t>
            </w:r>
            <w:r w:rsidRPr="00025B3F">
              <w:rPr>
                <w:rFonts w:asciiTheme="minorEastAsia" w:eastAsiaTheme="minorEastAsia" w:hAnsiTheme="minorEastAsia" w:hint="eastAsia"/>
                <w:sz w:val="24"/>
                <w:szCs w:val="24"/>
              </w:rPr>
              <w:t xml:space="preserve"> </w:t>
            </w:r>
          </w:p>
          <w:p w:rsidR="008D6BFA" w:rsidRPr="00025B3F" w:rsidRDefault="00424E1B">
            <w:pPr>
              <w:spacing w:line="360" w:lineRule="auto"/>
              <w:ind w:firstLine="42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形成《组织的内外重要环境因素分析表》，内部环境因素（人力因素、财务因素、固体废弃物处理、火灾隐患、触电隐患、职业病隐患等）及状况描述，企业外</w:t>
            </w:r>
            <w:r w:rsidRPr="00025B3F">
              <w:rPr>
                <w:rFonts w:asciiTheme="minorEastAsia" w:eastAsiaTheme="minorEastAsia" w:hAnsiTheme="minorEastAsia" w:hint="eastAsia"/>
                <w:sz w:val="24"/>
                <w:szCs w:val="24"/>
              </w:rPr>
              <w:t>部环境因素（政治环境、社会环境、经济环境、法律法规、政府部门要求等）及状况描述。内部、外部问题或因素的分析结果，作为保持和持续改进管理体系考虑的因素。</w:t>
            </w:r>
          </w:p>
          <w:p w:rsidR="008D6BFA" w:rsidRPr="00025B3F" w:rsidRDefault="00424E1B">
            <w:pPr>
              <w:spacing w:line="360" w:lineRule="auto"/>
              <w:ind w:firstLine="420"/>
              <w:rPr>
                <w:rFonts w:asciiTheme="minorEastAsia" w:eastAsiaTheme="minorEastAsia" w:hAnsiTheme="minorEastAsia" w:cs="华文楷体"/>
                <w:sz w:val="24"/>
                <w:szCs w:val="24"/>
              </w:rPr>
            </w:pPr>
            <w:r w:rsidRPr="00025B3F">
              <w:rPr>
                <w:rFonts w:asciiTheme="minorEastAsia" w:eastAsiaTheme="minorEastAsia" w:hAnsiTheme="minorEastAsia" w:hint="eastAsia"/>
                <w:sz w:val="24"/>
                <w:szCs w:val="24"/>
              </w:rPr>
              <w:t>组织能充分理解组织所处的内外部环境，基本满足要求</w:t>
            </w:r>
            <w:r w:rsidR="00025B3F" w:rsidRPr="00025B3F">
              <w:rPr>
                <w:rFonts w:asciiTheme="minorEastAsia" w:eastAsiaTheme="minorEastAsia" w:hAnsiTheme="minorEastAsia" w:hint="eastAsia"/>
                <w:sz w:val="24"/>
                <w:szCs w:val="24"/>
              </w:rPr>
              <w:t>，</w:t>
            </w:r>
            <w:r w:rsidR="00025B3F" w:rsidRPr="00025B3F">
              <w:rPr>
                <w:rFonts w:asciiTheme="minorEastAsia" w:eastAsiaTheme="minorEastAsia" w:hAnsiTheme="minorEastAsia" w:hint="eastAsia"/>
                <w:sz w:val="24"/>
                <w:szCs w:val="24"/>
              </w:rPr>
              <w:t>没有变化</w:t>
            </w:r>
            <w:r w:rsidRPr="00025B3F">
              <w:rPr>
                <w:rFonts w:asciiTheme="minorEastAsia" w:eastAsiaTheme="minorEastAsia" w:hAnsiTheme="minorEastAsia" w:hint="eastAsia"/>
                <w:sz w:val="24"/>
                <w:szCs w:val="24"/>
              </w:rPr>
              <w:t>。</w:t>
            </w:r>
          </w:p>
        </w:tc>
        <w:tc>
          <w:tcPr>
            <w:tcW w:w="646" w:type="dxa"/>
          </w:tcPr>
          <w:p w:rsidR="008D6BFA" w:rsidRPr="00025B3F" w:rsidRDefault="00025B3F">
            <w:pPr>
              <w:spacing w:line="360" w:lineRule="auto"/>
              <w:rPr>
                <w:rFonts w:asciiTheme="minorEastAsia" w:eastAsiaTheme="minorEastAsia" w:hAnsiTheme="minorEastAsia" w:cs="宋体"/>
                <w:sz w:val="24"/>
                <w:szCs w:val="24"/>
              </w:rPr>
            </w:pPr>
            <w:r w:rsidRPr="00025B3F">
              <w:rPr>
                <w:rFonts w:asciiTheme="minorEastAsia" w:eastAsiaTheme="minorEastAsia" w:hAnsiTheme="minorEastAsia" w:cs="宋体" w:hint="eastAsia"/>
                <w:sz w:val="24"/>
                <w:szCs w:val="24"/>
              </w:rPr>
              <w:t>Y</w:t>
            </w:r>
          </w:p>
        </w:tc>
      </w:tr>
      <w:tr w:rsidR="00025B3F" w:rsidRPr="00025B3F">
        <w:trPr>
          <w:trHeight w:val="1668"/>
        </w:trPr>
        <w:tc>
          <w:tcPr>
            <w:tcW w:w="1892" w:type="dxa"/>
            <w:vAlign w:val="center"/>
          </w:tcPr>
          <w:p w:rsidR="008D6BFA" w:rsidRPr="00025B3F" w:rsidRDefault="00424E1B">
            <w:pPr>
              <w:spacing w:line="360" w:lineRule="auto"/>
              <w:rPr>
                <w:rFonts w:asciiTheme="minorEastAsia" w:eastAsiaTheme="minorEastAsia" w:hAnsiTheme="minorEastAsia"/>
                <w:b/>
                <w:sz w:val="24"/>
                <w:szCs w:val="24"/>
              </w:rPr>
            </w:pPr>
            <w:r w:rsidRPr="00025B3F">
              <w:rPr>
                <w:rFonts w:asciiTheme="minorEastAsia" w:eastAsiaTheme="minorEastAsia" w:hAnsiTheme="minorEastAsia" w:hint="eastAsia"/>
                <w:sz w:val="24"/>
                <w:szCs w:val="24"/>
              </w:rPr>
              <w:t>理解相关方的需求和期望</w:t>
            </w:r>
          </w:p>
        </w:tc>
        <w:tc>
          <w:tcPr>
            <w:tcW w:w="1228" w:type="dxa"/>
            <w:vAlign w:val="center"/>
          </w:tcPr>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QEO</w:t>
            </w:r>
            <w:r w:rsidRPr="00025B3F">
              <w:rPr>
                <w:rFonts w:asciiTheme="minorEastAsia" w:eastAsiaTheme="minorEastAsia" w:hAnsiTheme="minorEastAsia" w:hint="eastAsia"/>
                <w:sz w:val="24"/>
                <w:szCs w:val="24"/>
              </w:rPr>
              <w:t>：</w:t>
            </w:r>
            <w:r w:rsidRPr="00025B3F">
              <w:rPr>
                <w:rFonts w:asciiTheme="minorEastAsia" w:eastAsiaTheme="minorEastAsia" w:hAnsiTheme="minorEastAsia" w:hint="eastAsia"/>
                <w:sz w:val="24"/>
                <w:szCs w:val="24"/>
              </w:rPr>
              <w:t>4.2</w:t>
            </w:r>
          </w:p>
        </w:tc>
        <w:tc>
          <w:tcPr>
            <w:tcW w:w="10943" w:type="dxa"/>
            <w:vAlign w:val="center"/>
          </w:tcPr>
          <w:p w:rsidR="008D6BFA" w:rsidRPr="00025B3F" w:rsidRDefault="00424E1B">
            <w:pPr>
              <w:spacing w:line="360" w:lineRule="auto"/>
              <w:ind w:firstLine="42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相关方对公司持续提供符合顾客要求和适用法律法规要求的产品和服务的能力产生影响或潜在影响，行政部确定了：</w:t>
            </w:r>
          </w:p>
          <w:p w:rsidR="008D6BFA" w:rsidRPr="00025B3F" w:rsidRDefault="00424E1B">
            <w:pPr>
              <w:spacing w:line="360" w:lineRule="auto"/>
              <w:ind w:firstLine="42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a)</w:t>
            </w:r>
            <w:r w:rsidRPr="00025B3F">
              <w:rPr>
                <w:rFonts w:asciiTheme="minorEastAsia" w:eastAsiaTheme="minorEastAsia" w:hAnsiTheme="minorEastAsia" w:hint="eastAsia"/>
                <w:sz w:val="24"/>
                <w:szCs w:val="24"/>
              </w:rPr>
              <w:t>与质量、环境、职业健康安全管理体系有关的相关方；</w:t>
            </w:r>
            <w:r w:rsidRPr="00025B3F">
              <w:rPr>
                <w:rFonts w:asciiTheme="minorEastAsia" w:eastAsiaTheme="minorEastAsia" w:hAnsiTheme="minorEastAsia" w:hint="eastAsia"/>
                <w:sz w:val="24"/>
                <w:szCs w:val="24"/>
              </w:rPr>
              <w:t xml:space="preserve"> </w:t>
            </w:r>
          </w:p>
          <w:p w:rsidR="008D6BFA" w:rsidRPr="00025B3F" w:rsidRDefault="00424E1B">
            <w:pPr>
              <w:spacing w:line="360" w:lineRule="auto"/>
              <w:ind w:firstLine="42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b)</w:t>
            </w:r>
            <w:r w:rsidRPr="00025B3F">
              <w:rPr>
                <w:rFonts w:asciiTheme="minorEastAsia" w:eastAsiaTheme="minorEastAsia" w:hAnsiTheme="minorEastAsia" w:hint="eastAsia"/>
                <w:sz w:val="24"/>
                <w:szCs w:val="24"/>
              </w:rPr>
              <w:t>这些相关方的要求。</w:t>
            </w:r>
          </w:p>
          <w:p w:rsidR="008D6BFA" w:rsidRPr="00025B3F" w:rsidRDefault="00424E1B">
            <w:pPr>
              <w:spacing w:line="360" w:lineRule="auto"/>
              <w:ind w:firstLine="42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c</w:t>
            </w:r>
            <w:r w:rsidRPr="00025B3F">
              <w:rPr>
                <w:rFonts w:asciiTheme="minorEastAsia" w:eastAsiaTheme="minorEastAsia" w:hAnsiTheme="minorEastAsia" w:hint="eastAsia"/>
                <w:sz w:val="24"/>
                <w:szCs w:val="24"/>
              </w:rPr>
              <w:t>）识别这些需求和期望中属于其合</w:t>
            </w:r>
            <w:proofErr w:type="gramStart"/>
            <w:r w:rsidRPr="00025B3F">
              <w:rPr>
                <w:rFonts w:asciiTheme="minorEastAsia" w:eastAsiaTheme="minorEastAsia" w:hAnsiTheme="minorEastAsia" w:hint="eastAsia"/>
                <w:sz w:val="24"/>
                <w:szCs w:val="24"/>
              </w:rPr>
              <w:t>规</w:t>
            </w:r>
            <w:proofErr w:type="gramEnd"/>
            <w:r w:rsidRPr="00025B3F">
              <w:rPr>
                <w:rFonts w:asciiTheme="minorEastAsia" w:eastAsiaTheme="minorEastAsia" w:hAnsiTheme="minorEastAsia" w:hint="eastAsia"/>
                <w:sz w:val="24"/>
                <w:szCs w:val="24"/>
              </w:rPr>
              <w:t>义务范围的要求，强制执行，满足要求。</w:t>
            </w:r>
          </w:p>
          <w:p w:rsidR="008D6BFA" w:rsidRPr="00025B3F" w:rsidRDefault="00424E1B">
            <w:pPr>
              <w:spacing w:line="360" w:lineRule="auto"/>
              <w:ind w:firstLine="42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查到：“组织的相关方需求和期望调查表”、“</w:t>
            </w:r>
            <w:r w:rsidRPr="00025B3F">
              <w:rPr>
                <w:rFonts w:asciiTheme="minorEastAsia" w:eastAsiaTheme="minorEastAsia" w:hAnsiTheme="minorEastAsia"/>
                <w:sz w:val="24"/>
                <w:szCs w:val="24"/>
              </w:rPr>
              <w:t>相关方期望或要求监视和评审记录</w:t>
            </w:r>
            <w:r w:rsidRPr="00025B3F">
              <w:rPr>
                <w:rFonts w:asciiTheme="minorEastAsia" w:eastAsiaTheme="minorEastAsia" w:hAnsiTheme="minorEastAsia" w:hint="eastAsia"/>
                <w:sz w:val="24"/>
                <w:szCs w:val="24"/>
              </w:rPr>
              <w:t>”，对“顾</w:t>
            </w:r>
            <w:r w:rsidRPr="00025B3F">
              <w:rPr>
                <w:rFonts w:asciiTheme="minorEastAsia" w:eastAsiaTheme="minorEastAsia" w:hAnsiTheme="minorEastAsia" w:hint="eastAsia"/>
                <w:sz w:val="24"/>
                <w:szCs w:val="24"/>
              </w:rPr>
              <w:t xml:space="preserve"> </w:t>
            </w:r>
            <w:r w:rsidRPr="00025B3F">
              <w:rPr>
                <w:rFonts w:asciiTheme="minorEastAsia" w:eastAsiaTheme="minorEastAsia" w:hAnsiTheme="minorEastAsia" w:hint="eastAsia"/>
                <w:sz w:val="24"/>
                <w:szCs w:val="24"/>
              </w:rPr>
              <w:t>客</w:t>
            </w:r>
            <w:r w:rsidRPr="00025B3F">
              <w:rPr>
                <w:rFonts w:asciiTheme="minorEastAsia" w:eastAsiaTheme="minorEastAsia" w:hAnsiTheme="minorEastAsia" w:hint="eastAsia"/>
                <w:sz w:val="24"/>
                <w:szCs w:val="24"/>
              </w:rPr>
              <w:t xml:space="preserve"> / </w:t>
            </w:r>
            <w:r w:rsidRPr="00025B3F">
              <w:rPr>
                <w:rFonts w:asciiTheme="minorEastAsia" w:eastAsiaTheme="minorEastAsia" w:hAnsiTheme="minorEastAsia" w:hint="eastAsia"/>
                <w:sz w:val="24"/>
                <w:szCs w:val="24"/>
              </w:rPr>
              <w:t>最</w:t>
            </w:r>
            <w:r w:rsidRPr="00025B3F">
              <w:rPr>
                <w:rFonts w:asciiTheme="minorEastAsia" w:eastAsiaTheme="minorEastAsia" w:hAnsiTheme="minorEastAsia" w:hint="eastAsia"/>
                <w:sz w:val="24"/>
                <w:szCs w:val="24"/>
              </w:rPr>
              <w:t xml:space="preserve"> </w:t>
            </w:r>
            <w:r w:rsidRPr="00025B3F">
              <w:rPr>
                <w:rFonts w:asciiTheme="minorEastAsia" w:eastAsiaTheme="minorEastAsia" w:hAnsiTheme="minorEastAsia" w:hint="eastAsia"/>
                <w:sz w:val="24"/>
                <w:szCs w:val="24"/>
              </w:rPr>
              <w:t>终</w:t>
            </w:r>
            <w:r w:rsidRPr="00025B3F">
              <w:rPr>
                <w:rFonts w:asciiTheme="minorEastAsia" w:eastAsiaTheme="minorEastAsia" w:hAnsiTheme="minorEastAsia" w:hint="eastAsia"/>
                <w:sz w:val="24"/>
                <w:szCs w:val="24"/>
              </w:rPr>
              <w:t xml:space="preserve"> </w:t>
            </w:r>
            <w:r w:rsidRPr="00025B3F">
              <w:rPr>
                <w:rFonts w:asciiTheme="minorEastAsia" w:eastAsiaTheme="minorEastAsia" w:hAnsiTheme="minorEastAsia" w:hint="eastAsia"/>
                <w:sz w:val="24"/>
                <w:szCs w:val="24"/>
              </w:rPr>
              <w:t>消费者、员工、政府、外</w:t>
            </w:r>
            <w:r w:rsidRPr="00025B3F">
              <w:rPr>
                <w:rFonts w:asciiTheme="minorEastAsia" w:eastAsiaTheme="minorEastAsia" w:hAnsiTheme="minorEastAsia" w:hint="eastAsia"/>
                <w:sz w:val="24"/>
                <w:szCs w:val="24"/>
              </w:rPr>
              <w:t xml:space="preserve"> </w:t>
            </w:r>
            <w:r w:rsidRPr="00025B3F">
              <w:rPr>
                <w:rFonts w:asciiTheme="minorEastAsia" w:eastAsiaTheme="minorEastAsia" w:hAnsiTheme="minorEastAsia" w:hint="eastAsia"/>
                <w:sz w:val="24"/>
                <w:szCs w:val="24"/>
              </w:rPr>
              <w:t>部</w:t>
            </w:r>
            <w:r w:rsidRPr="00025B3F">
              <w:rPr>
                <w:rFonts w:asciiTheme="minorEastAsia" w:eastAsiaTheme="minorEastAsia" w:hAnsiTheme="minorEastAsia" w:hint="eastAsia"/>
                <w:sz w:val="24"/>
                <w:szCs w:val="24"/>
              </w:rPr>
              <w:t xml:space="preserve"> </w:t>
            </w:r>
            <w:r w:rsidRPr="00025B3F">
              <w:rPr>
                <w:rFonts w:asciiTheme="minorEastAsia" w:eastAsiaTheme="minorEastAsia" w:hAnsiTheme="minorEastAsia" w:hint="eastAsia"/>
                <w:sz w:val="24"/>
                <w:szCs w:val="24"/>
              </w:rPr>
              <w:t>供</w:t>
            </w:r>
            <w:r w:rsidRPr="00025B3F">
              <w:rPr>
                <w:rFonts w:asciiTheme="minorEastAsia" w:eastAsiaTheme="minorEastAsia" w:hAnsiTheme="minorEastAsia" w:hint="eastAsia"/>
                <w:sz w:val="24"/>
                <w:szCs w:val="24"/>
              </w:rPr>
              <w:t xml:space="preserve"> </w:t>
            </w:r>
            <w:r w:rsidRPr="00025B3F">
              <w:rPr>
                <w:rFonts w:asciiTheme="minorEastAsia" w:eastAsiaTheme="minorEastAsia" w:hAnsiTheme="minorEastAsia" w:hint="eastAsia"/>
                <w:sz w:val="24"/>
                <w:szCs w:val="24"/>
              </w:rPr>
              <w:t>方、竞争对手、社会、相邻单位”等相关方的需求和期望等项</w:t>
            </w:r>
            <w:r w:rsidRPr="00025B3F">
              <w:rPr>
                <w:rFonts w:asciiTheme="minorEastAsia" w:eastAsiaTheme="minorEastAsia" w:hAnsiTheme="minorEastAsia" w:hint="eastAsia"/>
                <w:sz w:val="24"/>
                <w:szCs w:val="24"/>
              </w:rPr>
              <w:lastRenderedPageBreak/>
              <w:t>目进行了影响程度分析，并制定了措施，经评审公司目前满足了其预期，公司拟通过持续改进等措施，进一步提供公司满足其要求的能力。</w:t>
            </w:r>
          </w:p>
          <w:p w:rsidR="008D6BFA" w:rsidRPr="00025B3F" w:rsidRDefault="00424E1B">
            <w:pPr>
              <w:spacing w:line="360" w:lineRule="auto"/>
              <w:ind w:firstLine="42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相关</w:t>
            </w:r>
            <w:proofErr w:type="gramStart"/>
            <w:r w:rsidRPr="00025B3F">
              <w:rPr>
                <w:rFonts w:asciiTheme="minorEastAsia" w:eastAsiaTheme="minorEastAsia" w:hAnsiTheme="minorEastAsia" w:hint="eastAsia"/>
                <w:sz w:val="24"/>
                <w:szCs w:val="24"/>
              </w:rPr>
              <w:t>方需求</w:t>
            </w:r>
            <w:proofErr w:type="gramEnd"/>
            <w:r w:rsidRPr="00025B3F">
              <w:rPr>
                <w:rFonts w:asciiTheme="minorEastAsia" w:eastAsiaTheme="minorEastAsia" w:hAnsiTheme="minorEastAsia" w:hint="eastAsia"/>
                <w:sz w:val="24"/>
                <w:szCs w:val="24"/>
              </w:rPr>
              <w:t>与期望的确认、监视、评审基本符合要求</w:t>
            </w:r>
            <w:r w:rsidR="00025B3F" w:rsidRPr="00025B3F">
              <w:rPr>
                <w:rFonts w:asciiTheme="minorEastAsia" w:eastAsiaTheme="minorEastAsia" w:hAnsiTheme="minorEastAsia" w:hint="eastAsia"/>
                <w:sz w:val="24"/>
                <w:szCs w:val="24"/>
              </w:rPr>
              <w:t>，</w:t>
            </w:r>
            <w:r w:rsidR="00025B3F" w:rsidRPr="00025B3F">
              <w:rPr>
                <w:rFonts w:asciiTheme="minorEastAsia" w:eastAsiaTheme="minorEastAsia" w:hAnsiTheme="minorEastAsia" w:hint="eastAsia"/>
                <w:sz w:val="24"/>
                <w:szCs w:val="24"/>
              </w:rPr>
              <w:t>没有变化</w:t>
            </w:r>
            <w:r w:rsidRPr="00025B3F">
              <w:rPr>
                <w:rFonts w:asciiTheme="minorEastAsia" w:eastAsiaTheme="minorEastAsia" w:hAnsiTheme="minorEastAsia" w:hint="eastAsia"/>
                <w:sz w:val="24"/>
                <w:szCs w:val="24"/>
              </w:rPr>
              <w:t>。</w:t>
            </w:r>
          </w:p>
        </w:tc>
        <w:tc>
          <w:tcPr>
            <w:tcW w:w="646" w:type="dxa"/>
          </w:tcPr>
          <w:p w:rsidR="008D6BFA" w:rsidRPr="00025B3F" w:rsidRDefault="00025B3F">
            <w:pPr>
              <w:spacing w:line="360" w:lineRule="auto"/>
              <w:rPr>
                <w:rFonts w:asciiTheme="minorEastAsia" w:eastAsiaTheme="minorEastAsia" w:hAnsiTheme="minorEastAsia" w:cs="宋体"/>
                <w:sz w:val="24"/>
                <w:szCs w:val="24"/>
              </w:rPr>
            </w:pPr>
            <w:r w:rsidRPr="00025B3F">
              <w:rPr>
                <w:rFonts w:asciiTheme="minorEastAsia" w:eastAsiaTheme="minorEastAsia" w:hAnsiTheme="minorEastAsia" w:cs="宋体" w:hint="eastAsia"/>
                <w:sz w:val="24"/>
                <w:szCs w:val="24"/>
              </w:rPr>
              <w:lastRenderedPageBreak/>
              <w:t>Y</w:t>
            </w:r>
          </w:p>
        </w:tc>
      </w:tr>
      <w:tr w:rsidR="00025B3F" w:rsidRPr="00025B3F">
        <w:trPr>
          <w:trHeight w:val="563"/>
        </w:trPr>
        <w:tc>
          <w:tcPr>
            <w:tcW w:w="1892" w:type="dxa"/>
            <w:vAlign w:val="center"/>
          </w:tcPr>
          <w:p w:rsidR="008D6BFA" w:rsidRPr="00025B3F" w:rsidRDefault="00424E1B">
            <w:pPr>
              <w:spacing w:line="360" w:lineRule="auto"/>
              <w:rPr>
                <w:rFonts w:asciiTheme="minorEastAsia" w:eastAsiaTheme="minorEastAsia" w:hAnsiTheme="minorEastAsia" w:cs="华文楷体"/>
                <w:sz w:val="24"/>
                <w:szCs w:val="24"/>
              </w:rPr>
            </w:pPr>
            <w:r w:rsidRPr="00025B3F">
              <w:rPr>
                <w:rFonts w:asciiTheme="minorEastAsia" w:eastAsiaTheme="minorEastAsia" w:hAnsiTheme="minorEastAsia" w:cs="华文楷体" w:hint="eastAsia"/>
                <w:sz w:val="24"/>
                <w:szCs w:val="24"/>
              </w:rPr>
              <w:lastRenderedPageBreak/>
              <w:t>质量</w:t>
            </w:r>
            <w:r w:rsidRPr="00025B3F">
              <w:rPr>
                <w:rFonts w:asciiTheme="minorEastAsia" w:eastAsiaTheme="minorEastAsia" w:hAnsiTheme="minorEastAsia" w:cs="华文楷体" w:hint="eastAsia"/>
                <w:sz w:val="24"/>
                <w:szCs w:val="24"/>
              </w:rPr>
              <w:t>/</w:t>
            </w:r>
            <w:r w:rsidRPr="00025B3F">
              <w:rPr>
                <w:rFonts w:asciiTheme="minorEastAsia" w:eastAsiaTheme="minorEastAsia" w:hAnsiTheme="minorEastAsia" w:cs="华文楷体" w:hint="eastAsia"/>
                <w:sz w:val="24"/>
                <w:szCs w:val="24"/>
              </w:rPr>
              <w:t>环境</w:t>
            </w:r>
            <w:r w:rsidRPr="00025B3F">
              <w:rPr>
                <w:rFonts w:asciiTheme="minorEastAsia" w:eastAsiaTheme="minorEastAsia" w:hAnsiTheme="minorEastAsia" w:cs="华文楷体" w:hint="eastAsia"/>
                <w:sz w:val="24"/>
                <w:szCs w:val="24"/>
              </w:rPr>
              <w:t>/</w:t>
            </w:r>
            <w:r w:rsidRPr="00025B3F">
              <w:rPr>
                <w:rFonts w:asciiTheme="minorEastAsia" w:eastAsiaTheme="minorEastAsia" w:hAnsiTheme="minorEastAsia" w:cs="华文楷体" w:hint="eastAsia"/>
                <w:sz w:val="24"/>
                <w:szCs w:val="24"/>
              </w:rPr>
              <w:t>职业健康安全</w:t>
            </w:r>
            <w:r w:rsidRPr="00025B3F">
              <w:rPr>
                <w:rFonts w:asciiTheme="minorEastAsia" w:eastAsiaTheme="minorEastAsia" w:hAnsiTheme="minorEastAsia" w:cs="华文楷体" w:hint="eastAsia"/>
                <w:sz w:val="24"/>
                <w:szCs w:val="24"/>
              </w:rPr>
              <w:t>/</w:t>
            </w:r>
            <w:r w:rsidRPr="00025B3F">
              <w:rPr>
                <w:rFonts w:asciiTheme="minorEastAsia" w:eastAsiaTheme="minorEastAsia" w:hAnsiTheme="minorEastAsia" w:cs="华文楷体" w:hint="eastAsia"/>
                <w:sz w:val="24"/>
                <w:szCs w:val="24"/>
              </w:rPr>
              <w:t>职业健康安全管理体系的范围</w:t>
            </w:r>
          </w:p>
        </w:tc>
        <w:tc>
          <w:tcPr>
            <w:tcW w:w="1228" w:type="dxa"/>
            <w:vAlign w:val="center"/>
          </w:tcPr>
          <w:p w:rsidR="008D6BFA" w:rsidRPr="00025B3F" w:rsidRDefault="00424E1B">
            <w:pPr>
              <w:spacing w:line="360" w:lineRule="auto"/>
              <w:rPr>
                <w:rFonts w:asciiTheme="minorEastAsia" w:eastAsiaTheme="minorEastAsia" w:hAnsiTheme="minorEastAsia" w:cs="华文楷体"/>
                <w:sz w:val="24"/>
                <w:szCs w:val="24"/>
              </w:rPr>
            </w:pPr>
            <w:r w:rsidRPr="00025B3F">
              <w:rPr>
                <w:rFonts w:asciiTheme="minorEastAsia" w:eastAsiaTheme="minorEastAsia" w:hAnsiTheme="minorEastAsia" w:cs="华文楷体" w:hint="eastAsia"/>
                <w:sz w:val="24"/>
                <w:szCs w:val="24"/>
              </w:rPr>
              <w:t>QEO</w:t>
            </w:r>
            <w:r w:rsidRPr="00025B3F">
              <w:rPr>
                <w:rFonts w:asciiTheme="minorEastAsia" w:eastAsiaTheme="minorEastAsia" w:hAnsiTheme="minorEastAsia" w:cs="华文楷体" w:hint="eastAsia"/>
                <w:sz w:val="24"/>
                <w:szCs w:val="24"/>
              </w:rPr>
              <w:t>：</w:t>
            </w:r>
            <w:r w:rsidRPr="00025B3F">
              <w:rPr>
                <w:rFonts w:asciiTheme="minorEastAsia" w:eastAsiaTheme="minorEastAsia" w:hAnsiTheme="minorEastAsia" w:cs="华文楷体" w:hint="eastAsia"/>
                <w:sz w:val="24"/>
                <w:szCs w:val="24"/>
              </w:rPr>
              <w:t>4.3</w:t>
            </w:r>
          </w:p>
        </w:tc>
        <w:tc>
          <w:tcPr>
            <w:tcW w:w="10943" w:type="dxa"/>
            <w:vAlign w:val="center"/>
          </w:tcPr>
          <w:p w:rsidR="008D6BFA" w:rsidRPr="00025B3F" w:rsidRDefault="00424E1B">
            <w:pPr>
              <w:spacing w:line="360" w:lineRule="auto"/>
              <w:ind w:firstLine="420"/>
              <w:jc w:val="left"/>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经确认企业的管理体系范围</w:t>
            </w:r>
            <w:r w:rsidR="00025B3F" w:rsidRPr="00025B3F">
              <w:rPr>
                <w:rFonts w:asciiTheme="minorEastAsia" w:eastAsiaTheme="minorEastAsia" w:hAnsiTheme="minorEastAsia" w:hint="eastAsia"/>
                <w:sz w:val="24"/>
                <w:szCs w:val="24"/>
              </w:rPr>
              <w:t>没有变化</w:t>
            </w:r>
            <w:r w:rsidRPr="00025B3F">
              <w:rPr>
                <w:rFonts w:asciiTheme="minorEastAsia" w:eastAsiaTheme="minorEastAsia" w:hAnsiTheme="minorEastAsia" w:hint="eastAsia"/>
                <w:sz w:val="24"/>
                <w:szCs w:val="24"/>
              </w:rPr>
              <w:t>：</w:t>
            </w:r>
          </w:p>
          <w:p w:rsidR="008D6BFA" w:rsidRPr="00025B3F" w:rsidRDefault="00424E1B">
            <w:pPr>
              <w:spacing w:line="360" w:lineRule="auto"/>
              <w:rPr>
                <w:rFonts w:asciiTheme="minorEastAsia" w:eastAsiaTheme="minorEastAsia" w:hAnsiTheme="minorEastAsia"/>
                <w:sz w:val="24"/>
                <w:szCs w:val="24"/>
              </w:rPr>
            </w:pPr>
            <w:bookmarkStart w:id="0" w:name="审核范围"/>
            <w:r w:rsidRPr="00025B3F">
              <w:rPr>
                <w:rFonts w:asciiTheme="minorEastAsia" w:eastAsiaTheme="minorEastAsia" w:hAnsiTheme="minorEastAsia"/>
                <w:sz w:val="24"/>
                <w:szCs w:val="24"/>
              </w:rPr>
              <w:t>Q</w:t>
            </w:r>
            <w:r w:rsidRPr="00025B3F">
              <w:rPr>
                <w:rFonts w:asciiTheme="minorEastAsia" w:eastAsiaTheme="minorEastAsia" w:hAnsiTheme="minorEastAsia"/>
                <w:sz w:val="24"/>
                <w:szCs w:val="24"/>
              </w:rPr>
              <w:t>：</w:t>
            </w:r>
            <w:r w:rsidRPr="00025B3F">
              <w:rPr>
                <w:rFonts w:asciiTheme="minorEastAsia" w:eastAsiaTheme="minorEastAsia" w:hAnsiTheme="minorEastAsia" w:hint="eastAsia"/>
                <w:sz w:val="24"/>
                <w:szCs w:val="24"/>
              </w:rPr>
              <w:t>教学仪器、幼儿教具、厨房设备、音体美卫</w:t>
            </w:r>
            <w:proofErr w:type="gramStart"/>
            <w:r w:rsidRPr="00025B3F">
              <w:rPr>
                <w:rFonts w:asciiTheme="minorEastAsia" w:eastAsiaTheme="minorEastAsia" w:hAnsiTheme="minorEastAsia" w:hint="eastAsia"/>
                <w:sz w:val="24"/>
                <w:szCs w:val="24"/>
              </w:rPr>
              <w:t>劳</w:t>
            </w:r>
            <w:proofErr w:type="gramEnd"/>
            <w:r w:rsidRPr="00025B3F">
              <w:rPr>
                <w:rFonts w:asciiTheme="minorEastAsia" w:eastAsiaTheme="minorEastAsia" w:hAnsiTheme="minorEastAsia" w:hint="eastAsia"/>
                <w:sz w:val="24"/>
                <w:szCs w:val="24"/>
              </w:rPr>
              <w:t>器材、探究仪器、多媒体教学设备、云教室、录播系统、监控设备、心理咨询室设备、学生课桌椅、床、学生校服、地理历史教室设备、玻璃仪器、家用电器、数码产品、办公设备、办公家具、实验室成套设备、环保仪器、仪器橱柜、健身器材、</w:t>
            </w:r>
            <w:r w:rsidRPr="00025B3F">
              <w:rPr>
                <w:rFonts w:asciiTheme="minorEastAsia" w:eastAsiaTheme="minorEastAsia" w:hAnsiTheme="minorEastAsia" w:hint="eastAsia"/>
                <w:sz w:val="24"/>
                <w:szCs w:val="24"/>
              </w:rPr>
              <w:t>3D</w:t>
            </w:r>
            <w:r w:rsidRPr="00025B3F">
              <w:rPr>
                <w:rFonts w:asciiTheme="minorEastAsia" w:eastAsiaTheme="minorEastAsia" w:hAnsiTheme="minorEastAsia" w:hint="eastAsia"/>
                <w:sz w:val="24"/>
                <w:szCs w:val="24"/>
              </w:rPr>
              <w:t>实训</w:t>
            </w:r>
            <w:proofErr w:type="gramStart"/>
            <w:r w:rsidRPr="00025B3F">
              <w:rPr>
                <w:rFonts w:asciiTheme="minorEastAsia" w:eastAsiaTheme="minorEastAsia" w:hAnsiTheme="minorEastAsia" w:hint="eastAsia"/>
                <w:sz w:val="24"/>
                <w:szCs w:val="24"/>
              </w:rPr>
              <w:t>室配套</w:t>
            </w:r>
            <w:proofErr w:type="gramEnd"/>
            <w:r w:rsidRPr="00025B3F">
              <w:rPr>
                <w:rFonts w:asciiTheme="minorEastAsia" w:eastAsiaTheme="minorEastAsia" w:hAnsiTheme="minorEastAsia" w:hint="eastAsia"/>
                <w:sz w:val="24"/>
                <w:szCs w:val="24"/>
              </w:rPr>
              <w:t>设施的销售</w:t>
            </w:r>
          </w:p>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sz w:val="24"/>
                <w:szCs w:val="24"/>
              </w:rPr>
              <w:t>E</w:t>
            </w:r>
            <w:r w:rsidRPr="00025B3F">
              <w:rPr>
                <w:rFonts w:asciiTheme="minorEastAsia" w:eastAsiaTheme="minorEastAsia" w:hAnsiTheme="minorEastAsia"/>
                <w:sz w:val="24"/>
                <w:szCs w:val="24"/>
              </w:rPr>
              <w:t>：</w:t>
            </w:r>
            <w:r w:rsidRPr="00025B3F">
              <w:rPr>
                <w:rFonts w:asciiTheme="minorEastAsia" w:eastAsiaTheme="minorEastAsia" w:hAnsiTheme="minorEastAsia" w:hint="eastAsia"/>
                <w:sz w:val="24"/>
                <w:szCs w:val="24"/>
              </w:rPr>
              <w:t>教学仪器、幼儿教具、厨房设备、音体美卫</w:t>
            </w:r>
            <w:proofErr w:type="gramStart"/>
            <w:r w:rsidRPr="00025B3F">
              <w:rPr>
                <w:rFonts w:asciiTheme="minorEastAsia" w:eastAsiaTheme="minorEastAsia" w:hAnsiTheme="minorEastAsia" w:hint="eastAsia"/>
                <w:sz w:val="24"/>
                <w:szCs w:val="24"/>
              </w:rPr>
              <w:t>劳</w:t>
            </w:r>
            <w:proofErr w:type="gramEnd"/>
            <w:r w:rsidRPr="00025B3F">
              <w:rPr>
                <w:rFonts w:asciiTheme="minorEastAsia" w:eastAsiaTheme="minorEastAsia" w:hAnsiTheme="minorEastAsia" w:hint="eastAsia"/>
                <w:sz w:val="24"/>
                <w:szCs w:val="24"/>
              </w:rPr>
              <w:t>器材、探究仪器、多媒体教学设备、云教室、录播系统、监控设备、心理咨询室设备、学生课桌椅、床、学生校服、地理历史教室设备、玻璃仪器、家用电器、数码产品、办公设备、办公家具、实验室成套设备、</w:t>
            </w:r>
            <w:r w:rsidRPr="00025B3F">
              <w:rPr>
                <w:rFonts w:asciiTheme="minorEastAsia" w:eastAsiaTheme="minorEastAsia" w:hAnsiTheme="minorEastAsia" w:hint="eastAsia"/>
                <w:sz w:val="24"/>
                <w:szCs w:val="24"/>
              </w:rPr>
              <w:t>环保仪器、仪器橱柜、健身器材、</w:t>
            </w:r>
            <w:r w:rsidRPr="00025B3F">
              <w:rPr>
                <w:rFonts w:asciiTheme="minorEastAsia" w:eastAsiaTheme="minorEastAsia" w:hAnsiTheme="minorEastAsia" w:hint="eastAsia"/>
                <w:sz w:val="24"/>
                <w:szCs w:val="24"/>
              </w:rPr>
              <w:t>3D</w:t>
            </w:r>
            <w:r w:rsidRPr="00025B3F">
              <w:rPr>
                <w:rFonts w:asciiTheme="minorEastAsia" w:eastAsiaTheme="minorEastAsia" w:hAnsiTheme="minorEastAsia" w:hint="eastAsia"/>
                <w:sz w:val="24"/>
                <w:szCs w:val="24"/>
              </w:rPr>
              <w:t>实训</w:t>
            </w:r>
            <w:proofErr w:type="gramStart"/>
            <w:r w:rsidRPr="00025B3F">
              <w:rPr>
                <w:rFonts w:asciiTheme="minorEastAsia" w:eastAsiaTheme="minorEastAsia" w:hAnsiTheme="minorEastAsia" w:hint="eastAsia"/>
                <w:sz w:val="24"/>
                <w:szCs w:val="24"/>
              </w:rPr>
              <w:t>室配套</w:t>
            </w:r>
            <w:proofErr w:type="gramEnd"/>
            <w:r w:rsidRPr="00025B3F">
              <w:rPr>
                <w:rFonts w:asciiTheme="minorEastAsia" w:eastAsiaTheme="minorEastAsia" w:hAnsiTheme="minorEastAsia" w:hint="eastAsia"/>
                <w:sz w:val="24"/>
                <w:szCs w:val="24"/>
              </w:rPr>
              <w:t>设施的销售</w:t>
            </w:r>
            <w:r w:rsidRPr="00025B3F">
              <w:rPr>
                <w:rFonts w:asciiTheme="minorEastAsia" w:eastAsiaTheme="minorEastAsia" w:hAnsiTheme="minorEastAsia"/>
                <w:sz w:val="24"/>
                <w:szCs w:val="24"/>
              </w:rPr>
              <w:t>所涉及场所的相关环境管理活动</w:t>
            </w:r>
          </w:p>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sz w:val="24"/>
                <w:szCs w:val="24"/>
              </w:rPr>
              <w:t>O</w:t>
            </w:r>
            <w:r w:rsidRPr="00025B3F">
              <w:rPr>
                <w:rFonts w:asciiTheme="minorEastAsia" w:eastAsiaTheme="minorEastAsia" w:hAnsiTheme="minorEastAsia"/>
                <w:sz w:val="24"/>
                <w:szCs w:val="24"/>
              </w:rPr>
              <w:t>：</w:t>
            </w:r>
            <w:r w:rsidRPr="00025B3F">
              <w:rPr>
                <w:rFonts w:asciiTheme="minorEastAsia" w:eastAsiaTheme="minorEastAsia" w:hAnsiTheme="minorEastAsia" w:hint="eastAsia"/>
                <w:sz w:val="24"/>
                <w:szCs w:val="24"/>
              </w:rPr>
              <w:t>教学仪器、幼儿教具、厨房设备、音体美卫</w:t>
            </w:r>
            <w:proofErr w:type="gramStart"/>
            <w:r w:rsidRPr="00025B3F">
              <w:rPr>
                <w:rFonts w:asciiTheme="minorEastAsia" w:eastAsiaTheme="minorEastAsia" w:hAnsiTheme="minorEastAsia" w:hint="eastAsia"/>
                <w:sz w:val="24"/>
                <w:szCs w:val="24"/>
              </w:rPr>
              <w:t>劳</w:t>
            </w:r>
            <w:proofErr w:type="gramEnd"/>
            <w:r w:rsidRPr="00025B3F">
              <w:rPr>
                <w:rFonts w:asciiTheme="minorEastAsia" w:eastAsiaTheme="minorEastAsia" w:hAnsiTheme="minorEastAsia" w:hint="eastAsia"/>
                <w:sz w:val="24"/>
                <w:szCs w:val="24"/>
              </w:rPr>
              <w:t>器材、探究仪器、多媒体教学设备、云教室、录播系统、监控设备、心理咨询室设备、学生课桌椅、床、学生校服、地理历史教室设备、玻璃仪器、家用电器、数码产品、办公设备、办公家具、实验室成套设备、环保仪器、仪器橱柜、健身器材、</w:t>
            </w:r>
            <w:r w:rsidRPr="00025B3F">
              <w:rPr>
                <w:rFonts w:asciiTheme="minorEastAsia" w:eastAsiaTheme="minorEastAsia" w:hAnsiTheme="minorEastAsia" w:hint="eastAsia"/>
                <w:sz w:val="24"/>
                <w:szCs w:val="24"/>
              </w:rPr>
              <w:t>3D</w:t>
            </w:r>
            <w:r w:rsidRPr="00025B3F">
              <w:rPr>
                <w:rFonts w:asciiTheme="minorEastAsia" w:eastAsiaTheme="minorEastAsia" w:hAnsiTheme="minorEastAsia" w:hint="eastAsia"/>
                <w:sz w:val="24"/>
                <w:szCs w:val="24"/>
              </w:rPr>
              <w:t>实训</w:t>
            </w:r>
            <w:proofErr w:type="gramStart"/>
            <w:r w:rsidRPr="00025B3F">
              <w:rPr>
                <w:rFonts w:asciiTheme="minorEastAsia" w:eastAsiaTheme="minorEastAsia" w:hAnsiTheme="minorEastAsia" w:hint="eastAsia"/>
                <w:sz w:val="24"/>
                <w:szCs w:val="24"/>
              </w:rPr>
              <w:t>室配套</w:t>
            </w:r>
            <w:proofErr w:type="gramEnd"/>
            <w:r w:rsidRPr="00025B3F">
              <w:rPr>
                <w:rFonts w:asciiTheme="minorEastAsia" w:eastAsiaTheme="minorEastAsia" w:hAnsiTheme="minorEastAsia" w:hint="eastAsia"/>
                <w:sz w:val="24"/>
                <w:szCs w:val="24"/>
              </w:rPr>
              <w:t>设施的销售</w:t>
            </w:r>
            <w:r w:rsidRPr="00025B3F">
              <w:rPr>
                <w:rFonts w:asciiTheme="minorEastAsia" w:eastAsiaTheme="minorEastAsia" w:hAnsiTheme="minorEastAsia"/>
                <w:sz w:val="24"/>
                <w:szCs w:val="24"/>
              </w:rPr>
              <w:t>所涉及场所的相关职业健康安全管理活动</w:t>
            </w:r>
          </w:p>
          <w:bookmarkEnd w:id="0"/>
          <w:p w:rsidR="008D6BFA" w:rsidRPr="00025B3F" w:rsidRDefault="00424E1B">
            <w:pPr>
              <w:spacing w:line="360" w:lineRule="auto"/>
              <w:ind w:firstLineChars="200" w:firstLine="48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公司按照常规销售模式销售无需再进行设计开发，因此</w:t>
            </w:r>
            <w:r w:rsidRPr="00025B3F">
              <w:rPr>
                <w:rFonts w:asciiTheme="minorEastAsia" w:eastAsiaTheme="minorEastAsia" w:hAnsiTheme="minorEastAsia" w:hint="eastAsia"/>
                <w:sz w:val="24"/>
                <w:szCs w:val="24"/>
              </w:rPr>
              <w:t>Q8.3</w:t>
            </w:r>
            <w:r w:rsidRPr="00025B3F">
              <w:rPr>
                <w:rFonts w:asciiTheme="minorEastAsia" w:eastAsiaTheme="minorEastAsia" w:hAnsiTheme="minorEastAsia" w:hint="eastAsia"/>
                <w:sz w:val="24"/>
                <w:szCs w:val="24"/>
              </w:rPr>
              <w:t>条款不适用，这个条款的不适用不影</w:t>
            </w:r>
            <w:r w:rsidRPr="00025B3F">
              <w:rPr>
                <w:rFonts w:asciiTheme="minorEastAsia" w:eastAsiaTheme="minorEastAsia" w:hAnsiTheme="minorEastAsia" w:hint="eastAsia"/>
                <w:sz w:val="24"/>
                <w:szCs w:val="24"/>
              </w:rPr>
              <w:lastRenderedPageBreak/>
              <w:t>响组织确保产品和服</w:t>
            </w:r>
            <w:r w:rsidRPr="00025B3F">
              <w:rPr>
                <w:rFonts w:asciiTheme="minorEastAsia" w:eastAsiaTheme="minorEastAsia" w:hAnsiTheme="minorEastAsia" w:hint="eastAsia"/>
                <w:sz w:val="24"/>
                <w:szCs w:val="24"/>
              </w:rPr>
              <w:t>务合格以及增强顾客满意的能力或责任，删减合理。</w:t>
            </w:r>
          </w:p>
          <w:p w:rsidR="008D6BFA" w:rsidRPr="00025B3F" w:rsidRDefault="00424E1B">
            <w:pPr>
              <w:pStyle w:val="a0"/>
              <w:spacing w:line="360" w:lineRule="auto"/>
              <w:ind w:firstLineChars="200" w:firstLine="480"/>
            </w:pPr>
            <w:r w:rsidRPr="00025B3F">
              <w:rPr>
                <w:rFonts w:asciiTheme="minorEastAsia" w:eastAsiaTheme="minorEastAsia" w:hAnsiTheme="minorEastAsia" w:hint="eastAsia"/>
                <w:szCs w:val="24"/>
              </w:rPr>
              <w:t>公司暂无外包过程。</w:t>
            </w:r>
          </w:p>
        </w:tc>
        <w:tc>
          <w:tcPr>
            <w:tcW w:w="646" w:type="dxa"/>
          </w:tcPr>
          <w:p w:rsidR="008D6BFA" w:rsidRPr="00025B3F" w:rsidRDefault="00025B3F">
            <w:pPr>
              <w:spacing w:line="360" w:lineRule="auto"/>
              <w:rPr>
                <w:rFonts w:asciiTheme="minorEastAsia" w:eastAsiaTheme="minorEastAsia" w:hAnsiTheme="minorEastAsia" w:cs="宋体"/>
                <w:sz w:val="24"/>
                <w:szCs w:val="24"/>
              </w:rPr>
            </w:pPr>
            <w:r w:rsidRPr="00025B3F">
              <w:rPr>
                <w:rFonts w:asciiTheme="minorEastAsia" w:eastAsiaTheme="minorEastAsia" w:hAnsiTheme="minorEastAsia" w:cs="宋体" w:hint="eastAsia"/>
                <w:sz w:val="24"/>
                <w:szCs w:val="24"/>
              </w:rPr>
              <w:lastRenderedPageBreak/>
              <w:t>Y</w:t>
            </w:r>
          </w:p>
        </w:tc>
      </w:tr>
      <w:tr w:rsidR="00025B3F" w:rsidRPr="00025B3F">
        <w:trPr>
          <w:trHeight w:val="7196"/>
        </w:trPr>
        <w:tc>
          <w:tcPr>
            <w:tcW w:w="1892" w:type="dxa"/>
            <w:vAlign w:val="center"/>
          </w:tcPr>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lastRenderedPageBreak/>
              <w:t>质量</w:t>
            </w:r>
            <w:r w:rsidRPr="00025B3F">
              <w:rPr>
                <w:rFonts w:asciiTheme="minorEastAsia" w:eastAsiaTheme="minorEastAsia" w:hAnsiTheme="minorEastAsia" w:hint="eastAsia"/>
                <w:sz w:val="24"/>
                <w:szCs w:val="24"/>
              </w:rPr>
              <w:t>/</w:t>
            </w:r>
            <w:r w:rsidRPr="00025B3F">
              <w:rPr>
                <w:rFonts w:asciiTheme="minorEastAsia" w:eastAsiaTheme="minorEastAsia" w:hAnsiTheme="minorEastAsia" w:hint="eastAsia"/>
                <w:sz w:val="24"/>
                <w:szCs w:val="24"/>
              </w:rPr>
              <w:t>环境</w:t>
            </w:r>
            <w:r w:rsidRPr="00025B3F">
              <w:rPr>
                <w:rFonts w:asciiTheme="minorEastAsia" w:eastAsiaTheme="minorEastAsia" w:hAnsiTheme="minorEastAsia" w:hint="eastAsia"/>
                <w:sz w:val="24"/>
                <w:szCs w:val="24"/>
              </w:rPr>
              <w:t>/</w:t>
            </w:r>
            <w:r w:rsidRPr="00025B3F">
              <w:rPr>
                <w:rFonts w:asciiTheme="minorEastAsia" w:eastAsiaTheme="minorEastAsia" w:hAnsiTheme="minorEastAsia" w:hint="eastAsia"/>
                <w:sz w:val="24"/>
                <w:szCs w:val="24"/>
              </w:rPr>
              <w:t>职业健康安全管理体系及其过程</w:t>
            </w:r>
          </w:p>
        </w:tc>
        <w:tc>
          <w:tcPr>
            <w:tcW w:w="1228" w:type="dxa"/>
            <w:vAlign w:val="center"/>
          </w:tcPr>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QEO</w:t>
            </w:r>
            <w:r w:rsidRPr="00025B3F">
              <w:rPr>
                <w:rFonts w:asciiTheme="minorEastAsia" w:eastAsiaTheme="minorEastAsia" w:hAnsiTheme="minorEastAsia" w:hint="eastAsia"/>
                <w:sz w:val="24"/>
                <w:szCs w:val="24"/>
              </w:rPr>
              <w:t>：</w:t>
            </w:r>
            <w:r w:rsidRPr="00025B3F">
              <w:rPr>
                <w:rFonts w:asciiTheme="minorEastAsia" w:eastAsiaTheme="minorEastAsia" w:hAnsiTheme="minorEastAsia" w:hint="eastAsia"/>
                <w:sz w:val="24"/>
                <w:szCs w:val="24"/>
              </w:rPr>
              <w:t xml:space="preserve">4.4  </w:t>
            </w:r>
          </w:p>
        </w:tc>
        <w:tc>
          <w:tcPr>
            <w:tcW w:w="10943" w:type="dxa"/>
            <w:vAlign w:val="center"/>
          </w:tcPr>
          <w:p w:rsidR="008D6BFA" w:rsidRPr="00025B3F" w:rsidRDefault="00424E1B">
            <w:pPr>
              <w:spacing w:line="360" w:lineRule="auto"/>
              <w:ind w:firstLineChars="200" w:firstLine="480"/>
              <w:rPr>
                <w:rFonts w:asciiTheme="minorEastAsia" w:eastAsiaTheme="minorEastAsia" w:hAnsiTheme="minorEastAsia" w:cs="华文楷体"/>
                <w:sz w:val="24"/>
                <w:szCs w:val="24"/>
              </w:rPr>
            </w:pPr>
            <w:r w:rsidRPr="00025B3F">
              <w:rPr>
                <w:rFonts w:asciiTheme="minorEastAsia" w:eastAsiaTheme="minorEastAsia" w:hAnsiTheme="minorEastAsia" w:cs="华文楷体" w:hint="eastAsia"/>
                <w:sz w:val="24"/>
                <w:szCs w:val="24"/>
              </w:rPr>
              <w:t>公司按照</w:t>
            </w:r>
            <w:r w:rsidRPr="00025B3F">
              <w:rPr>
                <w:rFonts w:asciiTheme="minorEastAsia" w:eastAsiaTheme="minorEastAsia" w:hAnsiTheme="minorEastAsia" w:cs="华文楷体" w:hint="eastAsia"/>
                <w:sz w:val="24"/>
                <w:szCs w:val="24"/>
              </w:rPr>
              <w:t xml:space="preserve"> GB/T19001-2016 </w:t>
            </w:r>
            <w:proofErr w:type="spellStart"/>
            <w:r w:rsidRPr="00025B3F">
              <w:rPr>
                <w:rFonts w:asciiTheme="minorEastAsia" w:eastAsiaTheme="minorEastAsia" w:hAnsiTheme="minorEastAsia" w:cs="华文楷体" w:hint="eastAsia"/>
                <w:sz w:val="24"/>
                <w:szCs w:val="24"/>
              </w:rPr>
              <w:t>idt</w:t>
            </w:r>
            <w:proofErr w:type="spellEnd"/>
            <w:r w:rsidRPr="00025B3F">
              <w:rPr>
                <w:rFonts w:asciiTheme="minorEastAsia" w:eastAsiaTheme="minorEastAsia" w:hAnsiTheme="minorEastAsia" w:cs="华文楷体" w:hint="eastAsia"/>
                <w:sz w:val="24"/>
                <w:szCs w:val="24"/>
              </w:rPr>
              <w:t xml:space="preserve"> ISO9001:2015 </w:t>
            </w:r>
            <w:r w:rsidRPr="00025B3F">
              <w:rPr>
                <w:rFonts w:asciiTheme="minorEastAsia" w:eastAsiaTheme="minorEastAsia" w:hAnsiTheme="minorEastAsia" w:cs="华文楷体" w:hint="eastAsia"/>
                <w:sz w:val="24"/>
                <w:szCs w:val="24"/>
              </w:rPr>
              <w:t>和</w:t>
            </w:r>
            <w:r w:rsidRPr="00025B3F">
              <w:rPr>
                <w:rFonts w:asciiTheme="minorEastAsia" w:eastAsiaTheme="minorEastAsia" w:hAnsiTheme="minorEastAsia" w:cs="华文楷体" w:hint="eastAsia"/>
                <w:sz w:val="24"/>
                <w:szCs w:val="24"/>
              </w:rPr>
              <w:t xml:space="preserve"> GB/T24001-2016 </w:t>
            </w:r>
            <w:proofErr w:type="spellStart"/>
            <w:r w:rsidRPr="00025B3F">
              <w:rPr>
                <w:rFonts w:asciiTheme="minorEastAsia" w:eastAsiaTheme="minorEastAsia" w:hAnsiTheme="minorEastAsia" w:cs="华文楷体" w:hint="eastAsia"/>
                <w:sz w:val="24"/>
                <w:szCs w:val="24"/>
              </w:rPr>
              <w:t>idt</w:t>
            </w:r>
            <w:proofErr w:type="spellEnd"/>
            <w:r w:rsidRPr="00025B3F">
              <w:rPr>
                <w:rFonts w:asciiTheme="minorEastAsia" w:eastAsiaTheme="minorEastAsia" w:hAnsiTheme="minorEastAsia" w:cs="华文楷体" w:hint="eastAsia"/>
                <w:sz w:val="24"/>
                <w:szCs w:val="24"/>
              </w:rPr>
              <w:t xml:space="preserve"> ISO14001:2015</w:t>
            </w:r>
            <w:r w:rsidRPr="00025B3F">
              <w:rPr>
                <w:rFonts w:asciiTheme="minorEastAsia" w:eastAsiaTheme="minorEastAsia" w:hAnsiTheme="minorEastAsia" w:cs="华文楷体" w:hint="eastAsia"/>
                <w:sz w:val="24"/>
                <w:szCs w:val="24"/>
              </w:rPr>
              <w:t>、</w:t>
            </w:r>
            <w:r w:rsidRPr="00025B3F">
              <w:rPr>
                <w:rFonts w:asciiTheme="minorEastAsia" w:eastAsiaTheme="minorEastAsia" w:hAnsiTheme="minorEastAsia" w:cs="华文楷体" w:hint="eastAsia"/>
                <w:sz w:val="24"/>
                <w:szCs w:val="24"/>
              </w:rPr>
              <w:t xml:space="preserve"> GB/T45001-2021 </w:t>
            </w:r>
            <w:proofErr w:type="spellStart"/>
            <w:r w:rsidRPr="00025B3F">
              <w:rPr>
                <w:rFonts w:asciiTheme="minorEastAsia" w:eastAsiaTheme="minorEastAsia" w:hAnsiTheme="minorEastAsia" w:cs="华文楷体" w:hint="eastAsia"/>
                <w:sz w:val="24"/>
                <w:szCs w:val="24"/>
              </w:rPr>
              <w:t>idt</w:t>
            </w:r>
            <w:proofErr w:type="spellEnd"/>
            <w:r w:rsidRPr="00025B3F">
              <w:rPr>
                <w:rFonts w:asciiTheme="minorEastAsia" w:eastAsiaTheme="minorEastAsia" w:hAnsiTheme="minorEastAsia" w:cs="华文楷体" w:hint="eastAsia"/>
                <w:sz w:val="24"/>
                <w:szCs w:val="24"/>
              </w:rPr>
              <w:t xml:space="preserve"> ISO45001:2018 </w:t>
            </w:r>
            <w:r w:rsidRPr="00025B3F">
              <w:rPr>
                <w:rFonts w:asciiTheme="minorEastAsia" w:eastAsiaTheme="minorEastAsia" w:hAnsiTheme="minorEastAsia" w:cs="华文楷体" w:hint="eastAsia"/>
                <w:sz w:val="24"/>
                <w:szCs w:val="24"/>
              </w:rPr>
              <w:t>标准的要求识别了质量</w:t>
            </w:r>
            <w:r w:rsidRPr="00025B3F">
              <w:rPr>
                <w:rFonts w:asciiTheme="minorEastAsia" w:eastAsiaTheme="minorEastAsia" w:hAnsiTheme="minorEastAsia" w:cs="华文楷体" w:hint="eastAsia"/>
                <w:sz w:val="24"/>
                <w:szCs w:val="24"/>
              </w:rPr>
              <w:t>/</w:t>
            </w:r>
            <w:r w:rsidRPr="00025B3F">
              <w:rPr>
                <w:rFonts w:asciiTheme="minorEastAsia" w:eastAsiaTheme="minorEastAsia" w:hAnsiTheme="minorEastAsia" w:cs="华文楷体" w:hint="eastAsia"/>
                <w:sz w:val="24"/>
                <w:szCs w:val="24"/>
              </w:rPr>
              <w:t>环境</w:t>
            </w:r>
            <w:r w:rsidRPr="00025B3F">
              <w:rPr>
                <w:rFonts w:asciiTheme="minorEastAsia" w:eastAsiaTheme="minorEastAsia" w:hAnsiTheme="minorEastAsia" w:cs="华文楷体" w:hint="eastAsia"/>
                <w:sz w:val="24"/>
                <w:szCs w:val="24"/>
              </w:rPr>
              <w:t>/</w:t>
            </w:r>
            <w:r w:rsidRPr="00025B3F">
              <w:rPr>
                <w:rFonts w:asciiTheme="minorEastAsia" w:eastAsiaTheme="minorEastAsia" w:hAnsiTheme="minorEastAsia" w:cs="华文楷体" w:hint="eastAsia"/>
                <w:sz w:val="24"/>
                <w:szCs w:val="24"/>
              </w:rPr>
              <w:t>职业健康安全管理体系所需的过程及相互作用，识别了质量、环境和职业健康安全管理体系涉及的各个过程：</w:t>
            </w:r>
          </w:p>
          <w:p w:rsidR="008D6BFA" w:rsidRPr="00025B3F" w:rsidRDefault="00424E1B">
            <w:pPr>
              <w:spacing w:line="360" w:lineRule="auto"/>
              <w:rPr>
                <w:rFonts w:asciiTheme="minorEastAsia" w:eastAsiaTheme="minorEastAsia" w:hAnsiTheme="minorEastAsia" w:cs="华文楷体"/>
                <w:sz w:val="24"/>
                <w:szCs w:val="24"/>
              </w:rPr>
            </w:pPr>
            <w:r w:rsidRPr="00025B3F">
              <w:rPr>
                <w:rFonts w:asciiTheme="minorEastAsia" w:eastAsiaTheme="minorEastAsia" w:hAnsiTheme="minorEastAsia" w:cs="华文楷体" w:hint="eastAsia"/>
                <w:sz w:val="24"/>
                <w:szCs w:val="24"/>
              </w:rPr>
              <w:t xml:space="preserve">　　</w:t>
            </w:r>
            <w:r w:rsidRPr="00025B3F">
              <w:rPr>
                <w:rFonts w:asciiTheme="minorEastAsia" w:eastAsiaTheme="minorEastAsia" w:hAnsiTheme="minorEastAsia" w:cs="华文楷体" w:hint="eastAsia"/>
                <w:sz w:val="24"/>
                <w:szCs w:val="24"/>
              </w:rPr>
              <w:t xml:space="preserve">a) </w:t>
            </w:r>
            <w:r w:rsidRPr="00025B3F">
              <w:rPr>
                <w:rFonts w:asciiTheme="minorEastAsia" w:eastAsiaTheme="minorEastAsia" w:hAnsiTheme="minorEastAsia" w:cs="华文楷体" w:hint="eastAsia"/>
                <w:sz w:val="24"/>
                <w:szCs w:val="24"/>
              </w:rPr>
              <w:t>确定这些过程所需的输入和期望的输出；</w:t>
            </w:r>
          </w:p>
          <w:p w:rsidR="008D6BFA" w:rsidRPr="00025B3F" w:rsidRDefault="00424E1B">
            <w:pPr>
              <w:spacing w:line="360" w:lineRule="auto"/>
              <w:rPr>
                <w:rFonts w:asciiTheme="minorEastAsia" w:eastAsiaTheme="minorEastAsia" w:hAnsiTheme="minorEastAsia" w:cs="华文楷体"/>
                <w:sz w:val="24"/>
                <w:szCs w:val="24"/>
              </w:rPr>
            </w:pPr>
            <w:r w:rsidRPr="00025B3F">
              <w:rPr>
                <w:rFonts w:asciiTheme="minorEastAsia" w:eastAsiaTheme="minorEastAsia" w:hAnsiTheme="minorEastAsia" w:cs="华文楷体" w:hint="eastAsia"/>
                <w:sz w:val="24"/>
                <w:szCs w:val="24"/>
              </w:rPr>
              <w:t xml:space="preserve">　　</w:t>
            </w:r>
            <w:r w:rsidRPr="00025B3F">
              <w:rPr>
                <w:rFonts w:asciiTheme="minorEastAsia" w:eastAsiaTheme="minorEastAsia" w:hAnsiTheme="minorEastAsia" w:cs="华文楷体" w:hint="eastAsia"/>
                <w:sz w:val="24"/>
                <w:szCs w:val="24"/>
              </w:rPr>
              <w:t xml:space="preserve">b) </w:t>
            </w:r>
            <w:r w:rsidRPr="00025B3F">
              <w:rPr>
                <w:rFonts w:asciiTheme="minorEastAsia" w:eastAsiaTheme="minorEastAsia" w:hAnsiTheme="minorEastAsia" w:cs="华文楷体" w:hint="eastAsia"/>
                <w:sz w:val="24"/>
                <w:szCs w:val="24"/>
              </w:rPr>
              <w:t>确定这些过程的顺序和相互作用；</w:t>
            </w:r>
          </w:p>
          <w:p w:rsidR="008D6BFA" w:rsidRPr="00025B3F" w:rsidRDefault="00424E1B">
            <w:pPr>
              <w:spacing w:line="360" w:lineRule="auto"/>
              <w:rPr>
                <w:rFonts w:asciiTheme="minorEastAsia" w:eastAsiaTheme="minorEastAsia" w:hAnsiTheme="minorEastAsia" w:cs="华文楷体"/>
                <w:sz w:val="24"/>
                <w:szCs w:val="24"/>
              </w:rPr>
            </w:pPr>
            <w:r w:rsidRPr="00025B3F">
              <w:rPr>
                <w:rFonts w:asciiTheme="minorEastAsia" w:eastAsiaTheme="minorEastAsia" w:hAnsiTheme="minorEastAsia" w:cs="华文楷体" w:hint="eastAsia"/>
                <w:sz w:val="24"/>
                <w:szCs w:val="24"/>
              </w:rPr>
              <w:t xml:space="preserve">　　</w:t>
            </w:r>
            <w:r w:rsidRPr="00025B3F">
              <w:rPr>
                <w:rFonts w:asciiTheme="minorEastAsia" w:eastAsiaTheme="minorEastAsia" w:hAnsiTheme="minorEastAsia" w:cs="华文楷体" w:hint="eastAsia"/>
                <w:sz w:val="24"/>
                <w:szCs w:val="24"/>
              </w:rPr>
              <w:t xml:space="preserve">c) </w:t>
            </w:r>
            <w:r w:rsidRPr="00025B3F">
              <w:rPr>
                <w:rFonts w:asciiTheme="minorEastAsia" w:eastAsiaTheme="minorEastAsia" w:hAnsiTheme="minorEastAsia" w:cs="华文楷体" w:hint="eastAsia"/>
                <w:sz w:val="24"/>
                <w:szCs w:val="24"/>
              </w:rPr>
              <w:t>建立了程序文件、管理制度、检验规范等明确了各个过程所需的准则和方法，并明确了目标。</w:t>
            </w:r>
          </w:p>
          <w:p w:rsidR="008D6BFA" w:rsidRPr="00025B3F" w:rsidRDefault="00424E1B">
            <w:pPr>
              <w:spacing w:line="360" w:lineRule="auto"/>
              <w:rPr>
                <w:rFonts w:asciiTheme="minorEastAsia" w:eastAsiaTheme="minorEastAsia" w:hAnsiTheme="minorEastAsia" w:cs="华文楷体"/>
                <w:sz w:val="24"/>
                <w:szCs w:val="24"/>
              </w:rPr>
            </w:pPr>
            <w:r w:rsidRPr="00025B3F">
              <w:rPr>
                <w:rFonts w:asciiTheme="minorEastAsia" w:eastAsiaTheme="minorEastAsia" w:hAnsiTheme="minorEastAsia" w:cs="华文楷体" w:hint="eastAsia"/>
                <w:sz w:val="24"/>
                <w:szCs w:val="24"/>
              </w:rPr>
              <w:t xml:space="preserve">　　</w:t>
            </w:r>
            <w:r w:rsidRPr="00025B3F">
              <w:rPr>
                <w:rFonts w:asciiTheme="minorEastAsia" w:eastAsiaTheme="minorEastAsia" w:hAnsiTheme="minorEastAsia" w:cs="华文楷体" w:hint="eastAsia"/>
                <w:sz w:val="24"/>
                <w:szCs w:val="24"/>
              </w:rPr>
              <w:t xml:space="preserve">d) </w:t>
            </w:r>
            <w:r w:rsidRPr="00025B3F">
              <w:rPr>
                <w:rFonts w:asciiTheme="minorEastAsia" w:eastAsiaTheme="minorEastAsia" w:hAnsiTheme="minorEastAsia" w:cs="华文楷体" w:hint="eastAsia"/>
                <w:sz w:val="24"/>
                <w:szCs w:val="24"/>
              </w:rPr>
              <w:t>规定了每个过程所需的资源；</w:t>
            </w:r>
          </w:p>
          <w:p w:rsidR="008D6BFA" w:rsidRPr="00025B3F" w:rsidRDefault="00424E1B">
            <w:pPr>
              <w:spacing w:line="360" w:lineRule="auto"/>
              <w:rPr>
                <w:rFonts w:asciiTheme="minorEastAsia" w:eastAsiaTheme="minorEastAsia" w:hAnsiTheme="minorEastAsia" w:cs="华文楷体"/>
                <w:sz w:val="24"/>
                <w:szCs w:val="24"/>
              </w:rPr>
            </w:pPr>
            <w:r w:rsidRPr="00025B3F">
              <w:rPr>
                <w:rFonts w:asciiTheme="minorEastAsia" w:eastAsiaTheme="minorEastAsia" w:hAnsiTheme="minorEastAsia" w:cs="华文楷体" w:hint="eastAsia"/>
                <w:sz w:val="24"/>
                <w:szCs w:val="24"/>
              </w:rPr>
              <w:t xml:space="preserve">　　</w:t>
            </w:r>
            <w:r w:rsidRPr="00025B3F">
              <w:rPr>
                <w:rFonts w:asciiTheme="minorEastAsia" w:eastAsiaTheme="minorEastAsia" w:hAnsiTheme="minorEastAsia" w:cs="华文楷体" w:hint="eastAsia"/>
                <w:sz w:val="24"/>
                <w:szCs w:val="24"/>
              </w:rPr>
              <w:t xml:space="preserve">e) </w:t>
            </w:r>
            <w:r w:rsidRPr="00025B3F">
              <w:rPr>
                <w:rFonts w:asciiTheme="minorEastAsia" w:eastAsiaTheme="minorEastAsia" w:hAnsiTheme="minorEastAsia" w:cs="华文楷体" w:hint="eastAsia"/>
                <w:sz w:val="24"/>
                <w:szCs w:val="24"/>
              </w:rPr>
              <w:t>规定与这些过程相关的责任和权限；</w:t>
            </w:r>
          </w:p>
          <w:p w:rsidR="008D6BFA" w:rsidRPr="00025B3F" w:rsidRDefault="00424E1B">
            <w:pPr>
              <w:spacing w:line="360" w:lineRule="auto"/>
              <w:rPr>
                <w:rFonts w:asciiTheme="minorEastAsia" w:eastAsiaTheme="minorEastAsia" w:hAnsiTheme="minorEastAsia" w:cs="华文楷体"/>
                <w:sz w:val="24"/>
                <w:szCs w:val="24"/>
              </w:rPr>
            </w:pPr>
            <w:r w:rsidRPr="00025B3F">
              <w:rPr>
                <w:rFonts w:asciiTheme="minorEastAsia" w:eastAsiaTheme="minorEastAsia" w:hAnsiTheme="minorEastAsia" w:cs="华文楷体" w:hint="eastAsia"/>
                <w:sz w:val="24"/>
                <w:szCs w:val="24"/>
              </w:rPr>
              <w:t xml:space="preserve">　</w:t>
            </w:r>
            <w:r w:rsidRPr="00025B3F">
              <w:rPr>
                <w:rFonts w:asciiTheme="minorEastAsia" w:eastAsiaTheme="minorEastAsia" w:hAnsiTheme="minorEastAsia" w:cs="华文楷体" w:hint="eastAsia"/>
                <w:sz w:val="24"/>
                <w:szCs w:val="24"/>
              </w:rPr>
              <w:t xml:space="preserve">  f) </w:t>
            </w:r>
            <w:r w:rsidRPr="00025B3F">
              <w:rPr>
                <w:rFonts w:asciiTheme="minorEastAsia" w:eastAsiaTheme="minorEastAsia" w:hAnsiTheme="minorEastAsia" w:cs="华文楷体" w:hint="eastAsia"/>
                <w:sz w:val="24"/>
                <w:szCs w:val="24"/>
              </w:rPr>
              <w:t>针对这些过程识别和确定了质量管理活动的风险、机会以及所需的措施；</w:t>
            </w:r>
          </w:p>
          <w:p w:rsidR="008D6BFA" w:rsidRPr="00025B3F" w:rsidRDefault="00424E1B">
            <w:pPr>
              <w:spacing w:line="360" w:lineRule="auto"/>
              <w:ind w:firstLineChars="200" w:firstLine="480"/>
              <w:rPr>
                <w:rFonts w:asciiTheme="minorEastAsia" w:eastAsiaTheme="minorEastAsia" w:hAnsiTheme="minorEastAsia" w:cs="华文楷体"/>
                <w:sz w:val="24"/>
                <w:szCs w:val="24"/>
              </w:rPr>
            </w:pPr>
            <w:r w:rsidRPr="00025B3F">
              <w:rPr>
                <w:rFonts w:asciiTheme="minorEastAsia" w:eastAsiaTheme="minorEastAsia" w:hAnsiTheme="minorEastAsia" w:cs="华文楷体" w:hint="eastAsia"/>
                <w:sz w:val="24"/>
                <w:szCs w:val="24"/>
              </w:rPr>
              <w:t xml:space="preserve">g) </w:t>
            </w:r>
            <w:r w:rsidRPr="00025B3F">
              <w:rPr>
                <w:rFonts w:asciiTheme="minorEastAsia" w:eastAsiaTheme="minorEastAsia" w:hAnsiTheme="minorEastAsia" w:cs="华文楷体" w:hint="eastAsia"/>
                <w:sz w:val="24"/>
                <w:szCs w:val="24"/>
              </w:rPr>
              <w:t>对这些过程进行了评价，暂无所需的变更；</w:t>
            </w:r>
          </w:p>
          <w:p w:rsidR="008D6BFA" w:rsidRPr="00025B3F" w:rsidRDefault="00424E1B">
            <w:pPr>
              <w:spacing w:line="360" w:lineRule="auto"/>
              <w:ind w:firstLineChars="200" w:firstLine="480"/>
              <w:rPr>
                <w:rFonts w:asciiTheme="minorEastAsia" w:eastAsiaTheme="minorEastAsia" w:hAnsiTheme="minorEastAsia" w:cs="华文楷体"/>
                <w:sz w:val="24"/>
                <w:szCs w:val="24"/>
              </w:rPr>
            </w:pPr>
            <w:r w:rsidRPr="00025B3F">
              <w:rPr>
                <w:rFonts w:asciiTheme="minorEastAsia" w:eastAsiaTheme="minorEastAsia" w:hAnsiTheme="minorEastAsia" w:cs="华文楷体" w:hint="eastAsia"/>
                <w:sz w:val="24"/>
                <w:szCs w:val="24"/>
              </w:rPr>
              <w:t xml:space="preserve">h) </w:t>
            </w:r>
            <w:r w:rsidRPr="00025B3F">
              <w:rPr>
                <w:rFonts w:asciiTheme="minorEastAsia" w:eastAsiaTheme="minorEastAsia" w:hAnsiTheme="minorEastAsia" w:cs="华文楷体" w:hint="eastAsia"/>
                <w:sz w:val="24"/>
                <w:szCs w:val="24"/>
              </w:rPr>
              <w:t>公司通过绩效评价、内部审核、管理评审等以期对质量</w:t>
            </w:r>
            <w:r w:rsidRPr="00025B3F">
              <w:rPr>
                <w:rFonts w:asciiTheme="minorEastAsia" w:eastAsiaTheme="minorEastAsia" w:hAnsiTheme="minorEastAsia" w:cs="华文楷体" w:hint="eastAsia"/>
                <w:sz w:val="24"/>
                <w:szCs w:val="24"/>
              </w:rPr>
              <w:t>/</w:t>
            </w:r>
            <w:r w:rsidRPr="00025B3F">
              <w:rPr>
                <w:rFonts w:asciiTheme="minorEastAsia" w:eastAsiaTheme="minorEastAsia" w:hAnsiTheme="minorEastAsia" w:cs="华文楷体" w:hint="eastAsia"/>
                <w:sz w:val="24"/>
                <w:szCs w:val="24"/>
              </w:rPr>
              <w:t>环境</w:t>
            </w:r>
            <w:r w:rsidRPr="00025B3F">
              <w:rPr>
                <w:rFonts w:asciiTheme="minorEastAsia" w:eastAsiaTheme="minorEastAsia" w:hAnsiTheme="minorEastAsia" w:cs="华文楷体" w:hint="eastAsia"/>
                <w:sz w:val="24"/>
                <w:szCs w:val="24"/>
              </w:rPr>
              <w:t>/</w:t>
            </w:r>
            <w:r w:rsidRPr="00025B3F">
              <w:rPr>
                <w:rFonts w:asciiTheme="minorEastAsia" w:eastAsiaTheme="minorEastAsia" w:hAnsiTheme="minorEastAsia" w:cs="华文楷体" w:hint="eastAsia"/>
                <w:sz w:val="24"/>
                <w:szCs w:val="24"/>
              </w:rPr>
              <w:t>职业健康安全管理管理体系得到改进。</w:t>
            </w:r>
          </w:p>
          <w:p w:rsidR="008D6BFA" w:rsidRPr="00025B3F" w:rsidRDefault="00424E1B">
            <w:pPr>
              <w:spacing w:line="360" w:lineRule="auto"/>
              <w:ind w:firstLineChars="200" w:firstLine="480"/>
              <w:rPr>
                <w:rFonts w:asciiTheme="minorEastAsia" w:eastAsiaTheme="minorEastAsia" w:hAnsiTheme="minorEastAsia" w:cs="华文楷体"/>
                <w:sz w:val="24"/>
                <w:szCs w:val="24"/>
              </w:rPr>
            </w:pPr>
            <w:r w:rsidRPr="00025B3F">
              <w:rPr>
                <w:rFonts w:asciiTheme="minorEastAsia" w:eastAsiaTheme="minorEastAsia" w:hAnsiTheme="minorEastAsia" w:cs="华文楷体" w:hint="eastAsia"/>
                <w:sz w:val="24"/>
                <w:szCs w:val="24"/>
              </w:rPr>
              <w:t>公司按照标准建立了文件化的质量</w:t>
            </w:r>
            <w:r w:rsidRPr="00025B3F">
              <w:rPr>
                <w:rFonts w:asciiTheme="minorEastAsia" w:eastAsiaTheme="minorEastAsia" w:hAnsiTheme="minorEastAsia" w:cs="华文楷体" w:hint="eastAsia"/>
                <w:sz w:val="24"/>
                <w:szCs w:val="24"/>
              </w:rPr>
              <w:t>/</w:t>
            </w:r>
            <w:r w:rsidRPr="00025B3F">
              <w:rPr>
                <w:rFonts w:asciiTheme="minorEastAsia" w:eastAsiaTheme="minorEastAsia" w:hAnsiTheme="minorEastAsia" w:cs="华文楷体" w:hint="eastAsia"/>
                <w:sz w:val="24"/>
                <w:szCs w:val="24"/>
              </w:rPr>
              <w:t>环</w:t>
            </w:r>
            <w:r w:rsidRPr="00025B3F">
              <w:rPr>
                <w:rFonts w:asciiTheme="minorEastAsia" w:eastAsiaTheme="minorEastAsia" w:hAnsiTheme="minorEastAsia" w:cs="华文楷体" w:hint="eastAsia"/>
                <w:sz w:val="24"/>
                <w:szCs w:val="24"/>
              </w:rPr>
              <w:t>境</w:t>
            </w:r>
            <w:r w:rsidRPr="00025B3F">
              <w:rPr>
                <w:rFonts w:asciiTheme="minorEastAsia" w:eastAsiaTheme="minorEastAsia" w:hAnsiTheme="minorEastAsia" w:cs="华文楷体" w:hint="eastAsia"/>
                <w:sz w:val="24"/>
                <w:szCs w:val="24"/>
              </w:rPr>
              <w:t>/</w:t>
            </w:r>
            <w:r w:rsidRPr="00025B3F">
              <w:rPr>
                <w:rFonts w:asciiTheme="minorEastAsia" w:eastAsiaTheme="minorEastAsia" w:hAnsiTheme="minorEastAsia" w:cs="华文楷体" w:hint="eastAsia"/>
                <w:sz w:val="24"/>
                <w:szCs w:val="24"/>
              </w:rPr>
              <w:t>职业健康安全管理体系，编制了质量／环境</w:t>
            </w:r>
            <w:r w:rsidRPr="00025B3F">
              <w:rPr>
                <w:rFonts w:asciiTheme="minorEastAsia" w:eastAsiaTheme="minorEastAsia" w:hAnsiTheme="minorEastAsia" w:cs="华文楷体" w:hint="eastAsia"/>
                <w:sz w:val="24"/>
                <w:szCs w:val="24"/>
              </w:rPr>
              <w:t>/</w:t>
            </w:r>
            <w:r w:rsidRPr="00025B3F">
              <w:rPr>
                <w:rFonts w:asciiTheme="minorEastAsia" w:eastAsiaTheme="minorEastAsia" w:hAnsiTheme="minorEastAsia" w:cs="华文楷体" w:hint="eastAsia"/>
                <w:sz w:val="24"/>
                <w:szCs w:val="24"/>
              </w:rPr>
              <w:t>职业健康安全手册，流程性文件、管理制度等；并对各个过程的监控进行了记录，形成了相关文件化信息，为过程运行提供了支持，以证实过程按照策划执行。</w:t>
            </w:r>
          </w:p>
        </w:tc>
        <w:tc>
          <w:tcPr>
            <w:tcW w:w="646" w:type="dxa"/>
          </w:tcPr>
          <w:p w:rsidR="008D6BFA" w:rsidRPr="00025B3F" w:rsidRDefault="00025B3F">
            <w:pPr>
              <w:spacing w:line="360" w:lineRule="auto"/>
              <w:rPr>
                <w:rFonts w:asciiTheme="minorEastAsia" w:eastAsiaTheme="minorEastAsia" w:hAnsiTheme="minorEastAsia" w:cs="宋体"/>
                <w:sz w:val="24"/>
                <w:szCs w:val="24"/>
              </w:rPr>
            </w:pPr>
            <w:r w:rsidRPr="00025B3F">
              <w:rPr>
                <w:rFonts w:asciiTheme="minorEastAsia" w:eastAsiaTheme="minorEastAsia" w:hAnsiTheme="minorEastAsia" w:cs="宋体" w:hint="eastAsia"/>
                <w:sz w:val="24"/>
                <w:szCs w:val="24"/>
              </w:rPr>
              <w:t>Y</w:t>
            </w:r>
          </w:p>
        </w:tc>
      </w:tr>
      <w:tr w:rsidR="00025B3F" w:rsidRPr="00025B3F">
        <w:trPr>
          <w:trHeight w:val="2660"/>
        </w:trPr>
        <w:tc>
          <w:tcPr>
            <w:tcW w:w="1892" w:type="dxa"/>
            <w:vAlign w:val="center"/>
          </w:tcPr>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lastRenderedPageBreak/>
              <w:t>方针</w:t>
            </w:r>
          </w:p>
        </w:tc>
        <w:tc>
          <w:tcPr>
            <w:tcW w:w="1228" w:type="dxa"/>
            <w:vAlign w:val="center"/>
          </w:tcPr>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QEO</w:t>
            </w:r>
            <w:r w:rsidRPr="00025B3F">
              <w:rPr>
                <w:rFonts w:asciiTheme="minorEastAsia" w:eastAsiaTheme="minorEastAsia" w:hAnsiTheme="minorEastAsia" w:hint="eastAsia"/>
                <w:sz w:val="24"/>
                <w:szCs w:val="24"/>
              </w:rPr>
              <w:t>：</w:t>
            </w:r>
            <w:r w:rsidRPr="00025B3F">
              <w:rPr>
                <w:rFonts w:asciiTheme="minorEastAsia" w:eastAsiaTheme="minorEastAsia" w:hAnsiTheme="minorEastAsia" w:hint="eastAsia"/>
                <w:sz w:val="24"/>
                <w:szCs w:val="24"/>
              </w:rPr>
              <w:t xml:space="preserve">5.2 </w:t>
            </w:r>
          </w:p>
        </w:tc>
        <w:tc>
          <w:tcPr>
            <w:tcW w:w="10943" w:type="dxa"/>
            <w:vAlign w:val="center"/>
          </w:tcPr>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企业已经制定质量、环境、职业健康安全方针，具体包含在《管理手册》，</w:t>
            </w:r>
            <w:r w:rsidR="00025B3F" w:rsidRPr="00025B3F">
              <w:rPr>
                <w:rFonts w:asciiTheme="minorEastAsia" w:eastAsiaTheme="minorEastAsia" w:hAnsiTheme="minorEastAsia" w:hint="eastAsia"/>
                <w:sz w:val="24"/>
                <w:szCs w:val="24"/>
              </w:rPr>
              <w:t>没有变化</w:t>
            </w:r>
            <w:r w:rsidR="00025B3F" w:rsidRPr="00025B3F">
              <w:rPr>
                <w:rFonts w:asciiTheme="minorEastAsia" w:eastAsiaTheme="minorEastAsia" w:hAnsiTheme="minorEastAsia" w:hint="eastAsia"/>
                <w:sz w:val="24"/>
                <w:szCs w:val="24"/>
              </w:rPr>
              <w:t>。</w:t>
            </w:r>
          </w:p>
          <w:p w:rsidR="008D6BFA" w:rsidRPr="00025B3F" w:rsidRDefault="00424E1B">
            <w:pPr>
              <w:tabs>
                <w:tab w:val="right" w:pos="8306"/>
              </w:tabs>
              <w:spacing w:line="360" w:lineRule="auto"/>
              <w:ind w:firstLineChars="200" w:firstLine="48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公司的质量、环境、职业健康安全方针是：</w:t>
            </w:r>
          </w:p>
          <w:p w:rsidR="008D6BFA" w:rsidRPr="00025B3F" w:rsidRDefault="00424E1B">
            <w:pPr>
              <w:ind w:firstLineChars="200" w:firstLine="48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守法诚信追求精品，预防污染保护环境；</w:t>
            </w:r>
          </w:p>
          <w:p w:rsidR="008D6BFA" w:rsidRPr="00025B3F" w:rsidRDefault="00424E1B">
            <w:pPr>
              <w:spacing w:line="400" w:lineRule="exact"/>
              <w:ind w:firstLineChars="200" w:firstLine="480"/>
              <w:rPr>
                <w:rFonts w:asciiTheme="minorEastAsia" w:eastAsiaTheme="minorEastAsia" w:hAnsiTheme="minorEastAsia"/>
                <w:sz w:val="24"/>
                <w:szCs w:val="24"/>
              </w:rPr>
            </w:pPr>
            <w:proofErr w:type="gramStart"/>
            <w:r w:rsidRPr="00025B3F">
              <w:rPr>
                <w:rFonts w:asciiTheme="minorEastAsia" w:eastAsiaTheme="minorEastAsia" w:hAnsiTheme="minorEastAsia" w:hint="eastAsia"/>
                <w:sz w:val="24"/>
                <w:szCs w:val="24"/>
              </w:rPr>
              <w:t>关爱员工</w:t>
            </w:r>
            <w:proofErr w:type="gramEnd"/>
            <w:r w:rsidRPr="00025B3F">
              <w:rPr>
                <w:rFonts w:asciiTheme="minorEastAsia" w:eastAsiaTheme="minorEastAsia" w:hAnsiTheme="minorEastAsia" w:hint="eastAsia"/>
                <w:sz w:val="24"/>
                <w:szCs w:val="24"/>
              </w:rPr>
              <w:t>健康安全，持续改进追求卓越。</w:t>
            </w:r>
          </w:p>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查领导</w:t>
            </w:r>
            <w:proofErr w:type="gramStart"/>
            <w:r w:rsidRPr="00025B3F">
              <w:rPr>
                <w:rFonts w:asciiTheme="minorEastAsia" w:eastAsiaTheme="minorEastAsia" w:hAnsiTheme="minorEastAsia" w:hint="eastAsia"/>
                <w:sz w:val="24"/>
                <w:szCs w:val="24"/>
              </w:rPr>
              <w:t>层参与</w:t>
            </w:r>
            <w:proofErr w:type="gramEnd"/>
            <w:r w:rsidRPr="00025B3F">
              <w:rPr>
                <w:rFonts w:asciiTheme="minorEastAsia" w:eastAsiaTheme="minorEastAsia" w:hAnsiTheme="minorEastAsia" w:hint="eastAsia"/>
                <w:sz w:val="24"/>
                <w:szCs w:val="24"/>
              </w:rPr>
              <w:t>制定管理体系方针的情况，是否熟悉组织的管理体系方针内容、含义：</w:t>
            </w:r>
          </w:p>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总经理</w:t>
            </w:r>
            <w:r w:rsidRPr="00025B3F">
              <w:rPr>
                <w:rFonts w:asciiTheme="minorEastAsia" w:eastAsiaTheme="minorEastAsia" w:hAnsiTheme="minorEastAsia" w:hint="eastAsia"/>
                <w:sz w:val="24"/>
                <w:szCs w:val="24"/>
              </w:rPr>
              <w:t>:</w:t>
            </w:r>
            <w:r w:rsidRPr="00025B3F">
              <w:rPr>
                <w:rFonts w:asciiTheme="minorEastAsia" w:eastAsiaTheme="minorEastAsia" w:hAnsiTheme="minorEastAsia" w:hint="eastAsia"/>
                <w:sz w:val="24"/>
                <w:szCs w:val="24"/>
              </w:rPr>
              <w:t>冯霞霞；管代：于海坤，按照标准要求制订的方针，对体系知识的学习还需加强。管理评审对质量、环境、职业健康安全方针的适宜性作了评审，判定适宜，适合公司的发展需求。</w:t>
            </w:r>
          </w:p>
          <w:p w:rsidR="008D6BFA" w:rsidRPr="00025B3F" w:rsidRDefault="00424E1B">
            <w:pPr>
              <w:pStyle w:val="a0"/>
            </w:pPr>
            <w:r w:rsidRPr="00025B3F">
              <w:rPr>
                <w:rFonts w:hint="eastAsia"/>
              </w:rPr>
              <w:t>通过文件下发的形式对管理方针进行了沟通。</w:t>
            </w:r>
          </w:p>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质量、环境和职业健康安全方针符合标准要求。</w:t>
            </w:r>
          </w:p>
        </w:tc>
        <w:tc>
          <w:tcPr>
            <w:tcW w:w="646" w:type="dxa"/>
          </w:tcPr>
          <w:p w:rsidR="008D6BFA" w:rsidRPr="00025B3F" w:rsidRDefault="00025B3F">
            <w:pPr>
              <w:spacing w:line="360" w:lineRule="auto"/>
              <w:rPr>
                <w:rFonts w:asciiTheme="minorEastAsia" w:eastAsiaTheme="minorEastAsia" w:hAnsiTheme="minorEastAsia" w:cs="宋体"/>
                <w:sz w:val="24"/>
                <w:szCs w:val="24"/>
              </w:rPr>
            </w:pPr>
            <w:r w:rsidRPr="00025B3F">
              <w:rPr>
                <w:rFonts w:asciiTheme="minorEastAsia" w:eastAsiaTheme="minorEastAsia" w:hAnsiTheme="minorEastAsia" w:cs="宋体" w:hint="eastAsia"/>
                <w:sz w:val="24"/>
                <w:szCs w:val="24"/>
              </w:rPr>
              <w:t>Y</w:t>
            </w:r>
          </w:p>
        </w:tc>
      </w:tr>
      <w:tr w:rsidR="00025B3F" w:rsidRPr="00025B3F">
        <w:trPr>
          <w:trHeight w:val="3075"/>
        </w:trPr>
        <w:tc>
          <w:tcPr>
            <w:tcW w:w="1892" w:type="dxa"/>
            <w:vAlign w:val="center"/>
          </w:tcPr>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组织的角色、职责和权限</w:t>
            </w:r>
          </w:p>
        </w:tc>
        <w:tc>
          <w:tcPr>
            <w:tcW w:w="1228" w:type="dxa"/>
            <w:vAlign w:val="center"/>
          </w:tcPr>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QEO</w:t>
            </w:r>
            <w:r w:rsidRPr="00025B3F">
              <w:rPr>
                <w:rFonts w:asciiTheme="minorEastAsia" w:eastAsiaTheme="minorEastAsia" w:hAnsiTheme="minorEastAsia" w:hint="eastAsia"/>
                <w:sz w:val="24"/>
                <w:szCs w:val="24"/>
              </w:rPr>
              <w:t>：</w:t>
            </w:r>
            <w:r w:rsidRPr="00025B3F">
              <w:rPr>
                <w:rFonts w:asciiTheme="minorEastAsia" w:eastAsiaTheme="minorEastAsia" w:hAnsiTheme="minorEastAsia" w:hint="eastAsia"/>
                <w:sz w:val="24"/>
                <w:szCs w:val="24"/>
              </w:rPr>
              <w:t xml:space="preserve">5.3  </w:t>
            </w:r>
          </w:p>
        </w:tc>
        <w:tc>
          <w:tcPr>
            <w:tcW w:w="10943" w:type="dxa"/>
            <w:vAlign w:val="center"/>
          </w:tcPr>
          <w:p w:rsidR="008D6BFA" w:rsidRPr="00025B3F" w:rsidRDefault="00424E1B">
            <w:pPr>
              <w:spacing w:line="360" w:lineRule="auto"/>
              <w:ind w:firstLineChars="200" w:firstLine="48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最高管理者明确了各部门和各岗位的职责和权限，以确保管理体系符合各项标准的要求，并确保各个过程获得其预期输出，向最高管理者报告质量、环境、职业健康安全管理体系的绩效及改进机会，确保整个组织推动以顾客为关注焦点，确保在策划和实施管理体系变更时保持其完整性。经</w:t>
            </w:r>
            <w:proofErr w:type="gramStart"/>
            <w:r w:rsidRPr="00025B3F">
              <w:rPr>
                <w:rFonts w:asciiTheme="minorEastAsia" w:eastAsiaTheme="minorEastAsia" w:hAnsiTheme="minorEastAsia" w:hint="eastAsia"/>
                <w:sz w:val="24"/>
                <w:szCs w:val="24"/>
              </w:rPr>
              <w:t>查每个</w:t>
            </w:r>
            <w:proofErr w:type="gramEnd"/>
            <w:r w:rsidRPr="00025B3F">
              <w:rPr>
                <w:rFonts w:asciiTheme="minorEastAsia" w:eastAsiaTheme="minorEastAsia" w:hAnsiTheme="minorEastAsia" w:hint="eastAsia"/>
                <w:sz w:val="24"/>
                <w:szCs w:val="24"/>
              </w:rPr>
              <w:t>部门均有部门职责和权限，各岗位的职责和权限、任职要求在《岗位任职要求》中得到规定。经查问组织内的职责和权限基本得到沟通，通过文件发布、传达、会议、培训等了解有关职责和权限。</w:t>
            </w:r>
          </w:p>
          <w:p w:rsidR="008D6BFA" w:rsidRPr="00025B3F" w:rsidRDefault="00424E1B">
            <w:pPr>
              <w:spacing w:line="360" w:lineRule="auto"/>
              <w:ind w:firstLineChars="200" w:firstLine="48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现场询问管代、陪同人员，基本了解其职责。</w:t>
            </w:r>
          </w:p>
        </w:tc>
        <w:tc>
          <w:tcPr>
            <w:tcW w:w="646" w:type="dxa"/>
          </w:tcPr>
          <w:p w:rsidR="008D6BFA" w:rsidRPr="00025B3F" w:rsidRDefault="00025B3F">
            <w:pPr>
              <w:spacing w:line="360" w:lineRule="auto"/>
              <w:rPr>
                <w:rFonts w:asciiTheme="minorEastAsia" w:eastAsiaTheme="minorEastAsia" w:hAnsiTheme="minorEastAsia" w:cs="宋体"/>
                <w:sz w:val="24"/>
                <w:szCs w:val="24"/>
              </w:rPr>
            </w:pPr>
            <w:r w:rsidRPr="00025B3F">
              <w:rPr>
                <w:rFonts w:asciiTheme="minorEastAsia" w:eastAsiaTheme="minorEastAsia" w:hAnsiTheme="minorEastAsia" w:cs="宋体" w:hint="eastAsia"/>
                <w:sz w:val="24"/>
                <w:szCs w:val="24"/>
              </w:rPr>
              <w:t>Y</w:t>
            </w:r>
          </w:p>
        </w:tc>
      </w:tr>
      <w:tr w:rsidR="00025B3F" w:rsidRPr="00025B3F">
        <w:trPr>
          <w:trHeight w:val="4928"/>
        </w:trPr>
        <w:tc>
          <w:tcPr>
            <w:tcW w:w="1892" w:type="dxa"/>
            <w:vAlign w:val="center"/>
          </w:tcPr>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lastRenderedPageBreak/>
              <w:t>应对风险和机会的措施</w:t>
            </w:r>
          </w:p>
        </w:tc>
        <w:tc>
          <w:tcPr>
            <w:tcW w:w="1228" w:type="dxa"/>
            <w:vAlign w:val="center"/>
          </w:tcPr>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Q</w:t>
            </w:r>
            <w:r w:rsidRPr="00025B3F">
              <w:rPr>
                <w:rFonts w:asciiTheme="minorEastAsia" w:eastAsiaTheme="minorEastAsia" w:hAnsiTheme="minorEastAsia" w:hint="eastAsia"/>
                <w:sz w:val="24"/>
                <w:szCs w:val="24"/>
              </w:rPr>
              <w:t>：</w:t>
            </w:r>
            <w:r w:rsidRPr="00025B3F">
              <w:rPr>
                <w:rFonts w:asciiTheme="minorEastAsia" w:eastAsiaTheme="minorEastAsia" w:hAnsiTheme="minorEastAsia" w:hint="eastAsia"/>
                <w:sz w:val="24"/>
                <w:szCs w:val="24"/>
              </w:rPr>
              <w:t>6.1</w:t>
            </w:r>
          </w:p>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EO</w:t>
            </w:r>
            <w:r w:rsidRPr="00025B3F">
              <w:rPr>
                <w:rFonts w:asciiTheme="minorEastAsia" w:eastAsiaTheme="minorEastAsia" w:hAnsiTheme="minorEastAsia" w:hint="eastAsia"/>
                <w:sz w:val="24"/>
                <w:szCs w:val="24"/>
              </w:rPr>
              <w:t>：</w:t>
            </w:r>
            <w:r w:rsidRPr="00025B3F">
              <w:rPr>
                <w:rFonts w:asciiTheme="minorEastAsia" w:eastAsiaTheme="minorEastAsia" w:hAnsiTheme="minorEastAsia" w:hint="eastAsia"/>
                <w:sz w:val="24"/>
                <w:szCs w:val="24"/>
              </w:rPr>
              <w:t xml:space="preserve"> 6.1.1</w:t>
            </w:r>
          </w:p>
        </w:tc>
        <w:tc>
          <w:tcPr>
            <w:tcW w:w="10943" w:type="dxa"/>
            <w:vAlign w:val="center"/>
          </w:tcPr>
          <w:p w:rsidR="008D6BFA" w:rsidRPr="00025B3F" w:rsidRDefault="00424E1B">
            <w:pPr>
              <w:spacing w:line="360" w:lineRule="auto"/>
              <w:ind w:firstLine="468"/>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编制有《</w:t>
            </w:r>
            <w:r w:rsidRPr="00025B3F">
              <w:rPr>
                <w:rFonts w:asciiTheme="minorEastAsia" w:eastAsiaTheme="minorEastAsia" w:hAnsiTheme="minorEastAsia" w:hint="eastAsia"/>
                <w:sz w:val="24"/>
                <w:szCs w:val="24"/>
              </w:rPr>
              <w:t>SDBFQES/QP-2021-02</w:t>
            </w:r>
            <w:r w:rsidRPr="00025B3F">
              <w:rPr>
                <w:rFonts w:asciiTheme="minorEastAsia" w:eastAsiaTheme="minorEastAsia" w:hAnsiTheme="minorEastAsia" w:hint="eastAsia"/>
                <w:sz w:val="24"/>
                <w:szCs w:val="24"/>
              </w:rPr>
              <w:tab/>
            </w:r>
            <w:r w:rsidRPr="00025B3F">
              <w:rPr>
                <w:rFonts w:asciiTheme="minorEastAsia" w:eastAsiaTheme="minorEastAsia" w:hAnsiTheme="minorEastAsia" w:hint="eastAsia"/>
                <w:sz w:val="24"/>
                <w:szCs w:val="24"/>
              </w:rPr>
              <w:t>风险和机遇的应对措施控制程序》，对组织内外的风险和机遇进行了策划。从“法律法规、市场竞争情况、市场形势、市场容量、经济形势、社会责任、产业发展、企业文化、经营绩效、人员特点、组织构架、资源条件、顾客、员工、政府、社会、外部供应商”等方面进行风险和机遇的识别和评价，确定公司的主要风险和机遇，形成“风险和机遇评估分析表”，</w:t>
            </w:r>
            <w:r w:rsidR="00025B3F" w:rsidRPr="00025B3F">
              <w:rPr>
                <w:rFonts w:asciiTheme="minorEastAsia" w:eastAsiaTheme="minorEastAsia" w:hAnsiTheme="minorEastAsia" w:hint="eastAsia"/>
                <w:sz w:val="24"/>
                <w:szCs w:val="24"/>
              </w:rPr>
              <w:t>没有变化</w:t>
            </w:r>
            <w:r w:rsidR="00025B3F" w:rsidRPr="00025B3F">
              <w:rPr>
                <w:rFonts w:asciiTheme="minorEastAsia" w:eastAsiaTheme="minorEastAsia" w:hAnsiTheme="minorEastAsia" w:hint="eastAsia"/>
                <w:sz w:val="24"/>
                <w:szCs w:val="24"/>
              </w:rPr>
              <w:t>，</w:t>
            </w:r>
            <w:r w:rsidRPr="00025B3F">
              <w:rPr>
                <w:rFonts w:asciiTheme="minorEastAsia" w:eastAsiaTheme="minorEastAsia" w:hAnsiTheme="minorEastAsia" w:hint="eastAsia"/>
                <w:sz w:val="24"/>
                <w:szCs w:val="24"/>
              </w:rPr>
              <w:t>制定了控制措施，管理层通过直接判断法，建立公司目前的风险和机遇应对措施，并组织对其进行了评审，评审结果表明公司应对风险和机遇</w:t>
            </w:r>
            <w:r w:rsidRPr="00025B3F">
              <w:rPr>
                <w:rFonts w:asciiTheme="minorEastAsia" w:eastAsiaTheme="minorEastAsia" w:hAnsiTheme="minorEastAsia" w:hint="eastAsia"/>
                <w:sz w:val="24"/>
                <w:szCs w:val="24"/>
              </w:rPr>
              <w:t>的措施充分，满足公司要求</w:t>
            </w:r>
          </w:p>
          <w:p w:rsidR="008D6BFA" w:rsidRPr="00025B3F" w:rsidRDefault="00424E1B">
            <w:pPr>
              <w:spacing w:line="360" w:lineRule="auto"/>
              <w:ind w:firstLine="468"/>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行政部协助管理者代表组织各部门，通过公司所处环境、相关方的需求及期望、重要环境因素、重大危险源、合</w:t>
            </w:r>
            <w:proofErr w:type="gramStart"/>
            <w:r w:rsidRPr="00025B3F">
              <w:rPr>
                <w:rFonts w:asciiTheme="minorEastAsia" w:eastAsiaTheme="minorEastAsia" w:hAnsiTheme="minorEastAsia" w:hint="eastAsia"/>
                <w:sz w:val="24"/>
                <w:szCs w:val="24"/>
              </w:rPr>
              <w:t>规</w:t>
            </w:r>
            <w:proofErr w:type="gramEnd"/>
            <w:r w:rsidRPr="00025B3F">
              <w:rPr>
                <w:rFonts w:asciiTheme="minorEastAsia" w:eastAsiaTheme="minorEastAsia" w:hAnsiTheme="minorEastAsia" w:hint="eastAsia"/>
                <w:sz w:val="24"/>
                <w:szCs w:val="24"/>
              </w:rPr>
              <w:t>义务的分析结果，确定应对的风险和机遇。在策划管理体系时，对上述要求进行考虑，确保管理体系能够实现预期的结果。</w:t>
            </w:r>
          </w:p>
        </w:tc>
        <w:tc>
          <w:tcPr>
            <w:tcW w:w="646" w:type="dxa"/>
          </w:tcPr>
          <w:p w:rsidR="008D6BFA" w:rsidRPr="00025B3F" w:rsidRDefault="00025B3F">
            <w:pPr>
              <w:spacing w:line="360" w:lineRule="auto"/>
              <w:rPr>
                <w:rFonts w:asciiTheme="minorEastAsia" w:eastAsiaTheme="minorEastAsia" w:hAnsiTheme="minorEastAsia" w:cs="宋体"/>
                <w:sz w:val="24"/>
                <w:szCs w:val="24"/>
              </w:rPr>
            </w:pPr>
            <w:r w:rsidRPr="00025B3F">
              <w:rPr>
                <w:rFonts w:asciiTheme="minorEastAsia" w:eastAsiaTheme="minorEastAsia" w:hAnsiTheme="minorEastAsia" w:cs="宋体" w:hint="eastAsia"/>
                <w:sz w:val="24"/>
                <w:szCs w:val="24"/>
              </w:rPr>
              <w:t>Y</w:t>
            </w:r>
          </w:p>
        </w:tc>
      </w:tr>
      <w:tr w:rsidR="00025B3F" w:rsidRPr="00025B3F">
        <w:trPr>
          <w:trHeight w:val="516"/>
        </w:trPr>
        <w:tc>
          <w:tcPr>
            <w:tcW w:w="1892" w:type="dxa"/>
            <w:vAlign w:val="center"/>
          </w:tcPr>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目标</w:t>
            </w:r>
          </w:p>
        </w:tc>
        <w:tc>
          <w:tcPr>
            <w:tcW w:w="1228" w:type="dxa"/>
            <w:vAlign w:val="center"/>
          </w:tcPr>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QEO</w:t>
            </w:r>
            <w:r w:rsidRPr="00025B3F">
              <w:rPr>
                <w:rFonts w:asciiTheme="minorEastAsia" w:eastAsiaTheme="minorEastAsia" w:hAnsiTheme="minorEastAsia" w:hint="eastAsia"/>
                <w:sz w:val="24"/>
                <w:szCs w:val="24"/>
              </w:rPr>
              <w:t>：</w:t>
            </w:r>
            <w:r w:rsidRPr="00025B3F">
              <w:rPr>
                <w:rFonts w:asciiTheme="minorEastAsia" w:eastAsiaTheme="minorEastAsia" w:hAnsiTheme="minorEastAsia" w:hint="eastAsia"/>
                <w:sz w:val="24"/>
                <w:szCs w:val="24"/>
              </w:rPr>
              <w:t xml:space="preserve">6.2  </w:t>
            </w:r>
          </w:p>
        </w:tc>
        <w:tc>
          <w:tcPr>
            <w:tcW w:w="10943" w:type="dxa"/>
            <w:vAlign w:val="center"/>
          </w:tcPr>
          <w:p w:rsidR="008D6BFA" w:rsidRPr="00025B3F" w:rsidRDefault="00424E1B">
            <w:pPr>
              <w:spacing w:line="360" w:lineRule="auto"/>
              <w:ind w:firstLineChars="200" w:firstLine="48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rsidR="008D6BFA" w:rsidRPr="00025B3F" w:rsidRDefault="00424E1B">
            <w:pPr>
              <w:spacing w:line="360" w:lineRule="auto"/>
              <w:ind w:firstLineChars="200" w:firstLine="48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质量、环境、职业健康安全</w:t>
            </w:r>
            <w:r w:rsidRPr="00025B3F">
              <w:rPr>
                <w:rFonts w:asciiTheme="minorEastAsia" w:eastAsiaTheme="minorEastAsia" w:hAnsiTheme="minorEastAsia"/>
                <w:sz w:val="24"/>
                <w:szCs w:val="24"/>
              </w:rPr>
              <w:t>目标</w:t>
            </w:r>
            <w:r w:rsidR="00025B3F" w:rsidRPr="00025B3F">
              <w:rPr>
                <w:rFonts w:asciiTheme="minorEastAsia" w:eastAsiaTheme="minorEastAsia" w:hAnsiTheme="minorEastAsia" w:hint="eastAsia"/>
                <w:sz w:val="24"/>
                <w:szCs w:val="24"/>
              </w:rPr>
              <w:t>没有变化</w:t>
            </w:r>
            <w:r w:rsidRPr="00025B3F">
              <w:rPr>
                <w:rFonts w:asciiTheme="minorEastAsia" w:eastAsiaTheme="minorEastAsia" w:hAnsiTheme="minorEastAsia" w:hint="eastAsia"/>
                <w:sz w:val="24"/>
                <w:szCs w:val="24"/>
              </w:rPr>
              <w:t>：</w:t>
            </w:r>
          </w:p>
          <w:p w:rsidR="008D6BFA" w:rsidRPr="00025B3F" w:rsidRDefault="00424E1B">
            <w:pPr>
              <w:spacing w:line="360" w:lineRule="exact"/>
              <w:ind w:firstLineChars="600" w:firstLine="1687"/>
              <w:rPr>
                <w:rFonts w:ascii="楷体_GB2312" w:eastAsia="楷体_GB2312" w:hAnsi="楷体_GB2312"/>
                <w:b/>
                <w:bCs/>
                <w:sz w:val="28"/>
              </w:rPr>
            </w:pPr>
            <w:r w:rsidRPr="00025B3F">
              <w:rPr>
                <w:rFonts w:ascii="楷体_GB2312" w:eastAsia="楷体_GB2312" w:hAnsi="楷体_GB2312" w:hint="eastAsia"/>
                <w:b/>
                <w:bCs/>
                <w:sz w:val="28"/>
              </w:rPr>
              <w:t>客户投诉每年少于</w:t>
            </w:r>
            <w:r w:rsidRPr="00025B3F">
              <w:rPr>
                <w:rFonts w:ascii="楷体_GB2312" w:eastAsia="楷体_GB2312" w:hAnsi="楷体_GB2312" w:hint="eastAsia"/>
                <w:b/>
                <w:bCs/>
                <w:sz w:val="28"/>
              </w:rPr>
              <w:t>3</w:t>
            </w:r>
            <w:r w:rsidRPr="00025B3F">
              <w:rPr>
                <w:rFonts w:ascii="楷体_GB2312" w:eastAsia="楷体_GB2312" w:hAnsi="楷体_GB2312" w:hint="eastAsia"/>
                <w:b/>
                <w:bCs/>
                <w:sz w:val="28"/>
              </w:rPr>
              <w:t>起；</w:t>
            </w:r>
          </w:p>
          <w:p w:rsidR="008D6BFA" w:rsidRPr="00025B3F" w:rsidRDefault="00424E1B">
            <w:pPr>
              <w:spacing w:line="360" w:lineRule="exact"/>
              <w:ind w:firstLineChars="600" w:firstLine="1687"/>
              <w:rPr>
                <w:rFonts w:ascii="楷体_GB2312" w:eastAsia="楷体_GB2312" w:hAnsi="楷体_GB2312"/>
                <w:b/>
                <w:bCs/>
                <w:sz w:val="28"/>
              </w:rPr>
            </w:pPr>
            <w:r w:rsidRPr="00025B3F">
              <w:rPr>
                <w:rFonts w:ascii="楷体_GB2312" w:eastAsia="楷体_GB2312" w:hAnsi="楷体_GB2312" w:hint="eastAsia"/>
                <w:b/>
                <w:bCs/>
                <w:sz w:val="28"/>
              </w:rPr>
              <w:t>顾客满意率</w:t>
            </w:r>
            <w:r w:rsidRPr="00025B3F">
              <w:rPr>
                <w:rFonts w:ascii="楷体_GB2312" w:eastAsia="楷体_GB2312" w:hAnsi="楷体_GB2312" w:hint="eastAsia"/>
                <w:b/>
                <w:bCs/>
                <w:sz w:val="28"/>
              </w:rPr>
              <w:t>96%</w:t>
            </w:r>
            <w:r w:rsidRPr="00025B3F">
              <w:rPr>
                <w:rFonts w:ascii="楷体_GB2312" w:eastAsia="楷体_GB2312" w:hAnsi="楷体_GB2312" w:hint="eastAsia"/>
                <w:b/>
                <w:bCs/>
                <w:sz w:val="28"/>
              </w:rPr>
              <w:t>以上；</w:t>
            </w:r>
          </w:p>
          <w:p w:rsidR="008D6BFA" w:rsidRPr="00025B3F" w:rsidRDefault="00424E1B">
            <w:pPr>
              <w:spacing w:line="360" w:lineRule="exact"/>
              <w:ind w:firstLineChars="600" w:firstLine="1687"/>
              <w:rPr>
                <w:rFonts w:ascii="楷体_GB2312" w:eastAsia="楷体_GB2312" w:hAnsi="楷体_GB2312"/>
                <w:b/>
                <w:bCs/>
                <w:sz w:val="28"/>
              </w:rPr>
            </w:pPr>
            <w:r w:rsidRPr="00025B3F">
              <w:rPr>
                <w:rFonts w:ascii="楷体_GB2312" w:eastAsia="楷体_GB2312" w:hAnsi="楷体_GB2312" w:hint="eastAsia"/>
                <w:b/>
                <w:bCs/>
                <w:sz w:val="28"/>
              </w:rPr>
              <w:t>固体废弃物</w:t>
            </w:r>
            <w:r w:rsidRPr="00025B3F">
              <w:rPr>
                <w:rFonts w:ascii="楷体_GB2312" w:eastAsia="楷体_GB2312" w:hAnsi="楷体_GB2312" w:hint="eastAsia"/>
                <w:b/>
                <w:bCs/>
                <w:sz w:val="28"/>
              </w:rPr>
              <w:t>100%</w:t>
            </w:r>
            <w:r w:rsidRPr="00025B3F">
              <w:rPr>
                <w:rFonts w:ascii="楷体_GB2312" w:eastAsia="楷体_GB2312" w:hAnsi="楷体_GB2312" w:hint="eastAsia"/>
                <w:b/>
                <w:bCs/>
                <w:sz w:val="28"/>
              </w:rPr>
              <w:t>合理分类处理；</w:t>
            </w:r>
          </w:p>
          <w:p w:rsidR="008D6BFA" w:rsidRPr="00025B3F" w:rsidRDefault="00424E1B">
            <w:pPr>
              <w:spacing w:line="360" w:lineRule="exact"/>
              <w:ind w:firstLineChars="600" w:firstLine="1687"/>
              <w:rPr>
                <w:rFonts w:ascii="楷体_GB2312" w:eastAsia="楷体_GB2312" w:hAnsi="楷体_GB2312"/>
                <w:b/>
                <w:bCs/>
                <w:sz w:val="28"/>
              </w:rPr>
            </w:pPr>
            <w:r w:rsidRPr="00025B3F">
              <w:rPr>
                <w:rFonts w:ascii="楷体_GB2312" w:eastAsia="楷体_GB2312" w:hAnsi="楷体_GB2312" w:hint="eastAsia"/>
                <w:b/>
                <w:bCs/>
                <w:sz w:val="28"/>
              </w:rPr>
              <w:t>触电事故发生率为零；</w:t>
            </w:r>
          </w:p>
          <w:p w:rsidR="008D6BFA" w:rsidRPr="00025B3F" w:rsidRDefault="00424E1B">
            <w:pPr>
              <w:spacing w:line="360" w:lineRule="exact"/>
              <w:ind w:firstLineChars="500" w:firstLine="1405"/>
              <w:rPr>
                <w:rFonts w:ascii="楷体_GB2312" w:eastAsia="楷体_GB2312" w:hAnsi="楷体_GB2312"/>
                <w:b/>
                <w:bCs/>
                <w:sz w:val="28"/>
              </w:rPr>
            </w:pPr>
            <w:r w:rsidRPr="00025B3F">
              <w:rPr>
                <w:rFonts w:ascii="楷体_GB2312" w:eastAsia="楷体_GB2312" w:hAnsi="楷体_GB2312" w:hint="eastAsia"/>
                <w:b/>
                <w:bCs/>
                <w:sz w:val="28"/>
              </w:rPr>
              <w:t xml:space="preserve">  </w:t>
            </w:r>
            <w:r w:rsidRPr="00025B3F">
              <w:rPr>
                <w:rFonts w:ascii="楷体_GB2312" w:eastAsia="楷体_GB2312" w:hAnsi="楷体_GB2312" w:hint="eastAsia"/>
                <w:b/>
                <w:bCs/>
                <w:sz w:val="28"/>
              </w:rPr>
              <w:t>各类重伤以上事故发生率为零；</w:t>
            </w:r>
            <w:r w:rsidRPr="00025B3F">
              <w:rPr>
                <w:rFonts w:ascii="楷体_GB2312" w:eastAsia="楷体_GB2312" w:hAnsi="楷体_GB2312" w:hint="eastAsia"/>
                <w:b/>
                <w:bCs/>
                <w:sz w:val="28"/>
              </w:rPr>
              <w:t xml:space="preserve"> </w:t>
            </w:r>
          </w:p>
          <w:p w:rsidR="008D6BFA" w:rsidRPr="00025B3F" w:rsidRDefault="00424E1B">
            <w:pPr>
              <w:spacing w:line="360" w:lineRule="exact"/>
              <w:ind w:firstLineChars="600" w:firstLine="1687"/>
              <w:rPr>
                <w:rFonts w:ascii="仿宋_GB2312" w:eastAsia="仿宋_GB2312"/>
                <w:bCs/>
                <w:sz w:val="28"/>
                <w:szCs w:val="28"/>
              </w:rPr>
            </w:pPr>
            <w:r w:rsidRPr="00025B3F">
              <w:rPr>
                <w:rFonts w:ascii="楷体_GB2312" w:eastAsia="楷体_GB2312" w:hAnsi="楷体_GB2312" w:hint="eastAsia"/>
                <w:b/>
                <w:bCs/>
                <w:sz w:val="28"/>
              </w:rPr>
              <w:lastRenderedPageBreak/>
              <w:t>火灾事故发生率为零</w:t>
            </w:r>
            <w:r w:rsidRPr="00025B3F">
              <w:rPr>
                <w:rFonts w:ascii="仿宋_GB2312" w:eastAsia="仿宋_GB2312" w:hint="eastAsia"/>
                <w:bCs/>
                <w:sz w:val="28"/>
                <w:szCs w:val="28"/>
              </w:rPr>
              <w:t>。</w:t>
            </w:r>
          </w:p>
          <w:p w:rsidR="008D6BFA" w:rsidRPr="00025B3F" w:rsidRDefault="00424E1B">
            <w:pPr>
              <w:spacing w:line="360" w:lineRule="auto"/>
              <w:ind w:firstLineChars="200" w:firstLine="48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组织对公司质量、环境、职业健康安全目标、指标予以分解，并在相关职能层次部门建立分目标，具体见各部门审核记录。</w:t>
            </w:r>
          </w:p>
          <w:p w:rsidR="008D6BFA" w:rsidRPr="00025B3F" w:rsidRDefault="00424E1B">
            <w:pPr>
              <w:spacing w:line="360" w:lineRule="auto"/>
              <w:ind w:firstLineChars="200" w:firstLine="48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202</w:t>
            </w:r>
            <w:r w:rsidRPr="00025B3F">
              <w:rPr>
                <w:rFonts w:asciiTheme="minorEastAsia" w:eastAsiaTheme="minorEastAsia" w:hAnsiTheme="minorEastAsia" w:hint="eastAsia"/>
                <w:sz w:val="24"/>
                <w:szCs w:val="24"/>
              </w:rPr>
              <w:t>3</w:t>
            </w:r>
            <w:r w:rsidRPr="00025B3F">
              <w:rPr>
                <w:rFonts w:asciiTheme="minorEastAsia" w:eastAsiaTheme="minorEastAsia" w:hAnsiTheme="minorEastAsia" w:hint="eastAsia"/>
                <w:sz w:val="24"/>
                <w:szCs w:val="24"/>
              </w:rPr>
              <w:t>年</w:t>
            </w:r>
            <w:r w:rsidRPr="00025B3F">
              <w:rPr>
                <w:rFonts w:asciiTheme="minorEastAsia" w:eastAsiaTheme="minorEastAsia" w:hAnsiTheme="minorEastAsia" w:hint="eastAsia"/>
                <w:sz w:val="24"/>
                <w:szCs w:val="24"/>
              </w:rPr>
              <w:t>1</w:t>
            </w:r>
            <w:r w:rsidRPr="00025B3F">
              <w:rPr>
                <w:rFonts w:asciiTheme="minorEastAsia" w:eastAsiaTheme="minorEastAsia" w:hAnsiTheme="minorEastAsia" w:hint="eastAsia"/>
                <w:sz w:val="24"/>
                <w:szCs w:val="24"/>
              </w:rPr>
              <w:t>月</w:t>
            </w:r>
            <w:r w:rsidRPr="00025B3F">
              <w:rPr>
                <w:rFonts w:asciiTheme="minorEastAsia" w:eastAsiaTheme="minorEastAsia" w:hAnsiTheme="minorEastAsia" w:hint="eastAsia"/>
                <w:sz w:val="24"/>
                <w:szCs w:val="24"/>
              </w:rPr>
              <w:t>4</w:t>
            </w:r>
            <w:r w:rsidRPr="00025B3F">
              <w:rPr>
                <w:rFonts w:asciiTheme="minorEastAsia" w:eastAsiaTheme="minorEastAsia" w:hAnsiTheme="minorEastAsia" w:hint="eastAsia"/>
                <w:sz w:val="24"/>
                <w:szCs w:val="24"/>
              </w:rPr>
              <w:t>日经考核目标已达成。</w:t>
            </w:r>
          </w:p>
        </w:tc>
        <w:tc>
          <w:tcPr>
            <w:tcW w:w="646" w:type="dxa"/>
          </w:tcPr>
          <w:p w:rsidR="008D6BFA" w:rsidRPr="00025B3F" w:rsidRDefault="00025B3F">
            <w:pPr>
              <w:spacing w:line="360" w:lineRule="auto"/>
              <w:rPr>
                <w:rFonts w:asciiTheme="minorEastAsia" w:eastAsiaTheme="minorEastAsia" w:hAnsiTheme="minorEastAsia" w:cs="宋体"/>
                <w:sz w:val="24"/>
                <w:szCs w:val="24"/>
              </w:rPr>
            </w:pPr>
            <w:r w:rsidRPr="00025B3F">
              <w:rPr>
                <w:rFonts w:asciiTheme="minorEastAsia" w:eastAsiaTheme="minorEastAsia" w:hAnsiTheme="minorEastAsia" w:cs="宋体" w:hint="eastAsia"/>
                <w:sz w:val="24"/>
                <w:szCs w:val="24"/>
              </w:rPr>
              <w:lastRenderedPageBreak/>
              <w:t>Y</w:t>
            </w:r>
          </w:p>
        </w:tc>
      </w:tr>
      <w:tr w:rsidR="00025B3F" w:rsidRPr="00025B3F">
        <w:trPr>
          <w:trHeight w:val="516"/>
        </w:trPr>
        <w:tc>
          <w:tcPr>
            <w:tcW w:w="1892" w:type="dxa"/>
            <w:vAlign w:val="center"/>
          </w:tcPr>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lastRenderedPageBreak/>
              <w:t>变更的策划</w:t>
            </w:r>
          </w:p>
        </w:tc>
        <w:tc>
          <w:tcPr>
            <w:tcW w:w="1228" w:type="dxa"/>
            <w:vAlign w:val="center"/>
          </w:tcPr>
          <w:p w:rsidR="008D6BFA" w:rsidRPr="00025B3F" w:rsidRDefault="00424E1B">
            <w:pPr>
              <w:snapToGrid w:val="0"/>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Q</w:t>
            </w:r>
            <w:r w:rsidRPr="00025B3F">
              <w:rPr>
                <w:rFonts w:asciiTheme="minorEastAsia" w:eastAsiaTheme="minorEastAsia" w:hAnsiTheme="minorEastAsia" w:hint="eastAsia"/>
                <w:sz w:val="24"/>
                <w:szCs w:val="24"/>
              </w:rPr>
              <w:t>：</w:t>
            </w:r>
            <w:r w:rsidRPr="00025B3F">
              <w:rPr>
                <w:rFonts w:asciiTheme="minorEastAsia" w:eastAsiaTheme="minorEastAsia" w:hAnsiTheme="minorEastAsia" w:hint="eastAsia"/>
                <w:sz w:val="24"/>
                <w:szCs w:val="24"/>
              </w:rPr>
              <w:t>6.3</w:t>
            </w:r>
          </w:p>
        </w:tc>
        <w:tc>
          <w:tcPr>
            <w:tcW w:w="10943" w:type="dxa"/>
            <w:vAlign w:val="center"/>
          </w:tcPr>
          <w:p w:rsidR="008D6BFA" w:rsidRPr="00025B3F" w:rsidRDefault="00424E1B">
            <w:pPr>
              <w:snapToGrid w:val="0"/>
              <w:spacing w:line="360" w:lineRule="auto"/>
              <w:ind w:firstLineChars="200" w:firstLine="48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现场交流，为了保持和改进公司管理体系的绩效，公司识别和确定变更的需求和机会。有计划、系统地进行变更，识别风险和机遇，并评价变更的潜在后果。经交流，未发生体系的变更，亦未发生变更的策划。</w:t>
            </w:r>
          </w:p>
        </w:tc>
        <w:tc>
          <w:tcPr>
            <w:tcW w:w="646" w:type="dxa"/>
          </w:tcPr>
          <w:p w:rsidR="008D6BFA" w:rsidRPr="00025B3F" w:rsidRDefault="00025B3F">
            <w:pPr>
              <w:spacing w:line="360" w:lineRule="auto"/>
              <w:rPr>
                <w:rFonts w:asciiTheme="minorEastAsia" w:eastAsiaTheme="minorEastAsia" w:hAnsiTheme="minorEastAsia" w:cs="宋体"/>
                <w:sz w:val="24"/>
                <w:szCs w:val="24"/>
              </w:rPr>
            </w:pPr>
            <w:r w:rsidRPr="00025B3F">
              <w:rPr>
                <w:rFonts w:asciiTheme="minorEastAsia" w:eastAsiaTheme="minorEastAsia" w:hAnsiTheme="minorEastAsia" w:cs="宋体" w:hint="eastAsia"/>
                <w:sz w:val="24"/>
                <w:szCs w:val="24"/>
              </w:rPr>
              <w:t>Y</w:t>
            </w:r>
          </w:p>
        </w:tc>
      </w:tr>
      <w:tr w:rsidR="00025B3F" w:rsidRPr="00025B3F">
        <w:trPr>
          <w:trHeight w:val="516"/>
        </w:trPr>
        <w:tc>
          <w:tcPr>
            <w:tcW w:w="1892" w:type="dxa"/>
            <w:vAlign w:val="center"/>
          </w:tcPr>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资源</w:t>
            </w:r>
          </w:p>
          <w:p w:rsidR="008D6BFA" w:rsidRPr="00025B3F" w:rsidRDefault="00424E1B">
            <w:pPr>
              <w:pStyle w:val="a0"/>
              <w:rPr>
                <w:rFonts w:asciiTheme="minorEastAsia" w:eastAsiaTheme="minorEastAsia" w:hAnsiTheme="minorEastAsia"/>
              </w:rPr>
            </w:pPr>
            <w:r w:rsidRPr="00025B3F">
              <w:rPr>
                <w:rFonts w:asciiTheme="minorEastAsia" w:eastAsiaTheme="minorEastAsia" w:hAnsiTheme="minorEastAsia" w:hint="eastAsia"/>
                <w:szCs w:val="24"/>
              </w:rPr>
              <w:t xml:space="preserve"> </w:t>
            </w:r>
          </w:p>
        </w:tc>
        <w:tc>
          <w:tcPr>
            <w:tcW w:w="1228" w:type="dxa"/>
            <w:vAlign w:val="center"/>
          </w:tcPr>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Q</w:t>
            </w:r>
            <w:r w:rsidRPr="00025B3F">
              <w:rPr>
                <w:rFonts w:asciiTheme="minorEastAsia" w:eastAsiaTheme="minorEastAsia" w:hAnsiTheme="minorEastAsia" w:hint="eastAsia"/>
                <w:sz w:val="24"/>
                <w:szCs w:val="24"/>
              </w:rPr>
              <w:t>：</w:t>
            </w:r>
            <w:r w:rsidRPr="00025B3F">
              <w:rPr>
                <w:rFonts w:asciiTheme="minorEastAsia" w:eastAsiaTheme="minorEastAsia" w:hAnsiTheme="minorEastAsia" w:hint="eastAsia"/>
                <w:sz w:val="24"/>
                <w:szCs w:val="24"/>
              </w:rPr>
              <w:t xml:space="preserve">7.1.1  </w:t>
            </w:r>
          </w:p>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EO</w:t>
            </w:r>
            <w:r w:rsidRPr="00025B3F">
              <w:rPr>
                <w:rFonts w:asciiTheme="minorEastAsia" w:eastAsiaTheme="minorEastAsia" w:hAnsiTheme="minorEastAsia" w:hint="eastAsia"/>
                <w:sz w:val="24"/>
                <w:szCs w:val="24"/>
              </w:rPr>
              <w:t>：</w:t>
            </w:r>
            <w:r w:rsidRPr="00025B3F">
              <w:rPr>
                <w:rFonts w:asciiTheme="minorEastAsia" w:eastAsiaTheme="minorEastAsia" w:hAnsiTheme="minorEastAsia" w:hint="eastAsia"/>
                <w:sz w:val="24"/>
                <w:szCs w:val="24"/>
              </w:rPr>
              <w:t>7.1</w:t>
            </w:r>
          </w:p>
        </w:tc>
        <w:tc>
          <w:tcPr>
            <w:tcW w:w="10943" w:type="dxa"/>
            <w:vAlign w:val="center"/>
          </w:tcPr>
          <w:p w:rsidR="008D6BFA" w:rsidRPr="00025B3F" w:rsidRDefault="00424E1B">
            <w:pPr>
              <w:snapToGrid w:val="0"/>
              <w:spacing w:line="360" w:lineRule="auto"/>
              <w:ind w:firstLineChars="200" w:firstLine="48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rsidR="008D6BFA" w:rsidRPr="00025B3F" w:rsidRDefault="00424E1B">
            <w:pPr>
              <w:snapToGrid w:val="0"/>
              <w:spacing w:line="360" w:lineRule="auto"/>
              <w:ind w:firstLineChars="200" w:firstLine="48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总经理冯霞霞主持了今年的管理评审，对方针、目标的适宜性进行了评审，协助</w:t>
            </w:r>
            <w:proofErr w:type="gramStart"/>
            <w:r w:rsidRPr="00025B3F">
              <w:rPr>
                <w:rFonts w:asciiTheme="minorEastAsia" w:eastAsiaTheme="minorEastAsia" w:hAnsiTheme="minorEastAsia" w:hint="eastAsia"/>
                <w:sz w:val="24"/>
                <w:szCs w:val="24"/>
              </w:rPr>
              <w:t>管代进行</w:t>
            </w:r>
            <w:proofErr w:type="gramEnd"/>
            <w:r w:rsidRPr="00025B3F">
              <w:rPr>
                <w:rFonts w:asciiTheme="minorEastAsia" w:eastAsiaTheme="minorEastAsia" w:hAnsiTheme="minorEastAsia" w:hint="eastAsia"/>
                <w:sz w:val="24"/>
                <w:szCs w:val="24"/>
              </w:rPr>
              <w:t>了内审，确保所需资源得到满足。</w:t>
            </w:r>
          </w:p>
          <w:p w:rsidR="008D6BFA" w:rsidRPr="00025B3F" w:rsidRDefault="00424E1B">
            <w:pPr>
              <w:snapToGrid w:val="0"/>
              <w:spacing w:line="360" w:lineRule="auto"/>
              <w:ind w:firstLineChars="200" w:firstLine="48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为确保公司环保、安全资金得以保障，公司每年制定专门预算，及时提供有关资金，确保本公司各项资金及时到位，保证环保、安全活动得到实施，达到预防污染、</w:t>
            </w:r>
            <w:proofErr w:type="gramStart"/>
            <w:r w:rsidRPr="00025B3F">
              <w:rPr>
                <w:rFonts w:asciiTheme="minorEastAsia" w:eastAsiaTheme="minorEastAsia" w:hAnsiTheme="minorEastAsia" w:hint="eastAsia"/>
                <w:sz w:val="24"/>
                <w:szCs w:val="24"/>
              </w:rPr>
              <w:t>安全第一</w:t>
            </w:r>
            <w:proofErr w:type="gramEnd"/>
            <w:r w:rsidRPr="00025B3F">
              <w:rPr>
                <w:rFonts w:asciiTheme="minorEastAsia" w:eastAsiaTheme="minorEastAsia" w:hAnsiTheme="minorEastAsia" w:hint="eastAsia"/>
                <w:sz w:val="24"/>
                <w:szCs w:val="24"/>
              </w:rPr>
              <w:t>的活动目的。经了解组织环保、安全主要投入到固废分类处置、劳保、体检、消防、（高温补助、取暖费）福利费用等投入方面。</w:t>
            </w:r>
          </w:p>
          <w:p w:rsidR="008D6BFA" w:rsidRPr="00025B3F" w:rsidRDefault="00424E1B">
            <w:pPr>
              <w:autoSpaceDE w:val="0"/>
              <w:autoSpaceDN w:val="0"/>
              <w:adjustRightInd w:val="0"/>
              <w:spacing w:line="360" w:lineRule="auto"/>
              <w:ind w:firstLineChars="200" w:firstLine="48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通过现场观察及与领导沟通了解到，公司为确保管理体系的有效运行和持续改进，确保满足顾客要求，增强顾客满意，确定并提供了必要的资源，目前资</w:t>
            </w:r>
            <w:r w:rsidRPr="00025B3F">
              <w:rPr>
                <w:rFonts w:asciiTheme="minorEastAsia" w:eastAsiaTheme="minorEastAsia" w:hAnsiTheme="minorEastAsia" w:hint="eastAsia"/>
                <w:sz w:val="24"/>
                <w:szCs w:val="24"/>
              </w:rPr>
              <w:t>源配备基本能满足要求，机构设置合理。经过管理体系运行证明，现有资源可满足体系和产品的要求。</w:t>
            </w:r>
          </w:p>
          <w:p w:rsidR="008D6BFA" w:rsidRPr="00025B3F" w:rsidRDefault="00424E1B">
            <w:pPr>
              <w:spacing w:line="360" w:lineRule="auto"/>
              <w:ind w:firstLineChars="200" w:firstLine="48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lastRenderedPageBreak/>
              <w:t>公司将依据经营发展的需要，会不断补充与增加。</w:t>
            </w:r>
          </w:p>
        </w:tc>
        <w:tc>
          <w:tcPr>
            <w:tcW w:w="646" w:type="dxa"/>
          </w:tcPr>
          <w:p w:rsidR="008D6BFA" w:rsidRPr="00025B3F" w:rsidRDefault="00025B3F">
            <w:pPr>
              <w:spacing w:line="360" w:lineRule="auto"/>
              <w:rPr>
                <w:rFonts w:asciiTheme="minorEastAsia" w:eastAsiaTheme="minorEastAsia" w:hAnsiTheme="minorEastAsia" w:cs="宋体"/>
                <w:sz w:val="24"/>
                <w:szCs w:val="24"/>
              </w:rPr>
            </w:pPr>
            <w:r w:rsidRPr="00025B3F">
              <w:rPr>
                <w:rFonts w:asciiTheme="minorEastAsia" w:eastAsiaTheme="minorEastAsia" w:hAnsiTheme="minorEastAsia" w:cs="宋体" w:hint="eastAsia"/>
                <w:sz w:val="24"/>
                <w:szCs w:val="24"/>
              </w:rPr>
              <w:lastRenderedPageBreak/>
              <w:t>Y</w:t>
            </w:r>
          </w:p>
        </w:tc>
      </w:tr>
      <w:tr w:rsidR="00025B3F" w:rsidRPr="00025B3F">
        <w:trPr>
          <w:trHeight w:val="634"/>
        </w:trPr>
        <w:tc>
          <w:tcPr>
            <w:tcW w:w="1892" w:type="dxa"/>
            <w:vAlign w:val="center"/>
          </w:tcPr>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lastRenderedPageBreak/>
              <w:t>信息交流、沟通、</w:t>
            </w:r>
          </w:p>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 xml:space="preserve"> </w:t>
            </w:r>
          </w:p>
        </w:tc>
        <w:tc>
          <w:tcPr>
            <w:tcW w:w="1228" w:type="dxa"/>
            <w:vAlign w:val="center"/>
          </w:tcPr>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QEO</w:t>
            </w:r>
            <w:r w:rsidRPr="00025B3F">
              <w:rPr>
                <w:rFonts w:asciiTheme="minorEastAsia" w:eastAsiaTheme="minorEastAsia" w:hAnsiTheme="minorEastAsia" w:hint="eastAsia"/>
                <w:sz w:val="24"/>
                <w:szCs w:val="24"/>
              </w:rPr>
              <w:t>：</w:t>
            </w:r>
            <w:r w:rsidRPr="00025B3F">
              <w:rPr>
                <w:rFonts w:asciiTheme="minorEastAsia" w:eastAsiaTheme="minorEastAsia" w:hAnsiTheme="minorEastAsia" w:hint="eastAsia"/>
                <w:sz w:val="24"/>
                <w:szCs w:val="24"/>
              </w:rPr>
              <w:t xml:space="preserve">7.4  </w:t>
            </w:r>
          </w:p>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 xml:space="preserve"> </w:t>
            </w:r>
          </w:p>
        </w:tc>
        <w:tc>
          <w:tcPr>
            <w:tcW w:w="10943" w:type="dxa"/>
            <w:vAlign w:val="center"/>
          </w:tcPr>
          <w:p w:rsidR="008D6BFA" w:rsidRPr="00025B3F" w:rsidRDefault="00424E1B">
            <w:pPr>
              <w:spacing w:line="360" w:lineRule="auto"/>
              <w:ind w:firstLine="468"/>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编制有《</w:t>
            </w:r>
            <w:r w:rsidRPr="00025B3F">
              <w:rPr>
                <w:rFonts w:asciiTheme="minorEastAsia" w:eastAsiaTheme="minorEastAsia" w:hAnsiTheme="minorEastAsia" w:hint="eastAsia"/>
                <w:sz w:val="24"/>
                <w:szCs w:val="24"/>
              </w:rPr>
              <w:t>SDBFQES/QP-2021-09</w:t>
            </w:r>
            <w:r w:rsidRPr="00025B3F">
              <w:rPr>
                <w:rFonts w:asciiTheme="minorEastAsia" w:eastAsiaTheme="minorEastAsia" w:hAnsiTheme="minorEastAsia" w:hint="eastAsia"/>
                <w:sz w:val="24"/>
                <w:szCs w:val="24"/>
              </w:rPr>
              <w:tab/>
            </w:r>
            <w:r w:rsidRPr="00025B3F">
              <w:rPr>
                <w:rFonts w:asciiTheme="minorEastAsia" w:eastAsiaTheme="minorEastAsia" w:hAnsiTheme="minorEastAsia" w:hint="eastAsia"/>
                <w:sz w:val="24"/>
                <w:szCs w:val="24"/>
              </w:rPr>
              <w:t>信息交流控制程序》。</w:t>
            </w:r>
            <w:r w:rsidRPr="00025B3F">
              <w:rPr>
                <w:rFonts w:asciiTheme="minorEastAsia" w:eastAsiaTheme="minorEastAsia" w:hAnsiTheme="minorEastAsia" w:hint="eastAsia"/>
                <w:sz w:val="24"/>
                <w:szCs w:val="24"/>
              </w:rPr>
              <w:t xml:space="preserve"> </w:t>
            </w:r>
          </w:p>
          <w:p w:rsidR="008D6BFA" w:rsidRPr="00025B3F" w:rsidRDefault="00424E1B">
            <w:pPr>
              <w:spacing w:line="360" w:lineRule="auto"/>
              <w:ind w:firstLine="468"/>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组织在各部门之间建立了与体系有关的信息通渠沟道，借助于会议、电话、口头交流等方式使全体员工达到沟通和理解。目前各部门协调一致，工作上的借口基本理顺。</w:t>
            </w:r>
          </w:p>
          <w:p w:rsidR="008D6BFA" w:rsidRPr="00025B3F" w:rsidRDefault="00424E1B">
            <w:pPr>
              <w:tabs>
                <w:tab w:val="left" w:pos="9720"/>
                <w:tab w:val="left" w:pos="9900"/>
              </w:tabs>
              <w:spacing w:beforeLines="20" w:before="62" w:afterLines="20" w:after="62" w:line="360" w:lineRule="auto"/>
              <w:ind w:firstLineChars="200" w:firstLine="48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总经理冯霞霞定期主持经营办公例会，分析公司的发展、市场情况和体系运行是否有效，管理目标完成情况，满足顾客要求和法规程度，改进建议等内部管理存在问题等。</w:t>
            </w:r>
            <w:r w:rsidRPr="00025B3F">
              <w:rPr>
                <w:rFonts w:asciiTheme="minorEastAsia" w:eastAsiaTheme="minorEastAsia" w:hAnsiTheme="minorEastAsia" w:hint="eastAsia"/>
                <w:sz w:val="24"/>
                <w:szCs w:val="24"/>
              </w:rPr>
              <w:t xml:space="preserve">  </w:t>
            </w:r>
          </w:p>
          <w:p w:rsidR="008D6BFA" w:rsidRPr="00025B3F" w:rsidRDefault="00424E1B">
            <w:pPr>
              <w:spacing w:line="360" w:lineRule="auto"/>
              <w:ind w:firstLineChars="200" w:firstLine="48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现场查见会议记录、通知通报、培训记录、文件签收等组织内部培训方式相关记录。</w:t>
            </w:r>
          </w:p>
          <w:p w:rsidR="008D6BFA" w:rsidRPr="00025B3F" w:rsidRDefault="00424E1B">
            <w:pPr>
              <w:spacing w:line="360" w:lineRule="auto"/>
              <w:ind w:firstLineChars="200" w:firstLine="48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行政部是内外部信息交流的中心，通过会议、邮件、培训等形式进行内部交流，向外部接收各种文件传递各种报表，外部沟通联络的部门有环保部门、劳动部门、消防安全部门、质监部门、安监部门及合同方等。</w:t>
            </w:r>
          </w:p>
          <w:p w:rsidR="008D6BFA" w:rsidRPr="00025B3F" w:rsidRDefault="00424E1B">
            <w:pPr>
              <w:spacing w:line="360" w:lineRule="auto"/>
              <w:ind w:firstLineChars="200" w:firstLine="48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经交流：目前与环保、劳动、消防、安监部门的信息交流主要是参加会议、接收来文、电话、邮件等，均按要求予以传达和落实，沟通情况较好。</w:t>
            </w:r>
          </w:p>
          <w:p w:rsidR="008D6BFA" w:rsidRPr="00025B3F" w:rsidRDefault="008D6BFA">
            <w:pPr>
              <w:spacing w:line="360" w:lineRule="auto"/>
              <w:ind w:firstLineChars="200" w:firstLine="480"/>
              <w:rPr>
                <w:rFonts w:asciiTheme="minorEastAsia" w:eastAsiaTheme="minorEastAsia" w:hAnsiTheme="minorEastAsia"/>
                <w:sz w:val="24"/>
                <w:szCs w:val="24"/>
              </w:rPr>
            </w:pPr>
          </w:p>
        </w:tc>
        <w:tc>
          <w:tcPr>
            <w:tcW w:w="646" w:type="dxa"/>
            <w:vAlign w:val="center"/>
          </w:tcPr>
          <w:p w:rsidR="008D6BFA" w:rsidRPr="00025B3F" w:rsidRDefault="00424E1B">
            <w:pPr>
              <w:spacing w:line="360" w:lineRule="auto"/>
              <w:rPr>
                <w:rFonts w:asciiTheme="minorEastAsia" w:eastAsiaTheme="minorEastAsia" w:hAnsiTheme="minorEastAsia" w:cs="宋体"/>
                <w:sz w:val="24"/>
                <w:szCs w:val="24"/>
              </w:rPr>
            </w:pPr>
            <w:r w:rsidRPr="00025B3F">
              <w:rPr>
                <w:rFonts w:asciiTheme="minorEastAsia" w:eastAsiaTheme="minorEastAsia" w:hAnsiTheme="minorEastAsia" w:hint="eastAsia"/>
                <w:sz w:val="24"/>
                <w:szCs w:val="24"/>
              </w:rPr>
              <w:t xml:space="preserve">  </w:t>
            </w:r>
            <w:r w:rsidR="00025B3F" w:rsidRPr="00025B3F">
              <w:rPr>
                <w:rFonts w:asciiTheme="minorEastAsia" w:eastAsiaTheme="minorEastAsia" w:hAnsiTheme="minorEastAsia" w:hint="eastAsia"/>
                <w:sz w:val="24"/>
                <w:szCs w:val="24"/>
              </w:rPr>
              <w:t>Y</w:t>
            </w:r>
          </w:p>
        </w:tc>
      </w:tr>
      <w:tr w:rsidR="00025B3F" w:rsidRPr="00025B3F">
        <w:trPr>
          <w:trHeight w:val="634"/>
        </w:trPr>
        <w:tc>
          <w:tcPr>
            <w:tcW w:w="1892" w:type="dxa"/>
            <w:vAlign w:val="center"/>
          </w:tcPr>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cs="Arial" w:hint="eastAsia"/>
                <w:spacing w:val="-6"/>
                <w:sz w:val="24"/>
                <w:szCs w:val="24"/>
              </w:rPr>
              <w:t>监视、测量、分析和评价</w:t>
            </w:r>
          </w:p>
        </w:tc>
        <w:tc>
          <w:tcPr>
            <w:tcW w:w="1228" w:type="dxa"/>
          </w:tcPr>
          <w:p w:rsidR="008D6BFA" w:rsidRPr="00025B3F" w:rsidRDefault="00424E1B">
            <w:pPr>
              <w:spacing w:line="360" w:lineRule="auto"/>
              <w:rPr>
                <w:rFonts w:asciiTheme="minorEastAsia" w:eastAsiaTheme="minorEastAsia" w:hAnsiTheme="minorEastAsia" w:cs="Arial"/>
                <w:sz w:val="24"/>
                <w:szCs w:val="24"/>
              </w:rPr>
            </w:pPr>
            <w:r w:rsidRPr="00025B3F">
              <w:rPr>
                <w:rFonts w:asciiTheme="minorEastAsia" w:eastAsiaTheme="minorEastAsia" w:hAnsiTheme="minorEastAsia" w:cs="Arial" w:hint="eastAsia"/>
                <w:spacing w:val="-6"/>
                <w:sz w:val="24"/>
                <w:szCs w:val="24"/>
              </w:rPr>
              <w:t>Q9.1.1</w:t>
            </w:r>
            <w:r w:rsidRPr="00025B3F">
              <w:rPr>
                <w:rFonts w:asciiTheme="minorEastAsia" w:eastAsiaTheme="minorEastAsia" w:hAnsiTheme="minorEastAsia" w:cs="Arial" w:hint="eastAsia"/>
                <w:sz w:val="24"/>
                <w:szCs w:val="24"/>
              </w:rPr>
              <w:t>、</w:t>
            </w:r>
            <w:r w:rsidRPr="00025B3F">
              <w:rPr>
                <w:rFonts w:asciiTheme="minorEastAsia" w:eastAsiaTheme="minorEastAsia" w:hAnsiTheme="minorEastAsia" w:cs="Arial" w:hint="eastAsia"/>
                <w:sz w:val="24"/>
                <w:szCs w:val="24"/>
              </w:rPr>
              <w:t>Q9.1.3</w:t>
            </w:r>
          </w:p>
        </w:tc>
        <w:tc>
          <w:tcPr>
            <w:tcW w:w="10943" w:type="dxa"/>
          </w:tcPr>
          <w:p w:rsidR="008D6BFA" w:rsidRPr="00025B3F" w:rsidRDefault="00424E1B">
            <w:pPr>
              <w:autoSpaceDE w:val="0"/>
              <w:autoSpaceDN w:val="0"/>
              <w:spacing w:line="360" w:lineRule="auto"/>
              <w:ind w:firstLineChars="200" w:firstLine="480"/>
              <w:rPr>
                <w:rFonts w:asciiTheme="minorEastAsia" w:eastAsiaTheme="minorEastAsia" w:hAnsiTheme="minorEastAsia" w:cs="宋体"/>
                <w:sz w:val="24"/>
                <w:szCs w:val="24"/>
              </w:rPr>
            </w:pPr>
            <w:r w:rsidRPr="00025B3F">
              <w:rPr>
                <w:rFonts w:asciiTheme="minorEastAsia" w:eastAsiaTheme="minorEastAsia" w:hAnsiTheme="minorEastAsia" w:cs="宋体" w:hint="eastAsia"/>
                <w:sz w:val="24"/>
                <w:szCs w:val="24"/>
              </w:rPr>
              <w:t>公司编制了《</w:t>
            </w:r>
            <w:r w:rsidRPr="00025B3F">
              <w:rPr>
                <w:rFonts w:asciiTheme="minorEastAsia" w:eastAsiaTheme="minorEastAsia" w:hAnsiTheme="minorEastAsia" w:cs="宋体" w:hint="eastAsia"/>
                <w:sz w:val="24"/>
                <w:szCs w:val="24"/>
              </w:rPr>
              <w:t>SDBFQES/QP-2021-17</w:t>
            </w:r>
            <w:r w:rsidRPr="00025B3F">
              <w:rPr>
                <w:rFonts w:asciiTheme="minorEastAsia" w:eastAsiaTheme="minorEastAsia" w:hAnsiTheme="minorEastAsia" w:cs="宋体" w:hint="eastAsia"/>
                <w:sz w:val="24"/>
                <w:szCs w:val="24"/>
              </w:rPr>
              <w:t>环境安全监测与测量控制程序》，规定了管理体系相关信息的收集、汇总、分析、处理、传递的要求。</w:t>
            </w:r>
          </w:p>
          <w:p w:rsidR="008D6BFA" w:rsidRPr="00025B3F" w:rsidRDefault="00424E1B">
            <w:pPr>
              <w:snapToGrid w:val="0"/>
              <w:spacing w:line="360" w:lineRule="auto"/>
              <w:ind w:firstLineChars="200" w:firstLine="480"/>
              <w:rPr>
                <w:rFonts w:asciiTheme="minorEastAsia" w:eastAsiaTheme="minorEastAsia" w:hAnsiTheme="minorEastAsia" w:cs="宋体"/>
                <w:sz w:val="24"/>
                <w:szCs w:val="24"/>
              </w:rPr>
            </w:pPr>
            <w:r w:rsidRPr="00025B3F">
              <w:rPr>
                <w:rFonts w:asciiTheme="minorEastAsia" w:eastAsiaTheme="minorEastAsia" w:hAnsiTheme="minorEastAsia" w:cs="宋体" w:hint="eastAsia"/>
                <w:sz w:val="24"/>
                <w:szCs w:val="24"/>
              </w:rPr>
              <w:t>公司组织各部门策划和实施必要的监视和测量活动，确保产品、体系和过程的符合性，以持续改进质量管理体系的有效性。</w:t>
            </w:r>
          </w:p>
          <w:p w:rsidR="008D6BFA" w:rsidRPr="00025B3F" w:rsidRDefault="00424E1B">
            <w:pPr>
              <w:snapToGrid w:val="0"/>
              <w:spacing w:line="360" w:lineRule="auto"/>
              <w:ind w:firstLineChars="200" w:firstLine="480"/>
              <w:rPr>
                <w:rFonts w:asciiTheme="minorEastAsia" w:eastAsiaTheme="minorEastAsia" w:hAnsiTheme="minorEastAsia" w:cs="宋体"/>
                <w:sz w:val="24"/>
                <w:szCs w:val="24"/>
              </w:rPr>
            </w:pPr>
            <w:r w:rsidRPr="00025B3F">
              <w:rPr>
                <w:rFonts w:asciiTheme="minorEastAsia" w:eastAsiaTheme="minorEastAsia" w:hAnsiTheme="minorEastAsia" w:cs="宋体" w:hint="eastAsia"/>
                <w:sz w:val="24"/>
                <w:szCs w:val="24"/>
              </w:rPr>
              <w:t>公司的过程和体系的监视和测量主要是通过内审、管理评审、目标考核以及日常</w:t>
            </w:r>
            <w:r w:rsidRPr="00025B3F">
              <w:rPr>
                <w:rFonts w:asciiTheme="minorEastAsia" w:eastAsiaTheme="minorEastAsia" w:hAnsiTheme="minorEastAsia" w:cs="宋体" w:hint="eastAsia"/>
                <w:sz w:val="24"/>
                <w:szCs w:val="24"/>
              </w:rPr>
              <w:t>工作监督、产品检</w:t>
            </w:r>
            <w:r w:rsidRPr="00025B3F">
              <w:rPr>
                <w:rFonts w:asciiTheme="minorEastAsia" w:eastAsiaTheme="minorEastAsia" w:hAnsiTheme="minorEastAsia" w:cs="宋体" w:hint="eastAsia"/>
                <w:sz w:val="24"/>
                <w:szCs w:val="24"/>
              </w:rPr>
              <w:lastRenderedPageBreak/>
              <w:t>验、顾客满意度测量等的方式完成。</w:t>
            </w:r>
          </w:p>
          <w:p w:rsidR="008D6BFA" w:rsidRPr="00025B3F" w:rsidRDefault="00424E1B">
            <w:pPr>
              <w:adjustRightInd w:val="0"/>
              <w:spacing w:line="360" w:lineRule="auto"/>
              <w:ind w:firstLineChars="200" w:firstLine="48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查见</w:t>
            </w:r>
            <w:r w:rsidRPr="00025B3F">
              <w:rPr>
                <w:rFonts w:asciiTheme="minorEastAsia" w:eastAsiaTheme="minorEastAsia" w:hAnsiTheme="minorEastAsia" w:hint="eastAsia"/>
                <w:sz w:val="24"/>
                <w:szCs w:val="24"/>
              </w:rPr>
              <w:t>202</w:t>
            </w:r>
            <w:r w:rsidRPr="00025B3F">
              <w:rPr>
                <w:rFonts w:asciiTheme="minorEastAsia" w:eastAsiaTheme="minorEastAsia" w:hAnsiTheme="minorEastAsia" w:hint="eastAsia"/>
                <w:sz w:val="24"/>
                <w:szCs w:val="24"/>
              </w:rPr>
              <w:t>2</w:t>
            </w:r>
            <w:r w:rsidRPr="00025B3F">
              <w:rPr>
                <w:rFonts w:asciiTheme="minorEastAsia" w:eastAsiaTheme="minorEastAsia" w:hAnsiTheme="minorEastAsia" w:hint="eastAsia"/>
                <w:sz w:val="24"/>
                <w:szCs w:val="24"/>
              </w:rPr>
              <w:t>.</w:t>
            </w:r>
            <w:r w:rsidRPr="00025B3F">
              <w:rPr>
                <w:rFonts w:asciiTheme="minorEastAsia" w:eastAsiaTheme="minorEastAsia" w:hAnsiTheme="minorEastAsia" w:hint="eastAsia"/>
                <w:sz w:val="24"/>
                <w:szCs w:val="24"/>
              </w:rPr>
              <w:t>8</w:t>
            </w:r>
            <w:r w:rsidRPr="00025B3F">
              <w:rPr>
                <w:rFonts w:asciiTheme="minorEastAsia" w:eastAsiaTheme="minorEastAsia" w:hAnsiTheme="minorEastAsia" w:hint="eastAsia"/>
                <w:sz w:val="24"/>
                <w:szCs w:val="24"/>
              </w:rPr>
              <w:t>.7</w:t>
            </w:r>
            <w:r w:rsidRPr="00025B3F">
              <w:rPr>
                <w:rFonts w:asciiTheme="minorEastAsia" w:eastAsiaTheme="minorEastAsia" w:hAnsiTheme="minorEastAsia" w:hint="eastAsia"/>
                <w:sz w:val="24"/>
                <w:szCs w:val="24"/>
              </w:rPr>
              <w:t>日《部门检查记录》，对行政</w:t>
            </w:r>
            <w:proofErr w:type="gramStart"/>
            <w:r w:rsidRPr="00025B3F">
              <w:rPr>
                <w:rFonts w:asciiTheme="minorEastAsia" w:eastAsiaTheme="minorEastAsia" w:hAnsiTheme="minorEastAsia" w:hint="eastAsia"/>
                <w:sz w:val="24"/>
                <w:szCs w:val="24"/>
              </w:rPr>
              <w:t>部文件</w:t>
            </w:r>
            <w:proofErr w:type="gramEnd"/>
            <w:r w:rsidRPr="00025B3F">
              <w:rPr>
                <w:rFonts w:asciiTheme="minorEastAsia" w:eastAsiaTheme="minorEastAsia" w:hAnsiTheme="minorEastAsia" w:hint="eastAsia"/>
                <w:sz w:val="24"/>
                <w:szCs w:val="24"/>
              </w:rPr>
              <w:t>发放情况进行检验；对行政部设备是否损坏进行检验；行政部员工培训执行情况进行检验；固</w:t>
            </w:r>
            <w:proofErr w:type="gramStart"/>
            <w:r w:rsidRPr="00025B3F">
              <w:rPr>
                <w:rFonts w:asciiTheme="minorEastAsia" w:eastAsiaTheme="minorEastAsia" w:hAnsiTheme="minorEastAsia" w:hint="eastAsia"/>
                <w:sz w:val="24"/>
                <w:szCs w:val="24"/>
              </w:rPr>
              <w:t>废处理</w:t>
            </w:r>
            <w:proofErr w:type="gramEnd"/>
            <w:r w:rsidRPr="00025B3F">
              <w:rPr>
                <w:rFonts w:asciiTheme="minorEastAsia" w:eastAsiaTheme="minorEastAsia" w:hAnsiTheme="minorEastAsia" w:hint="eastAsia"/>
                <w:sz w:val="24"/>
                <w:szCs w:val="24"/>
              </w:rPr>
              <w:t>情况；节约能源资源情况；消防器材管理等方面进行了检查，检查人于海坤。</w:t>
            </w:r>
          </w:p>
          <w:p w:rsidR="008D6BFA" w:rsidRPr="00025B3F" w:rsidRDefault="00424E1B">
            <w:pPr>
              <w:pStyle w:val="a0"/>
            </w:pPr>
            <w:r w:rsidRPr="00025B3F">
              <w:rPr>
                <w:rFonts w:asciiTheme="minorEastAsia" w:eastAsiaTheme="minorEastAsia" w:hAnsiTheme="minorEastAsia"/>
                <w:szCs w:val="24"/>
              </w:rPr>
              <w:t>再查</w:t>
            </w:r>
            <w:r w:rsidRPr="00025B3F">
              <w:rPr>
                <w:rFonts w:asciiTheme="minorEastAsia" w:eastAsiaTheme="minorEastAsia" w:hAnsiTheme="minorEastAsia" w:hint="eastAsia"/>
                <w:szCs w:val="24"/>
              </w:rPr>
              <w:t>202</w:t>
            </w:r>
            <w:r w:rsidRPr="00025B3F">
              <w:rPr>
                <w:rFonts w:asciiTheme="minorEastAsia" w:eastAsiaTheme="minorEastAsia" w:hAnsiTheme="minorEastAsia" w:hint="eastAsia"/>
                <w:szCs w:val="24"/>
              </w:rPr>
              <w:t>2</w:t>
            </w:r>
            <w:r w:rsidRPr="00025B3F">
              <w:rPr>
                <w:rFonts w:asciiTheme="minorEastAsia" w:eastAsiaTheme="minorEastAsia" w:hAnsiTheme="minorEastAsia" w:hint="eastAsia"/>
                <w:szCs w:val="24"/>
              </w:rPr>
              <w:t>.1</w:t>
            </w:r>
            <w:r w:rsidRPr="00025B3F">
              <w:rPr>
                <w:rFonts w:asciiTheme="minorEastAsia" w:eastAsiaTheme="minorEastAsia" w:hAnsiTheme="minorEastAsia" w:hint="eastAsia"/>
                <w:szCs w:val="24"/>
              </w:rPr>
              <w:t>1</w:t>
            </w:r>
            <w:r w:rsidRPr="00025B3F">
              <w:rPr>
                <w:rFonts w:asciiTheme="minorEastAsia" w:eastAsiaTheme="minorEastAsia" w:hAnsiTheme="minorEastAsia" w:hint="eastAsia"/>
                <w:szCs w:val="24"/>
              </w:rPr>
              <w:t>.12</w:t>
            </w:r>
            <w:r w:rsidRPr="00025B3F">
              <w:rPr>
                <w:rFonts w:asciiTheme="minorEastAsia" w:eastAsiaTheme="minorEastAsia" w:hAnsiTheme="minorEastAsia" w:hint="eastAsia"/>
                <w:szCs w:val="24"/>
              </w:rPr>
              <w:t>日《部门检查记录》，对销售部人员迟到、早退进行检验；对销售部设备是否损坏进行检验；对销售部发货情况进行检查；固</w:t>
            </w:r>
            <w:proofErr w:type="gramStart"/>
            <w:r w:rsidRPr="00025B3F">
              <w:rPr>
                <w:rFonts w:asciiTheme="minorEastAsia" w:eastAsiaTheme="minorEastAsia" w:hAnsiTheme="minorEastAsia" w:hint="eastAsia"/>
                <w:szCs w:val="24"/>
              </w:rPr>
              <w:t>废处理</w:t>
            </w:r>
            <w:proofErr w:type="gramEnd"/>
            <w:r w:rsidRPr="00025B3F">
              <w:rPr>
                <w:rFonts w:asciiTheme="minorEastAsia" w:eastAsiaTheme="minorEastAsia" w:hAnsiTheme="minorEastAsia" w:hint="eastAsia"/>
                <w:szCs w:val="24"/>
              </w:rPr>
              <w:t>情况；节约能源资源情况；消防器材管理；按照操作规程作业情况等方面进行了检查，检查要求加强对员工培训强度。使员工能够更深刻了解公司产品和服务性质，检查人于海坤。</w:t>
            </w:r>
          </w:p>
          <w:p w:rsidR="008D6BFA" w:rsidRPr="00025B3F" w:rsidRDefault="00424E1B">
            <w:pPr>
              <w:spacing w:line="360" w:lineRule="auto"/>
              <w:ind w:firstLineChars="200" w:firstLine="480"/>
              <w:rPr>
                <w:rFonts w:asciiTheme="minorEastAsia" w:eastAsiaTheme="minorEastAsia" w:hAnsiTheme="minorEastAsia"/>
                <w:sz w:val="24"/>
                <w:szCs w:val="24"/>
              </w:rPr>
            </w:pPr>
            <w:r w:rsidRPr="00025B3F">
              <w:rPr>
                <w:rFonts w:asciiTheme="minorEastAsia" w:eastAsiaTheme="minorEastAsia" w:hAnsiTheme="minorEastAsia" w:cs="宋体" w:hint="eastAsia"/>
                <w:sz w:val="24"/>
                <w:szCs w:val="24"/>
              </w:rPr>
              <w:t>公司日常对市场信息、目标完成情况、营销人员过程工作监督、采购产品质量检验、顾客满意度测量及反馈等进行简单分析评价，公司已建立了信息收集的渠道，并实施，但利用深度须加强。</w:t>
            </w:r>
          </w:p>
        </w:tc>
        <w:tc>
          <w:tcPr>
            <w:tcW w:w="646" w:type="dxa"/>
            <w:vAlign w:val="center"/>
          </w:tcPr>
          <w:p w:rsidR="008D6BFA" w:rsidRPr="00025B3F" w:rsidRDefault="00025B3F">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lastRenderedPageBreak/>
              <w:t>Y</w:t>
            </w:r>
          </w:p>
        </w:tc>
      </w:tr>
      <w:tr w:rsidR="00025B3F" w:rsidRPr="00025B3F">
        <w:trPr>
          <w:trHeight w:val="214"/>
        </w:trPr>
        <w:tc>
          <w:tcPr>
            <w:tcW w:w="1892" w:type="dxa"/>
            <w:vAlign w:val="center"/>
          </w:tcPr>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lastRenderedPageBreak/>
              <w:t>管理评审</w:t>
            </w:r>
          </w:p>
        </w:tc>
        <w:tc>
          <w:tcPr>
            <w:tcW w:w="1228" w:type="dxa"/>
            <w:vAlign w:val="center"/>
          </w:tcPr>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QEO</w:t>
            </w:r>
            <w:r w:rsidRPr="00025B3F">
              <w:rPr>
                <w:rFonts w:asciiTheme="minorEastAsia" w:eastAsiaTheme="minorEastAsia" w:hAnsiTheme="minorEastAsia" w:hint="eastAsia"/>
                <w:sz w:val="24"/>
                <w:szCs w:val="24"/>
              </w:rPr>
              <w:t>：</w:t>
            </w:r>
            <w:r w:rsidRPr="00025B3F">
              <w:rPr>
                <w:rFonts w:asciiTheme="minorEastAsia" w:eastAsiaTheme="minorEastAsia" w:hAnsiTheme="minorEastAsia" w:hint="eastAsia"/>
                <w:sz w:val="24"/>
                <w:szCs w:val="24"/>
              </w:rPr>
              <w:t xml:space="preserve">9.3  </w:t>
            </w:r>
          </w:p>
        </w:tc>
        <w:tc>
          <w:tcPr>
            <w:tcW w:w="10943" w:type="dxa"/>
            <w:vAlign w:val="center"/>
          </w:tcPr>
          <w:p w:rsidR="008D6BFA" w:rsidRPr="00025B3F" w:rsidRDefault="00424E1B">
            <w:pPr>
              <w:spacing w:line="360" w:lineRule="auto"/>
              <w:ind w:firstLineChars="200" w:firstLine="48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查看《管理评审控制程序</w:t>
            </w:r>
            <w:r w:rsidRPr="00025B3F">
              <w:rPr>
                <w:rFonts w:asciiTheme="minorEastAsia" w:eastAsiaTheme="minorEastAsia" w:hAnsiTheme="minorEastAsia"/>
                <w:sz w:val="24"/>
                <w:szCs w:val="24"/>
              </w:rPr>
              <w:t>SD</w:t>
            </w:r>
            <w:r w:rsidRPr="00025B3F">
              <w:rPr>
                <w:rFonts w:asciiTheme="minorEastAsia" w:eastAsiaTheme="minorEastAsia" w:hAnsiTheme="minorEastAsia"/>
                <w:sz w:val="24"/>
                <w:szCs w:val="24"/>
              </w:rPr>
              <w:t>BFQES/QP-2021</w:t>
            </w:r>
            <w:r w:rsidRPr="00025B3F">
              <w:rPr>
                <w:rFonts w:asciiTheme="minorEastAsia" w:eastAsiaTheme="minorEastAsia" w:hAnsiTheme="minorEastAsia" w:hint="eastAsia"/>
                <w:sz w:val="24"/>
                <w:szCs w:val="24"/>
              </w:rPr>
              <w:t>-21</w:t>
            </w:r>
            <w:r w:rsidRPr="00025B3F">
              <w:rPr>
                <w:rFonts w:asciiTheme="minorEastAsia" w:eastAsiaTheme="minorEastAsia" w:hAnsiTheme="minorEastAsia" w:hint="eastAsia"/>
                <w:sz w:val="24"/>
                <w:szCs w:val="24"/>
              </w:rPr>
              <w:t>》，基本符合要求。</w:t>
            </w:r>
            <w:r w:rsidRPr="00025B3F">
              <w:rPr>
                <w:rFonts w:asciiTheme="minorEastAsia" w:eastAsiaTheme="minorEastAsia" w:hAnsiTheme="minorEastAsia" w:hint="eastAsia"/>
                <w:sz w:val="24"/>
                <w:szCs w:val="24"/>
              </w:rPr>
              <w:t>202</w:t>
            </w:r>
            <w:r w:rsidRPr="00025B3F">
              <w:rPr>
                <w:rFonts w:asciiTheme="minorEastAsia" w:eastAsiaTheme="minorEastAsia" w:hAnsiTheme="minorEastAsia" w:hint="eastAsia"/>
                <w:sz w:val="24"/>
                <w:szCs w:val="24"/>
              </w:rPr>
              <w:t>2</w:t>
            </w:r>
            <w:r w:rsidRPr="00025B3F">
              <w:rPr>
                <w:rFonts w:asciiTheme="minorEastAsia" w:eastAsiaTheme="minorEastAsia" w:hAnsiTheme="minorEastAsia" w:hint="eastAsia"/>
                <w:sz w:val="24"/>
                <w:szCs w:val="24"/>
              </w:rPr>
              <w:t>.10.</w:t>
            </w:r>
            <w:r w:rsidRPr="00025B3F">
              <w:rPr>
                <w:rFonts w:asciiTheme="minorEastAsia" w:eastAsiaTheme="minorEastAsia" w:hAnsiTheme="minorEastAsia" w:hint="eastAsia"/>
                <w:sz w:val="24"/>
                <w:szCs w:val="24"/>
              </w:rPr>
              <w:t>8</w:t>
            </w:r>
            <w:r w:rsidRPr="00025B3F">
              <w:rPr>
                <w:rFonts w:asciiTheme="minorEastAsia" w:eastAsiaTheme="minorEastAsia" w:hAnsiTheme="minorEastAsia" w:hint="eastAsia"/>
                <w:sz w:val="24"/>
                <w:szCs w:val="24"/>
              </w:rPr>
              <w:t>日进行了管理评审。</w:t>
            </w:r>
          </w:p>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查看</w:t>
            </w:r>
            <w:r w:rsidRPr="00025B3F">
              <w:rPr>
                <w:rFonts w:asciiTheme="minorEastAsia" w:eastAsiaTheme="minorEastAsia" w:hAnsiTheme="minorEastAsia" w:hint="eastAsia"/>
                <w:sz w:val="24"/>
                <w:szCs w:val="24"/>
              </w:rPr>
              <w:t xml:space="preserve"> </w:t>
            </w:r>
            <w:r w:rsidRPr="00025B3F">
              <w:rPr>
                <w:rFonts w:asciiTheme="minorEastAsia" w:eastAsiaTheme="minorEastAsia" w:hAnsiTheme="minorEastAsia" w:hint="eastAsia"/>
                <w:sz w:val="24"/>
                <w:szCs w:val="24"/>
              </w:rPr>
              <w:t>“管理评审计划”，由冯霞霞签发；内容包括；评审目的、评审时间、参加部门人员、评审输入内容等。</w:t>
            </w:r>
          </w:p>
          <w:p w:rsidR="008D6BFA" w:rsidRPr="00025B3F" w:rsidRDefault="00424E1B">
            <w:pPr>
              <w:spacing w:line="360" w:lineRule="auto"/>
              <w:ind w:firstLineChars="200" w:firstLine="48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查管理评审输入</w:t>
            </w:r>
            <w:r w:rsidRPr="00025B3F">
              <w:rPr>
                <w:rFonts w:asciiTheme="minorEastAsia" w:eastAsiaTheme="minorEastAsia" w:hAnsiTheme="minorEastAsia" w:hint="eastAsia"/>
                <w:sz w:val="24"/>
                <w:szCs w:val="24"/>
              </w:rPr>
              <w:t>:</w:t>
            </w:r>
          </w:p>
          <w:p w:rsidR="008D6BFA" w:rsidRPr="00025B3F" w:rsidRDefault="00424E1B">
            <w:pPr>
              <w:spacing w:line="360" w:lineRule="auto"/>
              <w:ind w:firstLineChars="200" w:firstLine="48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公司的管理方针</w:t>
            </w:r>
            <w:r w:rsidRPr="00025B3F">
              <w:rPr>
                <w:rFonts w:asciiTheme="minorEastAsia" w:eastAsiaTheme="minorEastAsia" w:hAnsiTheme="minorEastAsia" w:hint="eastAsia"/>
                <w:sz w:val="24"/>
                <w:szCs w:val="24"/>
              </w:rPr>
              <w:t>/</w:t>
            </w:r>
            <w:r w:rsidRPr="00025B3F">
              <w:rPr>
                <w:rFonts w:asciiTheme="minorEastAsia" w:eastAsiaTheme="minorEastAsia" w:hAnsiTheme="minorEastAsia" w:hint="eastAsia"/>
                <w:sz w:val="24"/>
                <w:szCs w:val="24"/>
              </w:rPr>
              <w:t>目标</w:t>
            </w:r>
            <w:r w:rsidRPr="00025B3F">
              <w:rPr>
                <w:rFonts w:asciiTheme="minorEastAsia" w:eastAsiaTheme="minorEastAsia" w:hAnsiTheme="minorEastAsia" w:hint="eastAsia"/>
                <w:sz w:val="24"/>
                <w:szCs w:val="24"/>
              </w:rPr>
              <w:t>/</w:t>
            </w:r>
            <w:r w:rsidRPr="00025B3F">
              <w:rPr>
                <w:rFonts w:asciiTheme="minorEastAsia" w:eastAsiaTheme="minorEastAsia" w:hAnsiTheme="minorEastAsia" w:hint="eastAsia"/>
                <w:sz w:val="24"/>
                <w:szCs w:val="24"/>
              </w:rPr>
              <w:t>指标执行和完成情况；产品质量和顾客满意情况；资源的配备；纠正和预防措施情况；评审的结论；公司内外部环境，相关</w:t>
            </w:r>
            <w:proofErr w:type="gramStart"/>
            <w:r w:rsidRPr="00025B3F">
              <w:rPr>
                <w:rFonts w:asciiTheme="minorEastAsia" w:eastAsiaTheme="minorEastAsia" w:hAnsiTheme="minorEastAsia" w:hint="eastAsia"/>
                <w:sz w:val="24"/>
                <w:szCs w:val="24"/>
              </w:rPr>
              <w:t>方需求</w:t>
            </w:r>
            <w:proofErr w:type="gramEnd"/>
            <w:r w:rsidRPr="00025B3F">
              <w:rPr>
                <w:rFonts w:asciiTheme="minorEastAsia" w:eastAsiaTheme="minorEastAsia" w:hAnsiTheme="minorEastAsia" w:hint="eastAsia"/>
                <w:sz w:val="24"/>
                <w:szCs w:val="24"/>
              </w:rPr>
              <w:t>和期望，应对风险和机遇的措施；环境因素、危险源识别、评价及管理方案实施，合</w:t>
            </w:r>
            <w:proofErr w:type="gramStart"/>
            <w:r w:rsidRPr="00025B3F">
              <w:rPr>
                <w:rFonts w:asciiTheme="minorEastAsia" w:eastAsiaTheme="minorEastAsia" w:hAnsiTheme="minorEastAsia" w:hint="eastAsia"/>
                <w:sz w:val="24"/>
                <w:szCs w:val="24"/>
              </w:rPr>
              <w:t>规</w:t>
            </w:r>
            <w:proofErr w:type="gramEnd"/>
            <w:r w:rsidRPr="00025B3F">
              <w:rPr>
                <w:rFonts w:asciiTheme="minorEastAsia" w:eastAsiaTheme="minorEastAsia" w:hAnsiTheme="minorEastAsia" w:hint="eastAsia"/>
                <w:sz w:val="24"/>
                <w:szCs w:val="24"/>
              </w:rPr>
              <w:t>性评价情况等；改进措施等。管理评审的输入基本充分。查到各部门汇报材料，有参加人员签到表。</w:t>
            </w:r>
          </w:p>
          <w:p w:rsidR="008D6BFA" w:rsidRPr="00025B3F" w:rsidRDefault="00424E1B">
            <w:pPr>
              <w:spacing w:line="360" w:lineRule="auto"/>
              <w:ind w:firstLineChars="200" w:firstLine="48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查管</w:t>
            </w:r>
            <w:r w:rsidRPr="00025B3F">
              <w:rPr>
                <w:rFonts w:asciiTheme="minorEastAsia" w:eastAsiaTheme="minorEastAsia" w:hAnsiTheme="minorEastAsia" w:hint="eastAsia"/>
                <w:sz w:val="24"/>
                <w:szCs w:val="24"/>
              </w:rPr>
              <w:t>理评审输出：</w:t>
            </w:r>
          </w:p>
          <w:p w:rsidR="008D6BFA" w:rsidRPr="00025B3F" w:rsidRDefault="00424E1B">
            <w:pPr>
              <w:spacing w:line="360" w:lineRule="auto"/>
              <w:ind w:firstLineChars="200" w:firstLine="48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lastRenderedPageBreak/>
              <w:t>查看了</w:t>
            </w:r>
            <w:r w:rsidRPr="00025B3F">
              <w:rPr>
                <w:rFonts w:asciiTheme="minorEastAsia" w:eastAsiaTheme="minorEastAsia" w:hAnsiTheme="minorEastAsia" w:hint="eastAsia"/>
                <w:sz w:val="24"/>
                <w:szCs w:val="24"/>
              </w:rPr>
              <w:t>202</w:t>
            </w:r>
            <w:r w:rsidRPr="00025B3F">
              <w:rPr>
                <w:rFonts w:asciiTheme="minorEastAsia" w:eastAsiaTheme="minorEastAsia" w:hAnsiTheme="minorEastAsia" w:hint="eastAsia"/>
                <w:sz w:val="24"/>
                <w:szCs w:val="24"/>
              </w:rPr>
              <w:t>2</w:t>
            </w:r>
            <w:r w:rsidRPr="00025B3F">
              <w:rPr>
                <w:rFonts w:asciiTheme="minorEastAsia" w:eastAsiaTheme="minorEastAsia" w:hAnsiTheme="minorEastAsia" w:hint="eastAsia"/>
                <w:sz w:val="24"/>
                <w:szCs w:val="24"/>
              </w:rPr>
              <w:t>.10.</w:t>
            </w:r>
            <w:r w:rsidRPr="00025B3F">
              <w:rPr>
                <w:rFonts w:asciiTheme="minorEastAsia" w:eastAsiaTheme="minorEastAsia" w:hAnsiTheme="minorEastAsia" w:hint="eastAsia"/>
                <w:sz w:val="24"/>
                <w:szCs w:val="24"/>
              </w:rPr>
              <w:t>8</w:t>
            </w:r>
            <w:r w:rsidRPr="00025B3F">
              <w:rPr>
                <w:rFonts w:asciiTheme="minorEastAsia" w:eastAsiaTheme="minorEastAsia" w:hAnsiTheme="minorEastAsia" w:hint="eastAsia"/>
                <w:sz w:val="24"/>
                <w:szCs w:val="24"/>
              </w:rPr>
              <w:t>日总经理冯霞霞批准的“管理评审报告”，对公司管理体系的适宜性、有效性、充分性做出了评价。</w:t>
            </w:r>
          </w:p>
          <w:p w:rsidR="008D6BFA" w:rsidRPr="00025B3F" w:rsidRDefault="00424E1B">
            <w:pPr>
              <w:spacing w:line="360" w:lineRule="auto"/>
              <w:ind w:firstLineChars="200" w:firstLine="480"/>
              <w:rPr>
                <w:sz w:val="24"/>
              </w:rPr>
            </w:pPr>
            <w:r w:rsidRPr="00025B3F">
              <w:rPr>
                <w:rFonts w:asciiTheme="minorEastAsia" w:eastAsiaTheme="minorEastAsia" w:hAnsiTheme="minorEastAsia" w:hint="eastAsia"/>
                <w:sz w:val="24"/>
                <w:szCs w:val="24"/>
              </w:rPr>
              <w:t>管理评审结论：</w:t>
            </w:r>
            <w:r w:rsidRPr="00025B3F">
              <w:rPr>
                <w:rFonts w:hint="eastAsia"/>
                <w:sz w:val="24"/>
              </w:rPr>
              <w:t>自体系建立以来，公司的管理体系运行全面展开，通过新版的运行，收到良好的效果，经评审认为本公司的管理体系的建立和运行是充分的、适宜的、有效的。</w:t>
            </w:r>
          </w:p>
          <w:p w:rsidR="008D6BFA" w:rsidRPr="00025B3F" w:rsidRDefault="00424E1B">
            <w:pPr>
              <w:spacing w:line="360" w:lineRule="auto"/>
              <w:ind w:rightChars="-159" w:right="-334" w:firstLineChars="200" w:firstLine="480"/>
              <w:rPr>
                <w:sz w:val="24"/>
              </w:rPr>
            </w:pPr>
            <w:r w:rsidRPr="00025B3F">
              <w:rPr>
                <w:rFonts w:hint="eastAsia"/>
                <w:sz w:val="24"/>
              </w:rPr>
              <w:t>提出了改进措施</w:t>
            </w:r>
            <w:r w:rsidRPr="00025B3F">
              <w:rPr>
                <w:rFonts w:hint="eastAsia"/>
                <w:sz w:val="24"/>
              </w:rPr>
              <w:t xml:space="preserve">: </w:t>
            </w:r>
          </w:p>
          <w:p w:rsidR="008D6BFA" w:rsidRPr="00025B3F" w:rsidRDefault="00424E1B">
            <w:pPr>
              <w:pStyle w:val="a0"/>
              <w:spacing w:line="360" w:lineRule="auto"/>
              <w:ind w:firstLineChars="200" w:firstLine="480"/>
            </w:pPr>
            <w:r w:rsidRPr="00025B3F">
              <w:rPr>
                <w:rFonts w:hint="eastAsia"/>
              </w:rPr>
              <w:t>全体员工，特别是管理人员，要进一步加深对标准的学习、贯彻、理解。</w:t>
            </w:r>
          </w:p>
          <w:p w:rsidR="008D6BFA" w:rsidRPr="00025B3F" w:rsidRDefault="00424E1B">
            <w:pPr>
              <w:spacing w:line="360" w:lineRule="auto"/>
              <w:ind w:firstLineChars="200" w:firstLine="480"/>
              <w:rPr>
                <w:sz w:val="24"/>
              </w:rPr>
            </w:pPr>
            <w:r w:rsidRPr="00025B3F">
              <w:rPr>
                <w:rFonts w:hint="eastAsia"/>
                <w:sz w:val="24"/>
              </w:rPr>
              <w:t>实施中，预计</w:t>
            </w:r>
            <w:r w:rsidRPr="00025B3F">
              <w:rPr>
                <w:rFonts w:hint="eastAsia"/>
                <w:sz w:val="24"/>
              </w:rPr>
              <w:t>12</w:t>
            </w:r>
            <w:r w:rsidRPr="00025B3F">
              <w:rPr>
                <w:rFonts w:hint="eastAsia"/>
                <w:sz w:val="24"/>
              </w:rPr>
              <w:t>月份完成。</w:t>
            </w:r>
          </w:p>
          <w:p w:rsidR="008D6BFA" w:rsidRPr="00025B3F" w:rsidRDefault="00424E1B">
            <w:pPr>
              <w:spacing w:line="360" w:lineRule="auto"/>
              <w:ind w:firstLineChars="200" w:firstLine="480"/>
              <w:rPr>
                <w:sz w:val="24"/>
              </w:rPr>
            </w:pPr>
            <w:r w:rsidRPr="00025B3F">
              <w:rPr>
                <w:rFonts w:hint="eastAsia"/>
                <w:sz w:val="24"/>
              </w:rPr>
              <w:t>管理评审的策划及实施基本符合要求。</w:t>
            </w:r>
            <w:r w:rsidRPr="00025B3F">
              <w:rPr>
                <w:rFonts w:hint="eastAsia"/>
                <w:sz w:val="24"/>
              </w:rPr>
              <w:t xml:space="preserve">     </w:t>
            </w:r>
          </w:p>
          <w:p w:rsidR="008D6BFA" w:rsidRPr="00025B3F" w:rsidRDefault="00424E1B">
            <w:pPr>
              <w:spacing w:line="360" w:lineRule="auto"/>
              <w:ind w:firstLineChars="200" w:firstLine="480"/>
              <w:rPr>
                <w:rFonts w:asciiTheme="minorEastAsia" w:eastAsiaTheme="minorEastAsia" w:hAnsiTheme="minorEastAsia"/>
                <w:sz w:val="24"/>
                <w:szCs w:val="24"/>
              </w:rPr>
            </w:pPr>
            <w:r w:rsidRPr="00025B3F">
              <w:rPr>
                <w:rFonts w:ascii="宋体" w:hAnsi="宋体" w:cs="宋体"/>
                <w:noProof/>
                <w:kern w:val="0"/>
                <w:sz w:val="24"/>
                <w:szCs w:val="24"/>
              </w:rPr>
              <w:drawing>
                <wp:anchor distT="0" distB="0" distL="114300" distR="114300" simplePos="0" relativeHeight="251659264" behindDoc="0" locked="0" layoutInCell="1" allowOverlap="1" wp14:anchorId="0373FBBD" wp14:editId="138D415A">
                  <wp:simplePos x="0" y="0"/>
                  <wp:positionH relativeFrom="column">
                    <wp:posOffset>1483360</wp:posOffset>
                  </wp:positionH>
                  <wp:positionV relativeFrom="paragraph">
                    <wp:posOffset>199390</wp:posOffset>
                  </wp:positionV>
                  <wp:extent cx="3601720" cy="2686685"/>
                  <wp:effectExtent l="0" t="0" r="0" b="0"/>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a:stretch>
                            <a:fillRect/>
                          </a:stretch>
                        </pic:blipFill>
                        <pic:spPr>
                          <a:xfrm>
                            <a:off x="0" y="0"/>
                            <a:ext cx="3601720" cy="2686685"/>
                          </a:xfrm>
                          <a:prstGeom prst="rect">
                            <a:avLst/>
                          </a:prstGeom>
                          <a:noFill/>
                          <a:ln w="9525">
                            <a:noFill/>
                          </a:ln>
                        </pic:spPr>
                      </pic:pic>
                    </a:graphicData>
                  </a:graphic>
                  <wp14:sizeRelH relativeFrom="margin">
                    <wp14:pctWidth>0</wp14:pctWidth>
                  </wp14:sizeRelH>
                  <wp14:sizeRelV relativeFrom="margin">
                    <wp14:pctHeight>0</wp14:pctHeight>
                  </wp14:sizeRelV>
                </wp:anchor>
              </w:drawing>
            </w:r>
          </w:p>
          <w:p w:rsidR="008D6BFA" w:rsidRPr="00025B3F" w:rsidRDefault="008D6BFA">
            <w:pPr>
              <w:spacing w:line="360" w:lineRule="auto"/>
              <w:ind w:firstLineChars="200" w:firstLine="480"/>
              <w:rPr>
                <w:rFonts w:asciiTheme="minorEastAsia" w:eastAsiaTheme="minorEastAsia" w:hAnsiTheme="minorEastAsia"/>
                <w:sz w:val="24"/>
                <w:szCs w:val="24"/>
              </w:rPr>
            </w:pPr>
          </w:p>
          <w:p w:rsidR="008D6BFA" w:rsidRPr="00025B3F" w:rsidRDefault="008D6BFA">
            <w:pPr>
              <w:spacing w:line="360" w:lineRule="auto"/>
              <w:ind w:firstLineChars="200" w:firstLine="480"/>
              <w:rPr>
                <w:rFonts w:asciiTheme="minorEastAsia" w:eastAsiaTheme="minorEastAsia" w:hAnsiTheme="minorEastAsia"/>
                <w:sz w:val="24"/>
                <w:szCs w:val="24"/>
              </w:rPr>
            </w:pPr>
          </w:p>
          <w:p w:rsidR="008D6BFA" w:rsidRPr="00025B3F" w:rsidRDefault="008D6BFA">
            <w:pPr>
              <w:spacing w:line="360" w:lineRule="auto"/>
              <w:ind w:firstLineChars="200" w:firstLine="480"/>
              <w:rPr>
                <w:rFonts w:asciiTheme="minorEastAsia" w:eastAsiaTheme="minorEastAsia" w:hAnsiTheme="minorEastAsia"/>
                <w:sz w:val="24"/>
                <w:szCs w:val="24"/>
              </w:rPr>
            </w:pPr>
          </w:p>
          <w:p w:rsidR="008D6BFA" w:rsidRPr="00025B3F" w:rsidRDefault="008D6BFA">
            <w:pPr>
              <w:widowControl/>
              <w:jc w:val="left"/>
            </w:pPr>
          </w:p>
          <w:p w:rsidR="008D6BFA" w:rsidRPr="00025B3F" w:rsidRDefault="008D6BFA">
            <w:pPr>
              <w:spacing w:line="360" w:lineRule="auto"/>
              <w:ind w:firstLineChars="200" w:firstLine="480"/>
              <w:rPr>
                <w:rFonts w:asciiTheme="minorEastAsia" w:eastAsiaTheme="minorEastAsia" w:hAnsiTheme="minorEastAsia"/>
                <w:sz w:val="24"/>
                <w:szCs w:val="24"/>
              </w:rPr>
            </w:pPr>
          </w:p>
          <w:p w:rsidR="008D6BFA" w:rsidRPr="00025B3F" w:rsidRDefault="008D6BFA">
            <w:pPr>
              <w:pStyle w:val="a0"/>
              <w:spacing w:line="360" w:lineRule="auto"/>
            </w:pPr>
          </w:p>
          <w:p w:rsidR="008D6BFA" w:rsidRPr="00025B3F" w:rsidRDefault="008D6BFA">
            <w:pPr>
              <w:pStyle w:val="a0"/>
              <w:spacing w:line="360" w:lineRule="auto"/>
            </w:pPr>
          </w:p>
          <w:p w:rsidR="008D6BFA" w:rsidRPr="00025B3F" w:rsidRDefault="008D6BFA">
            <w:pPr>
              <w:pStyle w:val="a0"/>
              <w:spacing w:line="360" w:lineRule="auto"/>
            </w:pPr>
          </w:p>
          <w:p w:rsidR="008D6BFA" w:rsidRPr="00025B3F" w:rsidRDefault="008D6BFA">
            <w:pPr>
              <w:pStyle w:val="a0"/>
              <w:spacing w:line="360" w:lineRule="auto"/>
            </w:pPr>
          </w:p>
          <w:p w:rsidR="008D6BFA" w:rsidRPr="00025B3F" w:rsidRDefault="00424E1B">
            <w:pPr>
              <w:spacing w:line="360" w:lineRule="auto"/>
              <w:ind w:firstLineChars="200" w:firstLine="480"/>
              <w:rPr>
                <w:rFonts w:asciiTheme="minorEastAsia" w:eastAsiaTheme="minorEastAsia" w:hAnsiTheme="minorEastAsia"/>
              </w:rPr>
            </w:pPr>
            <w:r w:rsidRPr="00025B3F">
              <w:rPr>
                <w:rFonts w:asciiTheme="minorEastAsia" w:eastAsiaTheme="minorEastAsia" w:hAnsiTheme="minorEastAsia" w:hint="eastAsia"/>
                <w:sz w:val="24"/>
                <w:szCs w:val="24"/>
              </w:rPr>
              <w:t xml:space="preserve">             </w:t>
            </w:r>
          </w:p>
        </w:tc>
        <w:tc>
          <w:tcPr>
            <w:tcW w:w="646" w:type="dxa"/>
            <w:vAlign w:val="center"/>
          </w:tcPr>
          <w:p w:rsidR="008D6BFA" w:rsidRPr="00025B3F" w:rsidRDefault="00025B3F">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lastRenderedPageBreak/>
              <w:t>Y</w:t>
            </w:r>
          </w:p>
        </w:tc>
      </w:tr>
      <w:tr w:rsidR="00025B3F" w:rsidRPr="00025B3F">
        <w:trPr>
          <w:trHeight w:val="214"/>
        </w:trPr>
        <w:tc>
          <w:tcPr>
            <w:tcW w:w="1892" w:type="dxa"/>
            <w:vAlign w:val="center"/>
          </w:tcPr>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lastRenderedPageBreak/>
              <w:t>改进</w:t>
            </w:r>
          </w:p>
          <w:p w:rsidR="008D6BFA" w:rsidRPr="00025B3F" w:rsidRDefault="008D6BFA">
            <w:pPr>
              <w:spacing w:line="360" w:lineRule="auto"/>
              <w:rPr>
                <w:rFonts w:asciiTheme="minorEastAsia" w:eastAsiaTheme="minorEastAsia" w:hAnsiTheme="minorEastAsia"/>
                <w:sz w:val="24"/>
                <w:szCs w:val="24"/>
              </w:rPr>
            </w:pPr>
          </w:p>
        </w:tc>
        <w:tc>
          <w:tcPr>
            <w:tcW w:w="1228" w:type="dxa"/>
            <w:vAlign w:val="center"/>
          </w:tcPr>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QEO</w:t>
            </w:r>
            <w:r w:rsidRPr="00025B3F">
              <w:rPr>
                <w:rFonts w:asciiTheme="minorEastAsia" w:eastAsiaTheme="minorEastAsia" w:hAnsiTheme="minorEastAsia" w:hint="eastAsia"/>
                <w:sz w:val="24"/>
                <w:szCs w:val="24"/>
              </w:rPr>
              <w:t>：</w:t>
            </w:r>
            <w:r w:rsidRPr="00025B3F">
              <w:rPr>
                <w:rFonts w:asciiTheme="minorEastAsia" w:eastAsiaTheme="minorEastAsia" w:hAnsiTheme="minorEastAsia" w:hint="eastAsia"/>
                <w:sz w:val="24"/>
                <w:szCs w:val="24"/>
              </w:rPr>
              <w:t>10.1</w:t>
            </w:r>
            <w:r w:rsidRPr="00025B3F">
              <w:rPr>
                <w:rFonts w:asciiTheme="minorEastAsia" w:eastAsiaTheme="minorEastAsia" w:hAnsiTheme="minorEastAsia" w:hint="eastAsia"/>
                <w:sz w:val="24"/>
                <w:szCs w:val="24"/>
              </w:rPr>
              <w:t>、</w:t>
            </w:r>
            <w:r w:rsidRPr="00025B3F">
              <w:rPr>
                <w:rFonts w:asciiTheme="minorEastAsia" w:eastAsiaTheme="minorEastAsia" w:hAnsiTheme="minorEastAsia" w:hint="eastAsia"/>
                <w:sz w:val="24"/>
                <w:szCs w:val="24"/>
              </w:rPr>
              <w:t>10.3</w:t>
            </w:r>
          </w:p>
          <w:p w:rsidR="008D6BFA" w:rsidRPr="00025B3F" w:rsidRDefault="008D6BFA">
            <w:pPr>
              <w:spacing w:line="360" w:lineRule="auto"/>
              <w:rPr>
                <w:rFonts w:asciiTheme="minorEastAsia" w:eastAsiaTheme="minorEastAsia" w:hAnsiTheme="minorEastAsia"/>
                <w:sz w:val="24"/>
                <w:szCs w:val="24"/>
              </w:rPr>
            </w:pPr>
          </w:p>
        </w:tc>
        <w:tc>
          <w:tcPr>
            <w:tcW w:w="10943" w:type="dxa"/>
            <w:vAlign w:val="center"/>
          </w:tcPr>
          <w:p w:rsidR="008D6BFA" w:rsidRPr="00025B3F" w:rsidRDefault="00424E1B">
            <w:pPr>
              <w:snapToGrid w:val="0"/>
              <w:spacing w:line="360" w:lineRule="auto"/>
              <w:ind w:firstLineChars="200" w:firstLine="48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编制了《改进控制程序</w:t>
            </w:r>
            <w:r w:rsidRPr="00025B3F">
              <w:rPr>
                <w:rFonts w:asciiTheme="minorEastAsia" w:eastAsiaTheme="minorEastAsia" w:hAnsiTheme="minorEastAsia" w:hint="eastAsia"/>
                <w:sz w:val="24"/>
                <w:szCs w:val="24"/>
              </w:rPr>
              <w:t>SDBFQES/QP-2021-22</w:t>
            </w:r>
            <w:r w:rsidRPr="00025B3F">
              <w:rPr>
                <w:rFonts w:asciiTheme="minorEastAsia" w:eastAsiaTheme="minorEastAsia" w:hAnsiTheme="minorEastAsia" w:hint="eastAsia"/>
                <w:sz w:val="24"/>
                <w:szCs w:val="24"/>
              </w:rPr>
              <w:t>》，管理者代表根据总经理意图组织持续改进过程的策划工作，由行政部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了提高，持续改进了管理体系的有效性。</w:t>
            </w:r>
          </w:p>
        </w:tc>
        <w:tc>
          <w:tcPr>
            <w:tcW w:w="646" w:type="dxa"/>
            <w:vAlign w:val="center"/>
          </w:tcPr>
          <w:p w:rsidR="008D6BFA" w:rsidRPr="00025B3F" w:rsidRDefault="00025B3F">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Y</w:t>
            </w:r>
          </w:p>
        </w:tc>
      </w:tr>
      <w:tr w:rsidR="00025B3F" w:rsidRPr="00025B3F">
        <w:trPr>
          <w:trHeight w:val="1947"/>
        </w:trPr>
        <w:tc>
          <w:tcPr>
            <w:tcW w:w="1892" w:type="dxa"/>
          </w:tcPr>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事故事件及处理情况，质量、环境安全监测情况、</w:t>
            </w:r>
          </w:p>
        </w:tc>
        <w:tc>
          <w:tcPr>
            <w:tcW w:w="1228" w:type="dxa"/>
          </w:tcPr>
          <w:p w:rsidR="008D6BFA" w:rsidRPr="00025B3F" w:rsidRDefault="008D6BFA">
            <w:pPr>
              <w:spacing w:line="360" w:lineRule="auto"/>
              <w:rPr>
                <w:rFonts w:asciiTheme="minorEastAsia" w:eastAsiaTheme="minorEastAsia" w:hAnsiTheme="minorEastAsia"/>
                <w:sz w:val="24"/>
                <w:szCs w:val="24"/>
              </w:rPr>
            </w:pPr>
          </w:p>
        </w:tc>
        <w:tc>
          <w:tcPr>
            <w:tcW w:w="10943" w:type="dxa"/>
          </w:tcPr>
          <w:p w:rsidR="008D6BFA" w:rsidRPr="00025B3F" w:rsidRDefault="00424E1B">
            <w:pPr>
              <w:spacing w:line="360" w:lineRule="auto"/>
              <w:ind w:firstLineChars="200" w:firstLine="48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自</w:t>
            </w:r>
            <w:r w:rsidRPr="00025B3F">
              <w:rPr>
                <w:rFonts w:asciiTheme="minorEastAsia" w:eastAsiaTheme="minorEastAsia" w:hAnsiTheme="minorEastAsia" w:hint="eastAsia"/>
                <w:sz w:val="24"/>
                <w:szCs w:val="24"/>
              </w:rPr>
              <w:t>公司成立以来，未受到上级主管部门有关质量、环境问题、职业健康安全的行政处罚。未发生相关方的投诉。</w:t>
            </w:r>
            <w:bookmarkStart w:id="1" w:name="_GoBack"/>
            <w:bookmarkEnd w:id="1"/>
          </w:p>
          <w:p w:rsidR="008D6BFA" w:rsidRPr="00025B3F" w:rsidRDefault="00424E1B">
            <w:pPr>
              <w:spacing w:line="360" w:lineRule="auto"/>
              <w:ind w:firstLineChars="200" w:firstLine="48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暂时没有国家</w:t>
            </w:r>
            <w:r w:rsidRPr="00025B3F">
              <w:rPr>
                <w:rFonts w:asciiTheme="minorEastAsia" w:eastAsiaTheme="minorEastAsia" w:hAnsiTheme="minorEastAsia" w:hint="eastAsia"/>
                <w:sz w:val="24"/>
                <w:szCs w:val="24"/>
              </w:rPr>
              <w:t>/</w:t>
            </w:r>
            <w:r w:rsidRPr="00025B3F">
              <w:rPr>
                <w:rFonts w:asciiTheme="minorEastAsia" w:eastAsiaTheme="minorEastAsia" w:hAnsiTheme="minorEastAsia" w:hint="eastAsia"/>
                <w:sz w:val="24"/>
                <w:szCs w:val="24"/>
              </w:rPr>
              <w:t>地方抽查情况。</w:t>
            </w:r>
          </w:p>
          <w:p w:rsidR="008D6BFA" w:rsidRPr="00025B3F" w:rsidRDefault="00424E1B">
            <w:pPr>
              <w:snapToGrid w:val="0"/>
              <w:spacing w:line="360" w:lineRule="auto"/>
              <w:ind w:firstLineChars="200" w:firstLine="48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目前没有相关行政主管部门的检查处罚，在现场审核也未发现检查处罚、相关</w:t>
            </w:r>
            <w:proofErr w:type="gramStart"/>
            <w:r w:rsidRPr="00025B3F">
              <w:rPr>
                <w:rFonts w:asciiTheme="minorEastAsia" w:eastAsiaTheme="minorEastAsia" w:hAnsiTheme="minorEastAsia" w:hint="eastAsia"/>
                <w:sz w:val="24"/>
                <w:szCs w:val="24"/>
              </w:rPr>
              <w:t>方投诉</w:t>
            </w:r>
            <w:proofErr w:type="gramEnd"/>
            <w:r w:rsidRPr="00025B3F">
              <w:rPr>
                <w:rFonts w:asciiTheme="minorEastAsia" w:eastAsiaTheme="minorEastAsia" w:hAnsiTheme="minorEastAsia" w:hint="eastAsia"/>
                <w:sz w:val="24"/>
                <w:szCs w:val="24"/>
              </w:rPr>
              <w:t>等情况。</w:t>
            </w:r>
          </w:p>
        </w:tc>
        <w:tc>
          <w:tcPr>
            <w:tcW w:w="646" w:type="dxa"/>
            <w:vAlign w:val="center"/>
          </w:tcPr>
          <w:p w:rsidR="008D6BFA" w:rsidRPr="00025B3F" w:rsidRDefault="00025B3F">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Y</w:t>
            </w:r>
          </w:p>
        </w:tc>
      </w:tr>
      <w:tr w:rsidR="00025B3F" w:rsidRPr="00025B3F">
        <w:trPr>
          <w:trHeight w:val="643"/>
        </w:trPr>
        <w:tc>
          <w:tcPr>
            <w:tcW w:w="1892" w:type="dxa"/>
          </w:tcPr>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验证资质</w:t>
            </w:r>
          </w:p>
        </w:tc>
        <w:tc>
          <w:tcPr>
            <w:tcW w:w="1228" w:type="dxa"/>
          </w:tcPr>
          <w:p w:rsidR="008D6BFA" w:rsidRPr="00025B3F" w:rsidRDefault="008D6BFA">
            <w:pPr>
              <w:spacing w:line="360" w:lineRule="auto"/>
              <w:rPr>
                <w:rFonts w:asciiTheme="minorEastAsia" w:eastAsiaTheme="minorEastAsia" w:hAnsiTheme="minorEastAsia"/>
                <w:sz w:val="24"/>
                <w:szCs w:val="24"/>
              </w:rPr>
            </w:pPr>
          </w:p>
        </w:tc>
        <w:tc>
          <w:tcPr>
            <w:tcW w:w="10943" w:type="dxa"/>
          </w:tcPr>
          <w:p w:rsidR="008D6BFA" w:rsidRPr="00025B3F" w:rsidRDefault="00424E1B">
            <w:pPr>
              <w:spacing w:line="360" w:lineRule="auto"/>
              <w:ind w:firstLineChars="200" w:firstLine="48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提供了组织营业执照均为有效。</w:t>
            </w:r>
          </w:p>
        </w:tc>
        <w:tc>
          <w:tcPr>
            <w:tcW w:w="646" w:type="dxa"/>
            <w:vAlign w:val="center"/>
          </w:tcPr>
          <w:p w:rsidR="008D6BFA" w:rsidRPr="00025B3F" w:rsidRDefault="00025B3F">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Y</w:t>
            </w:r>
          </w:p>
        </w:tc>
      </w:tr>
      <w:tr w:rsidR="00025B3F" w:rsidRPr="00025B3F">
        <w:trPr>
          <w:trHeight w:val="214"/>
        </w:trPr>
        <w:tc>
          <w:tcPr>
            <w:tcW w:w="1892" w:type="dxa"/>
          </w:tcPr>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上次审核不符合验证</w:t>
            </w:r>
          </w:p>
        </w:tc>
        <w:tc>
          <w:tcPr>
            <w:tcW w:w="1228" w:type="dxa"/>
          </w:tcPr>
          <w:p w:rsidR="008D6BFA" w:rsidRPr="00025B3F" w:rsidRDefault="008D6BFA">
            <w:pPr>
              <w:spacing w:line="360" w:lineRule="auto"/>
              <w:rPr>
                <w:rFonts w:asciiTheme="minorEastAsia" w:eastAsiaTheme="minorEastAsia" w:hAnsiTheme="minorEastAsia"/>
                <w:sz w:val="24"/>
                <w:szCs w:val="24"/>
              </w:rPr>
            </w:pPr>
          </w:p>
        </w:tc>
        <w:tc>
          <w:tcPr>
            <w:tcW w:w="10943" w:type="dxa"/>
          </w:tcPr>
          <w:p w:rsidR="008D6BFA" w:rsidRPr="00025B3F" w:rsidRDefault="00424E1B">
            <w:pPr>
              <w:spacing w:line="360" w:lineRule="auto"/>
              <w:ind w:firstLineChars="200" w:firstLine="480"/>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经现场验证上次审核发现的不符合，经现场验证已关闭，整改措施有效。</w:t>
            </w:r>
          </w:p>
        </w:tc>
        <w:tc>
          <w:tcPr>
            <w:tcW w:w="646" w:type="dxa"/>
            <w:vAlign w:val="center"/>
          </w:tcPr>
          <w:p w:rsidR="008D6BFA" w:rsidRPr="00025B3F" w:rsidRDefault="00025B3F">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Y</w:t>
            </w:r>
          </w:p>
        </w:tc>
      </w:tr>
      <w:tr w:rsidR="00025B3F" w:rsidRPr="00025B3F">
        <w:trPr>
          <w:trHeight w:val="288"/>
        </w:trPr>
        <w:tc>
          <w:tcPr>
            <w:tcW w:w="1892" w:type="dxa"/>
          </w:tcPr>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证书及标志使用情况</w:t>
            </w:r>
          </w:p>
        </w:tc>
        <w:tc>
          <w:tcPr>
            <w:tcW w:w="1228" w:type="dxa"/>
          </w:tcPr>
          <w:p w:rsidR="008D6BFA" w:rsidRPr="00025B3F" w:rsidRDefault="008D6BFA">
            <w:pPr>
              <w:spacing w:line="360" w:lineRule="auto"/>
              <w:rPr>
                <w:rFonts w:asciiTheme="minorEastAsia" w:eastAsiaTheme="minorEastAsia" w:hAnsiTheme="minorEastAsia"/>
                <w:sz w:val="24"/>
                <w:szCs w:val="24"/>
              </w:rPr>
            </w:pPr>
          </w:p>
        </w:tc>
        <w:tc>
          <w:tcPr>
            <w:tcW w:w="10943" w:type="dxa"/>
          </w:tcPr>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sz w:val="24"/>
                <w:szCs w:val="24"/>
              </w:rPr>
              <w:t>招投标和业务洽谈时出示证书原件</w:t>
            </w:r>
            <w:r w:rsidRPr="00025B3F">
              <w:rPr>
                <w:rFonts w:asciiTheme="minorEastAsia" w:eastAsiaTheme="minorEastAsia" w:hAnsiTheme="minorEastAsia" w:hint="eastAsia"/>
                <w:sz w:val="24"/>
                <w:szCs w:val="24"/>
              </w:rPr>
              <w:t>，</w:t>
            </w:r>
            <w:r w:rsidRPr="00025B3F">
              <w:rPr>
                <w:rFonts w:asciiTheme="minorEastAsia" w:eastAsiaTheme="minorEastAsia" w:hAnsiTheme="minorEastAsia"/>
                <w:sz w:val="24"/>
                <w:szCs w:val="24"/>
              </w:rPr>
              <w:t>未使用认证标志</w:t>
            </w:r>
            <w:r w:rsidRPr="00025B3F">
              <w:rPr>
                <w:rFonts w:asciiTheme="minorEastAsia" w:eastAsiaTheme="minorEastAsia" w:hAnsiTheme="minorEastAsia" w:hint="eastAsia"/>
                <w:sz w:val="24"/>
                <w:szCs w:val="24"/>
              </w:rPr>
              <w:t>。</w:t>
            </w:r>
          </w:p>
        </w:tc>
        <w:tc>
          <w:tcPr>
            <w:tcW w:w="646" w:type="dxa"/>
          </w:tcPr>
          <w:p w:rsidR="008D6BFA" w:rsidRPr="00025B3F" w:rsidRDefault="00025B3F">
            <w:pPr>
              <w:spacing w:line="360" w:lineRule="auto"/>
              <w:rPr>
                <w:rFonts w:asciiTheme="minorEastAsia" w:eastAsiaTheme="minorEastAsia" w:hAnsiTheme="minorEastAsia" w:cs="宋体"/>
                <w:sz w:val="24"/>
                <w:szCs w:val="24"/>
              </w:rPr>
            </w:pPr>
            <w:r w:rsidRPr="00025B3F">
              <w:rPr>
                <w:rFonts w:asciiTheme="minorEastAsia" w:eastAsiaTheme="minorEastAsia" w:hAnsiTheme="minorEastAsia" w:cs="宋体" w:hint="eastAsia"/>
                <w:sz w:val="24"/>
                <w:szCs w:val="24"/>
              </w:rPr>
              <w:t>Y</w:t>
            </w:r>
          </w:p>
        </w:tc>
      </w:tr>
      <w:tr w:rsidR="008D6BFA" w:rsidRPr="00025B3F">
        <w:trPr>
          <w:trHeight w:val="288"/>
        </w:trPr>
        <w:tc>
          <w:tcPr>
            <w:tcW w:w="1892" w:type="dxa"/>
          </w:tcPr>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变更</w:t>
            </w:r>
          </w:p>
        </w:tc>
        <w:tc>
          <w:tcPr>
            <w:tcW w:w="1228" w:type="dxa"/>
          </w:tcPr>
          <w:p w:rsidR="008D6BFA" w:rsidRPr="00025B3F" w:rsidRDefault="008D6BFA">
            <w:pPr>
              <w:spacing w:line="360" w:lineRule="auto"/>
              <w:rPr>
                <w:rFonts w:asciiTheme="minorEastAsia" w:eastAsiaTheme="minorEastAsia" w:hAnsiTheme="minorEastAsia"/>
                <w:sz w:val="24"/>
                <w:szCs w:val="24"/>
              </w:rPr>
            </w:pPr>
          </w:p>
        </w:tc>
        <w:tc>
          <w:tcPr>
            <w:tcW w:w="10943" w:type="dxa"/>
          </w:tcPr>
          <w:p w:rsidR="008D6BFA" w:rsidRPr="00025B3F" w:rsidRDefault="00424E1B">
            <w:pPr>
              <w:spacing w:line="360" w:lineRule="auto"/>
              <w:rPr>
                <w:rFonts w:asciiTheme="minorEastAsia" w:eastAsiaTheme="minorEastAsia" w:hAnsiTheme="minorEastAsia"/>
                <w:sz w:val="24"/>
                <w:szCs w:val="24"/>
              </w:rPr>
            </w:pPr>
            <w:r w:rsidRPr="00025B3F">
              <w:rPr>
                <w:rFonts w:asciiTheme="minorEastAsia" w:eastAsiaTheme="minorEastAsia" w:hAnsiTheme="minorEastAsia" w:hint="eastAsia"/>
                <w:sz w:val="24"/>
                <w:szCs w:val="24"/>
              </w:rPr>
              <w:t>无</w:t>
            </w:r>
            <w:r w:rsidRPr="00025B3F">
              <w:rPr>
                <w:rFonts w:asciiTheme="minorEastAsia" w:eastAsiaTheme="minorEastAsia" w:hAnsiTheme="minorEastAsia"/>
                <w:sz w:val="24"/>
                <w:szCs w:val="24"/>
              </w:rPr>
              <w:t>变更</w:t>
            </w:r>
            <w:r w:rsidRPr="00025B3F">
              <w:rPr>
                <w:rFonts w:asciiTheme="minorEastAsia" w:eastAsiaTheme="minorEastAsia" w:hAnsiTheme="minorEastAsia" w:hint="eastAsia"/>
                <w:sz w:val="24"/>
                <w:szCs w:val="24"/>
              </w:rPr>
              <w:t>。</w:t>
            </w:r>
          </w:p>
        </w:tc>
        <w:tc>
          <w:tcPr>
            <w:tcW w:w="646" w:type="dxa"/>
          </w:tcPr>
          <w:p w:rsidR="008D6BFA" w:rsidRPr="00025B3F" w:rsidRDefault="00025B3F">
            <w:pPr>
              <w:spacing w:line="360" w:lineRule="auto"/>
              <w:rPr>
                <w:rFonts w:asciiTheme="minorEastAsia" w:eastAsiaTheme="minorEastAsia" w:hAnsiTheme="minorEastAsia" w:cs="宋体"/>
                <w:sz w:val="24"/>
                <w:szCs w:val="24"/>
              </w:rPr>
            </w:pPr>
            <w:r w:rsidRPr="00025B3F">
              <w:rPr>
                <w:rFonts w:asciiTheme="minorEastAsia" w:eastAsiaTheme="minorEastAsia" w:hAnsiTheme="minorEastAsia" w:cs="宋体" w:hint="eastAsia"/>
                <w:sz w:val="24"/>
                <w:szCs w:val="24"/>
              </w:rPr>
              <w:t>Y</w:t>
            </w:r>
          </w:p>
        </w:tc>
      </w:tr>
    </w:tbl>
    <w:p w:rsidR="008D6BFA" w:rsidRPr="00025B3F" w:rsidRDefault="008D6BFA">
      <w:pPr>
        <w:rPr>
          <w:rFonts w:asciiTheme="minorEastAsia" w:eastAsiaTheme="minorEastAsia" w:hAnsiTheme="minorEastAsia"/>
        </w:rPr>
      </w:pPr>
    </w:p>
    <w:p w:rsidR="008D6BFA" w:rsidRPr="00025B3F" w:rsidRDefault="00424E1B">
      <w:pPr>
        <w:pStyle w:val="a7"/>
        <w:rPr>
          <w:rFonts w:asciiTheme="minorEastAsia" w:eastAsiaTheme="minorEastAsia" w:hAnsiTheme="minorEastAsia"/>
        </w:rPr>
      </w:pPr>
      <w:r w:rsidRPr="00025B3F">
        <w:rPr>
          <w:rFonts w:asciiTheme="minorEastAsia" w:eastAsiaTheme="minorEastAsia" w:hAnsiTheme="minorEastAsia" w:hint="eastAsia"/>
        </w:rPr>
        <w:t>说明：不符合标注</w:t>
      </w:r>
      <w:r w:rsidRPr="00025B3F">
        <w:rPr>
          <w:rFonts w:asciiTheme="minorEastAsia" w:eastAsiaTheme="minorEastAsia" w:hAnsiTheme="minorEastAsia" w:hint="eastAsia"/>
        </w:rPr>
        <w:t>N</w:t>
      </w:r>
    </w:p>
    <w:p w:rsidR="008D6BFA" w:rsidRPr="00025B3F" w:rsidRDefault="008D6BFA">
      <w:pPr>
        <w:pStyle w:val="a7"/>
        <w:rPr>
          <w:rFonts w:asciiTheme="minorEastAsia" w:eastAsiaTheme="minorEastAsia" w:hAnsiTheme="minorEastAsia"/>
        </w:rPr>
      </w:pPr>
    </w:p>
    <w:sectPr w:rsidR="008D6BFA" w:rsidRPr="00025B3F">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E1B" w:rsidRDefault="00424E1B">
      <w:r>
        <w:separator/>
      </w:r>
    </w:p>
  </w:endnote>
  <w:endnote w:type="continuationSeparator" w:id="0">
    <w:p w:rsidR="00424E1B" w:rsidRDefault="0042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Arial Unicode MS"/>
    <w:panose1 w:val="02010609000101010101"/>
    <w:charset w:val="88"/>
    <w:family w:val="modern"/>
    <w:notTrueType/>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8D6BFA" w:rsidRDefault="00424E1B">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sidR="00025B3F">
              <w:rPr>
                <w:b/>
                <w:noProof/>
              </w:rPr>
              <w:t>12</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025B3F">
              <w:rPr>
                <w:b/>
                <w:noProof/>
              </w:rPr>
              <w:t>12</w:t>
            </w:r>
            <w:r>
              <w:rPr>
                <w:b/>
                <w:sz w:val="24"/>
                <w:szCs w:val="24"/>
              </w:rPr>
              <w:fldChar w:fldCharType="end"/>
            </w:r>
          </w:p>
        </w:sdtContent>
      </w:sdt>
    </w:sdtContent>
  </w:sdt>
  <w:p w:rsidR="008D6BFA" w:rsidRDefault="008D6BF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E1B" w:rsidRDefault="00424E1B">
      <w:r>
        <w:separator/>
      </w:r>
    </w:p>
  </w:footnote>
  <w:footnote w:type="continuationSeparator" w:id="0">
    <w:p w:rsidR="00424E1B" w:rsidRDefault="00424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BFA" w:rsidRDefault="00424E1B">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-31750</wp:posOffset>
          </wp:positionH>
          <wp:positionV relativeFrom="paragraph">
            <wp:posOffset>-32385</wp:posOffset>
          </wp:positionV>
          <wp:extent cx="485775" cy="485775"/>
          <wp:effectExtent l="0" t="0" r="0" b="0"/>
          <wp:wrapNone/>
          <wp:docPr id="2" name="图片 0" descr="新LOGO.png"/>
          <wp:cNvGraphicFramePr/>
          <a:graphic xmlns:a="http://schemas.openxmlformats.org/drawingml/2006/main">
            <a:graphicData uri="http://schemas.openxmlformats.org/drawingml/2006/picture">
              <pic:pic xmlns:pic="http://schemas.openxmlformats.org/drawingml/2006/picture">
                <pic:nvPicPr>
                  <pic:cNvPr id="2" name="图片 0" descr="新LOGO.png"/>
                  <pic:cNvPicPr/>
                </pic:nvPicPr>
                <pic:blipFill>
                  <a:blip r:embed="rId1">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D6BFA" w:rsidRDefault="00424E1B">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554.75pt;margin-top:2.2pt;width:172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8D6BFA" w:rsidRDefault="00424E1B">
                <w:pPr>
                  <w:rPr>
                    <w:sz w:val="18"/>
                    <w:szCs w:val="18"/>
                  </w:rPr>
                </w:pPr>
                <w:r>
                  <w:rPr>
                    <w:rFonts w:hint="eastAsia"/>
                    <w:sz w:val="18"/>
                    <w:szCs w:val="18"/>
                  </w:rPr>
                  <w:t>ISC-B-II-12(05</w:t>
                </w:r>
                <w:r>
                  <w:rPr>
                    <w:rFonts w:hint="eastAsia"/>
                    <w:sz w:val="18"/>
                    <w:szCs w:val="18"/>
                  </w:rPr>
                  <w:t>版）</w:t>
                </w:r>
              </w:p>
              <w:p w:rsidR="008D6BFA" w:rsidRDefault="008D6BFA"/>
            </w:txbxContent>
          </v:textbox>
        </v:shape>
      </w:pict>
    </w: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8D6BFA" w:rsidRDefault="008D6BFA">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E1MmU1ZmNjZjg0MjVjNTdkNGYyZDdiMmZiZjYyN2YifQ=="/>
  </w:docVars>
  <w:rsids>
    <w:rsidRoot w:val="009973B4"/>
    <w:rsid w:val="00010CA3"/>
    <w:rsid w:val="000215D9"/>
    <w:rsid w:val="000237F6"/>
    <w:rsid w:val="00025B3F"/>
    <w:rsid w:val="000312CE"/>
    <w:rsid w:val="0003373A"/>
    <w:rsid w:val="00033A05"/>
    <w:rsid w:val="00037717"/>
    <w:rsid w:val="0004167E"/>
    <w:rsid w:val="000623A0"/>
    <w:rsid w:val="000652E4"/>
    <w:rsid w:val="000667BB"/>
    <w:rsid w:val="00082DA4"/>
    <w:rsid w:val="0008302C"/>
    <w:rsid w:val="000934A3"/>
    <w:rsid w:val="000954A0"/>
    <w:rsid w:val="000A22BB"/>
    <w:rsid w:val="000B6FF8"/>
    <w:rsid w:val="000C520C"/>
    <w:rsid w:val="000C6DD5"/>
    <w:rsid w:val="000E59F3"/>
    <w:rsid w:val="000F6037"/>
    <w:rsid w:val="0010725D"/>
    <w:rsid w:val="00111910"/>
    <w:rsid w:val="001139C6"/>
    <w:rsid w:val="00115337"/>
    <w:rsid w:val="001159FD"/>
    <w:rsid w:val="00122C2A"/>
    <w:rsid w:val="001349B2"/>
    <w:rsid w:val="00147713"/>
    <w:rsid w:val="00147BA3"/>
    <w:rsid w:val="00152D7C"/>
    <w:rsid w:val="00181775"/>
    <w:rsid w:val="00181DBA"/>
    <w:rsid w:val="00184136"/>
    <w:rsid w:val="00191322"/>
    <w:rsid w:val="0019287B"/>
    <w:rsid w:val="001A2D7F"/>
    <w:rsid w:val="001A3E53"/>
    <w:rsid w:val="001A4E83"/>
    <w:rsid w:val="001B289F"/>
    <w:rsid w:val="001B2D63"/>
    <w:rsid w:val="001B387B"/>
    <w:rsid w:val="001B3D1B"/>
    <w:rsid w:val="001C5D0F"/>
    <w:rsid w:val="001D742A"/>
    <w:rsid w:val="001F1985"/>
    <w:rsid w:val="001F1EEC"/>
    <w:rsid w:val="0021308D"/>
    <w:rsid w:val="0021604A"/>
    <w:rsid w:val="00226F2A"/>
    <w:rsid w:val="002314AF"/>
    <w:rsid w:val="00232AB1"/>
    <w:rsid w:val="002415C6"/>
    <w:rsid w:val="0024394B"/>
    <w:rsid w:val="002458E8"/>
    <w:rsid w:val="00254904"/>
    <w:rsid w:val="00255962"/>
    <w:rsid w:val="00257733"/>
    <w:rsid w:val="00261459"/>
    <w:rsid w:val="002B1B00"/>
    <w:rsid w:val="002B354C"/>
    <w:rsid w:val="002D716B"/>
    <w:rsid w:val="002F4962"/>
    <w:rsid w:val="00300C2B"/>
    <w:rsid w:val="00301F7C"/>
    <w:rsid w:val="00306784"/>
    <w:rsid w:val="00322580"/>
    <w:rsid w:val="00330F54"/>
    <w:rsid w:val="00334142"/>
    <w:rsid w:val="00334358"/>
    <w:rsid w:val="00337922"/>
    <w:rsid w:val="00340867"/>
    <w:rsid w:val="00340BA9"/>
    <w:rsid w:val="0035772B"/>
    <w:rsid w:val="00361FE0"/>
    <w:rsid w:val="00380837"/>
    <w:rsid w:val="003A085E"/>
    <w:rsid w:val="003A198A"/>
    <w:rsid w:val="003A2310"/>
    <w:rsid w:val="003D31EA"/>
    <w:rsid w:val="003E42B5"/>
    <w:rsid w:val="003F0B44"/>
    <w:rsid w:val="003F2655"/>
    <w:rsid w:val="003F2D46"/>
    <w:rsid w:val="004021B4"/>
    <w:rsid w:val="00410914"/>
    <w:rsid w:val="00424E1B"/>
    <w:rsid w:val="004310FD"/>
    <w:rsid w:val="00433551"/>
    <w:rsid w:val="00436693"/>
    <w:rsid w:val="00436831"/>
    <w:rsid w:val="00443237"/>
    <w:rsid w:val="00447DAC"/>
    <w:rsid w:val="00467067"/>
    <w:rsid w:val="004705E7"/>
    <w:rsid w:val="004729CA"/>
    <w:rsid w:val="00473A5B"/>
    <w:rsid w:val="00475D62"/>
    <w:rsid w:val="004A2D7A"/>
    <w:rsid w:val="004C0062"/>
    <w:rsid w:val="004C094F"/>
    <w:rsid w:val="004C4BFB"/>
    <w:rsid w:val="004C5009"/>
    <w:rsid w:val="004D2428"/>
    <w:rsid w:val="004E6DE7"/>
    <w:rsid w:val="004F0252"/>
    <w:rsid w:val="004F3FCD"/>
    <w:rsid w:val="004F4F4E"/>
    <w:rsid w:val="0050069D"/>
    <w:rsid w:val="00501C7B"/>
    <w:rsid w:val="005045E0"/>
    <w:rsid w:val="00513AAF"/>
    <w:rsid w:val="005205B9"/>
    <w:rsid w:val="00527683"/>
    <w:rsid w:val="00531F75"/>
    <w:rsid w:val="00536930"/>
    <w:rsid w:val="00545695"/>
    <w:rsid w:val="005524D9"/>
    <w:rsid w:val="00564E53"/>
    <w:rsid w:val="00570B50"/>
    <w:rsid w:val="00575F50"/>
    <w:rsid w:val="00576181"/>
    <w:rsid w:val="00576A41"/>
    <w:rsid w:val="005970FF"/>
    <w:rsid w:val="005A09B5"/>
    <w:rsid w:val="005A19C2"/>
    <w:rsid w:val="005A266F"/>
    <w:rsid w:val="005A2BAF"/>
    <w:rsid w:val="005B15E3"/>
    <w:rsid w:val="005B6B87"/>
    <w:rsid w:val="005C423B"/>
    <w:rsid w:val="005D1A4B"/>
    <w:rsid w:val="005E772E"/>
    <w:rsid w:val="005F1566"/>
    <w:rsid w:val="005F4A2B"/>
    <w:rsid w:val="00604130"/>
    <w:rsid w:val="006045A7"/>
    <w:rsid w:val="00614964"/>
    <w:rsid w:val="006166EA"/>
    <w:rsid w:val="00616BB7"/>
    <w:rsid w:val="00636EE2"/>
    <w:rsid w:val="00644FE2"/>
    <w:rsid w:val="006505E0"/>
    <w:rsid w:val="00661E7F"/>
    <w:rsid w:val="006642F2"/>
    <w:rsid w:val="0067640C"/>
    <w:rsid w:val="006A1739"/>
    <w:rsid w:val="006A2473"/>
    <w:rsid w:val="006A7821"/>
    <w:rsid w:val="006C70FD"/>
    <w:rsid w:val="006D44BF"/>
    <w:rsid w:val="006E2D9A"/>
    <w:rsid w:val="006E34AC"/>
    <w:rsid w:val="006E408B"/>
    <w:rsid w:val="006E678B"/>
    <w:rsid w:val="006F4B1E"/>
    <w:rsid w:val="0070001B"/>
    <w:rsid w:val="00702221"/>
    <w:rsid w:val="0070257C"/>
    <w:rsid w:val="0071303F"/>
    <w:rsid w:val="007173B7"/>
    <w:rsid w:val="00751363"/>
    <w:rsid w:val="00757BAE"/>
    <w:rsid w:val="00760151"/>
    <w:rsid w:val="00764208"/>
    <w:rsid w:val="00765CAB"/>
    <w:rsid w:val="007742A2"/>
    <w:rsid w:val="00774A0E"/>
    <w:rsid w:val="007757F3"/>
    <w:rsid w:val="0077650F"/>
    <w:rsid w:val="0078032E"/>
    <w:rsid w:val="0078463E"/>
    <w:rsid w:val="00784A41"/>
    <w:rsid w:val="00791ECE"/>
    <w:rsid w:val="007B2FAF"/>
    <w:rsid w:val="007B4C22"/>
    <w:rsid w:val="007C1B60"/>
    <w:rsid w:val="007D4961"/>
    <w:rsid w:val="007D7953"/>
    <w:rsid w:val="007E3722"/>
    <w:rsid w:val="007E450D"/>
    <w:rsid w:val="007E6AEB"/>
    <w:rsid w:val="007E7499"/>
    <w:rsid w:val="007F6D43"/>
    <w:rsid w:val="00800460"/>
    <w:rsid w:val="00821892"/>
    <w:rsid w:val="008330C5"/>
    <w:rsid w:val="008361F3"/>
    <w:rsid w:val="008365FB"/>
    <w:rsid w:val="00843DAB"/>
    <w:rsid w:val="008504E9"/>
    <w:rsid w:val="0087291F"/>
    <w:rsid w:val="0088298C"/>
    <w:rsid w:val="008860A1"/>
    <w:rsid w:val="00896F02"/>
    <w:rsid w:val="008973EE"/>
    <w:rsid w:val="008B0FBB"/>
    <w:rsid w:val="008B496A"/>
    <w:rsid w:val="008C177D"/>
    <w:rsid w:val="008C54C9"/>
    <w:rsid w:val="008C65AA"/>
    <w:rsid w:val="008D05B7"/>
    <w:rsid w:val="008D6BFA"/>
    <w:rsid w:val="008E6DFA"/>
    <w:rsid w:val="008F2155"/>
    <w:rsid w:val="00901044"/>
    <w:rsid w:val="00901DEB"/>
    <w:rsid w:val="00902422"/>
    <w:rsid w:val="00914EF5"/>
    <w:rsid w:val="009166B3"/>
    <w:rsid w:val="009175C9"/>
    <w:rsid w:val="00920DF5"/>
    <w:rsid w:val="00921D46"/>
    <w:rsid w:val="0092381E"/>
    <w:rsid w:val="00931B93"/>
    <w:rsid w:val="00941436"/>
    <w:rsid w:val="00943833"/>
    <w:rsid w:val="00950871"/>
    <w:rsid w:val="009556B6"/>
    <w:rsid w:val="00961FB0"/>
    <w:rsid w:val="009672A5"/>
    <w:rsid w:val="00971600"/>
    <w:rsid w:val="009848AC"/>
    <w:rsid w:val="009973B4"/>
    <w:rsid w:val="009A2DE9"/>
    <w:rsid w:val="009A6C25"/>
    <w:rsid w:val="009C1DC4"/>
    <w:rsid w:val="009C28C1"/>
    <w:rsid w:val="009D1727"/>
    <w:rsid w:val="009D2575"/>
    <w:rsid w:val="009F0E69"/>
    <w:rsid w:val="009F7EED"/>
    <w:rsid w:val="00A3424D"/>
    <w:rsid w:val="00A34FB9"/>
    <w:rsid w:val="00A44E88"/>
    <w:rsid w:val="00A46909"/>
    <w:rsid w:val="00A513C4"/>
    <w:rsid w:val="00A62A7C"/>
    <w:rsid w:val="00A6388E"/>
    <w:rsid w:val="00A641A7"/>
    <w:rsid w:val="00A70DDE"/>
    <w:rsid w:val="00A719FE"/>
    <w:rsid w:val="00A849DB"/>
    <w:rsid w:val="00A85975"/>
    <w:rsid w:val="00A916AE"/>
    <w:rsid w:val="00A961DC"/>
    <w:rsid w:val="00AA3677"/>
    <w:rsid w:val="00AB1B6B"/>
    <w:rsid w:val="00AB216E"/>
    <w:rsid w:val="00AB7A1A"/>
    <w:rsid w:val="00AC01FC"/>
    <w:rsid w:val="00AC5004"/>
    <w:rsid w:val="00AD5678"/>
    <w:rsid w:val="00AE30C9"/>
    <w:rsid w:val="00AE51DA"/>
    <w:rsid w:val="00AF0AAB"/>
    <w:rsid w:val="00AF6D4E"/>
    <w:rsid w:val="00AF7A9B"/>
    <w:rsid w:val="00B216CE"/>
    <w:rsid w:val="00B23785"/>
    <w:rsid w:val="00B24DBB"/>
    <w:rsid w:val="00B24DE9"/>
    <w:rsid w:val="00B342D7"/>
    <w:rsid w:val="00B35E9F"/>
    <w:rsid w:val="00B652C9"/>
    <w:rsid w:val="00B82BE5"/>
    <w:rsid w:val="00B92F44"/>
    <w:rsid w:val="00B95A21"/>
    <w:rsid w:val="00BA1DDA"/>
    <w:rsid w:val="00BA315A"/>
    <w:rsid w:val="00BA4EC7"/>
    <w:rsid w:val="00BB02EC"/>
    <w:rsid w:val="00BB264F"/>
    <w:rsid w:val="00BC7F68"/>
    <w:rsid w:val="00BE077F"/>
    <w:rsid w:val="00BE4362"/>
    <w:rsid w:val="00BF2DF8"/>
    <w:rsid w:val="00BF4DD3"/>
    <w:rsid w:val="00BF597E"/>
    <w:rsid w:val="00C05173"/>
    <w:rsid w:val="00C05EA5"/>
    <w:rsid w:val="00C11A6C"/>
    <w:rsid w:val="00C21623"/>
    <w:rsid w:val="00C24A6C"/>
    <w:rsid w:val="00C25449"/>
    <w:rsid w:val="00C31F42"/>
    <w:rsid w:val="00C32191"/>
    <w:rsid w:val="00C351C6"/>
    <w:rsid w:val="00C37024"/>
    <w:rsid w:val="00C43558"/>
    <w:rsid w:val="00C447B9"/>
    <w:rsid w:val="00C51A36"/>
    <w:rsid w:val="00C55228"/>
    <w:rsid w:val="00C57501"/>
    <w:rsid w:val="00C7150D"/>
    <w:rsid w:val="00C71831"/>
    <w:rsid w:val="00C73CBB"/>
    <w:rsid w:val="00C77690"/>
    <w:rsid w:val="00CA1D84"/>
    <w:rsid w:val="00CB69D7"/>
    <w:rsid w:val="00CC0B3C"/>
    <w:rsid w:val="00CE315A"/>
    <w:rsid w:val="00CE4B52"/>
    <w:rsid w:val="00D06B68"/>
    <w:rsid w:val="00D06F59"/>
    <w:rsid w:val="00D07BA6"/>
    <w:rsid w:val="00D173BC"/>
    <w:rsid w:val="00D17565"/>
    <w:rsid w:val="00D367C5"/>
    <w:rsid w:val="00D42C9C"/>
    <w:rsid w:val="00D676A7"/>
    <w:rsid w:val="00D77C53"/>
    <w:rsid w:val="00D80D4E"/>
    <w:rsid w:val="00D8388C"/>
    <w:rsid w:val="00D92952"/>
    <w:rsid w:val="00D97806"/>
    <w:rsid w:val="00DA2F95"/>
    <w:rsid w:val="00DB08AA"/>
    <w:rsid w:val="00DB128A"/>
    <w:rsid w:val="00DC5B16"/>
    <w:rsid w:val="00DD5C14"/>
    <w:rsid w:val="00DE0BAF"/>
    <w:rsid w:val="00DE3197"/>
    <w:rsid w:val="00DF2056"/>
    <w:rsid w:val="00DF62A9"/>
    <w:rsid w:val="00E16311"/>
    <w:rsid w:val="00E343C2"/>
    <w:rsid w:val="00E36B87"/>
    <w:rsid w:val="00E37E7F"/>
    <w:rsid w:val="00E5485A"/>
    <w:rsid w:val="00E70D8C"/>
    <w:rsid w:val="00E724A3"/>
    <w:rsid w:val="00E7501F"/>
    <w:rsid w:val="00E82283"/>
    <w:rsid w:val="00E82679"/>
    <w:rsid w:val="00EA63A3"/>
    <w:rsid w:val="00EB0164"/>
    <w:rsid w:val="00ED0F62"/>
    <w:rsid w:val="00EE4ECC"/>
    <w:rsid w:val="00EF7976"/>
    <w:rsid w:val="00F006EF"/>
    <w:rsid w:val="00F066C2"/>
    <w:rsid w:val="00F10880"/>
    <w:rsid w:val="00F210EC"/>
    <w:rsid w:val="00F25851"/>
    <w:rsid w:val="00F36BD4"/>
    <w:rsid w:val="00F547FE"/>
    <w:rsid w:val="00F72007"/>
    <w:rsid w:val="00F862E4"/>
    <w:rsid w:val="00FB2830"/>
    <w:rsid w:val="00FB50A0"/>
    <w:rsid w:val="00FC2F7E"/>
    <w:rsid w:val="00FC354E"/>
    <w:rsid w:val="00FD25D4"/>
    <w:rsid w:val="00FD76A3"/>
    <w:rsid w:val="00FF22C5"/>
    <w:rsid w:val="01486283"/>
    <w:rsid w:val="021416D8"/>
    <w:rsid w:val="03DC0FCC"/>
    <w:rsid w:val="04343D46"/>
    <w:rsid w:val="044D4B75"/>
    <w:rsid w:val="045B56B3"/>
    <w:rsid w:val="04BA6B7A"/>
    <w:rsid w:val="04FB09F3"/>
    <w:rsid w:val="05CD7495"/>
    <w:rsid w:val="06433CF5"/>
    <w:rsid w:val="06D37332"/>
    <w:rsid w:val="071800C4"/>
    <w:rsid w:val="083C5F43"/>
    <w:rsid w:val="08537734"/>
    <w:rsid w:val="08815A9C"/>
    <w:rsid w:val="08A81132"/>
    <w:rsid w:val="09525E59"/>
    <w:rsid w:val="0A2A7030"/>
    <w:rsid w:val="0AF255BC"/>
    <w:rsid w:val="0BEC1E27"/>
    <w:rsid w:val="0C3D41F3"/>
    <w:rsid w:val="0D3A6D3B"/>
    <w:rsid w:val="0D9D1D5C"/>
    <w:rsid w:val="0E897CBB"/>
    <w:rsid w:val="0EC76BFE"/>
    <w:rsid w:val="0F162D0F"/>
    <w:rsid w:val="108219C2"/>
    <w:rsid w:val="10BD58B0"/>
    <w:rsid w:val="10CC02BD"/>
    <w:rsid w:val="13EF2575"/>
    <w:rsid w:val="1493723D"/>
    <w:rsid w:val="156E2556"/>
    <w:rsid w:val="157849C1"/>
    <w:rsid w:val="15AD0276"/>
    <w:rsid w:val="17A24658"/>
    <w:rsid w:val="17B2058B"/>
    <w:rsid w:val="17E90890"/>
    <w:rsid w:val="186E7010"/>
    <w:rsid w:val="18833F23"/>
    <w:rsid w:val="19006116"/>
    <w:rsid w:val="192A3AB8"/>
    <w:rsid w:val="19921EE7"/>
    <w:rsid w:val="19E43C24"/>
    <w:rsid w:val="1A2C47DF"/>
    <w:rsid w:val="1A5805CF"/>
    <w:rsid w:val="1B846EE2"/>
    <w:rsid w:val="1BF467A1"/>
    <w:rsid w:val="1C701804"/>
    <w:rsid w:val="1CAE3BF5"/>
    <w:rsid w:val="1CB93E63"/>
    <w:rsid w:val="1CDD5171"/>
    <w:rsid w:val="1D224A40"/>
    <w:rsid w:val="1D553A9B"/>
    <w:rsid w:val="1D557804"/>
    <w:rsid w:val="1DA96624"/>
    <w:rsid w:val="1E030800"/>
    <w:rsid w:val="1E4A1DDF"/>
    <w:rsid w:val="1EA12B27"/>
    <w:rsid w:val="1EBF7DFB"/>
    <w:rsid w:val="1EFF54FB"/>
    <w:rsid w:val="1F517785"/>
    <w:rsid w:val="1FCB2501"/>
    <w:rsid w:val="1FD6378B"/>
    <w:rsid w:val="2098573E"/>
    <w:rsid w:val="20987265"/>
    <w:rsid w:val="20DA078C"/>
    <w:rsid w:val="21D85A19"/>
    <w:rsid w:val="235E3FCA"/>
    <w:rsid w:val="246D2075"/>
    <w:rsid w:val="249D1B51"/>
    <w:rsid w:val="258C1377"/>
    <w:rsid w:val="25B63D74"/>
    <w:rsid w:val="26EF525E"/>
    <w:rsid w:val="272F0E48"/>
    <w:rsid w:val="27B32443"/>
    <w:rsid w:val="27F35084"/>
    <w:rsid w:val="28191FAD"/>
    <w:rsid w:val="28D83944"/>
    <w:rsid w:val="28F51015"/>
    <w:rsid w:val="28FE2F29"/>
    <w:rsid w:val="2AC46F78"/>
    <w:rsid w:val="2AF844C7"/>
    <w:rsid w:val="2B2319C0"/>
    <w:rsid w:val="2C3A2852"/>
    <w:rsid w:val="2D546CAF"/>
    <w:rsid w:val="2D5E512C"/>
    <w:rsid w:val="2DA74856"/>
    <w:rsid w:val="2E5E2D23"/>
    <w:rsid w:val="2F5C7822"/>
    <w:rsid w:val="2FE52113"/>
    <w:rsid w:val="308A61A3"/>
    <w:rsid w:val="30A124CC"/>
    <w:rsid w:val="31631119"/>
    <w:rsid w:val="32AE462C"/>
    <w:rsid w:val="330904BA"/>
    <w:rsid w:val="345F4D69"/>
    <w:rsid w:val="34B30427"/>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30373FC"/>
    <w:rsid w:val="43613655"/>
    <w:rsid w:val="45256947"/>
    <w:rsid w:val="454511DF"/>
    <w:rsid w:val="458C0DD7"/>
    <w:rsid w:val="46C6402F"/>
    <w:rsid w:val="46FC186C"/>
    <w:rsid w:val="48E731AA"/>
    <w:rsid w:val="49046B1C"/>
    <w:rsid w:val="4AF12E50"/>
    <w:rsid w:val="4B8F4629"/>
    <w:rsid w:val="4BD3773E"/>
    <w:rsid w:val="4CDA0C7F"/>
    <w:rsid w:val="4D034732"/>
    <w:rsid w:val="4D226AAC"/>
    <w:rsid w:val="4DA45115"/>
    <w:rsid w:val="4EA743E6"/>
    <w:rsid w:val="4F4E25BE"/>
    <w:rsid w:val="50184AEF"/>
    <w:rsid w:val="505E674E"/>
    <w:rsid w:val="50D81641"/>
    <w:rsid w:val="50DE4DBD"/>
    <w:rsid w:val="515C0E86"/>
    <w:rsid w:val="51C3292E"/>
    <w:rsid w:val="51F65C49"/>
    <w:rsid w:val="52A87672"/>
    <w:rsid w:val="52EA70C8"/>
    <w:rsid w:val="52F26A7F"/>
    <w:rsid w:val="54CA19B0"/>
    <w:rsid w:val="554E28FE"/>
    <w:rsid w:val="56334E53"/>
    <w:rsid w:val="566C2870"/>
    <w:rsid w:val="57B57DBB"/>
    <w:rsid w:val="58DF190E"/>
    <w:rsid w:val="58F13324"/>
    <w:rsid w:val="59441620"/>
    <w:rsid w:val="5B8E2D5D"/>
    <w:rsid w:val="5C0430D5"/>
    <w:rsid w:val="5CD91574"/>
    <w:rsid w:val="5D0E28AF"/>
    <w:rsid w:val="5E122349"/>
    <w:rsid w:val="5EA12B9A"/>
    <w:rsid w:val="5F714EB7"/>
    <w:rsid w:val="5FD0322B"/>
    <w:rsid w:val="61495338"/>
    <w:rsid w:val="61A11EA0"/>
    <w:rsid w:val="62CB5E8E"/>
    <w:rsid w:val="62F25759"/>
    <w:rsid w:val="63511FA7"/>
    <w:rsid w:val="63663611"/>
    <w:rsid w:val="636F45A2"/>
    <w:rsid w:val="645158D0"/>
    <w:rsid w:val="6496711E"/>
    <w:rsid w:val="64B47601"/>
    <w:rsid w:val="64B52C73"/>
    <w:rsid w:val="64C75CF6"/>
    <w:rsid w:val="64E67A77"/>
    <w:rsid w:val="65631D09"/>
    <w:rsid w:val="65F3314E"/>
    <w:rsid w:val="6728581E"/>
    <w:rsid w:val="674B7AEA"/>
    <w:rsid w:val="67A07670"/>
    <w:rsid w:val="67B42CBD"/>
    <w:rsid w:val="68056E47"/>
    <w:rsid w:val="68194C3B"/>
    <w:rsid w:val="68240D0D"/>
    <w:rsid w:val="69372D96"/>
    <w:rsid w:val="69C55CFF"/>
    <w:rsid w:val="6A12542A"/>
    <w:rsid w:val="6B0274C2"/>
    <w:rsid w:val="6C4C3A45"/>
    <w:rsid w:val="6E311877"/>
    <w:rsid w:val="6E336B29"/>
    <w:rsid w:val="6EA2154F"/>
    <w:rsid w:val="6ED45DD7"/>
    <w:rsid w:val="6ED464FA"/>
    <w:rsid w:val="6F4021E5"/>
    <w:rsid w:val="6FD51D0A"/>
    <w:rsid w:val="70D769BB"/>
    <w:rsid w:val="70E2745F"/>
    <w:rsid w:val="7111286E"/>
    <w:rsid w:val="713E1B08"/>
    <w:rsid w:val="71701991"/>
    <w:rsid w:val="71A150C1"/>
    <w:rsid w:val="71DC48C1"/>
    <w:rsid w:val="72340CB9"/>
    <w:rsid w:val="72DE46DF"/>
    <w:rsid w:val="72F76EC7"/>
    <w:rsid w:val="730846B2"/>
    <w:rsid w:val="7480693E"/>
    <w:rsid w:val="749004D4"/>
    <w:rsid w:val="74983E64"/>
    <w:rsid w:val="761A29D2"/>
    <w:rsid w:val="77107979"/>
    <w:rsid w:val="77144069"/>
    <w:rsid w:val="780B6495"/>
    <w:rsid w:val="7A8D6040"/>
    <w:rsid w:val="7BDD4178"/>
    <w:rsid w:val="7C5A28BF"/>
    <w:rsid w:val="7E42085A"/>
    <w:rsid w:val="7F542F90"/>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2">
    <w:name w:val="heading 2"/>
    <w:basedOn w:val="a"/>
    <w:next w:val="a1"/>
    <w:qFormat/>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uiPriority w:val="99"/>
    <w:unhideWhenUsed/>
    <w:qFormat/>
    <w:pPr>
      <w:spacing w:line="420" w:lineRule="exact"/>
    </w:pPr>
    <w:rPr>
      <w:sz w:val="24"/>
    </w:rPr>
  </w:style>
  <w:style w:type="paragraph" w:styleId="a1">
    <w:name w:val="Normal Indent"/>
    <w:basedOn w:val="a"/>
    <w:qFormat/>
    <w:pPr>
      <w:adjustRightInd w:val="0"/>
      <w:spacing w:line="360" w:lineRule="atLeast"/>
      <w:ind w:left="480"/>
      <w:textAlignment w:val="baseline"/>
    </w:pPr>
    <w:rPr>
      <w:kern w:val="0"/>
    </w:rPr>
  </w:style>
  <w:style w:type="paragraph" w:styleId="a5">
    <w:name w:val="Body Text Indent"/>
    <w:basedOn w:val="a"/>
    <w:qFormat/>
    <w:pPr>
      <w:ind w:firstLineChars="200" w:firstLine="480"/>
    </w:pPr>
    <w:rPr>
      <w:sz w:val="24"/>
    </w:rPr>
  </w:style>
  <w:style w:type="paragraph" w:styleId="a6">
    <w:name w:val="Balloon Text"/>
    <w:basedOn w:val="a"/>
    <w:link w:val="Char"/>
    <w:uiPriority w:val="99"/>
    <w:semiHidden/>
    <w:unhideWhenUsed/>
    <w:qFormat/>
    <w:rPr>
      <w:sz w:val="18"/>
      <w:szCs w:val="18"/>
    </w:rPr>
  </w:style>
  <w:style w:type="paragraph" w:styleId="a7">
    <w:name w:val="footer"/>
    <w:basedOn w:val="a"/>
    <w:link w:val="Char0"/>
    <w:uiPriority w:val="99"/>
    <w:unhideWhenUsed/>
    <w:qFormat/>
    <w:pPr>
      <w:tabs>
        <w:tab w:val="center" w:pos="4153"/>
        <w:tab w:val="right" w:pos="8306"/>
      </w:tabs>
      <w:snapToGrid w:val="0"/>
      <w:jc w:val="left"/>
    </w:pPr>
    <w:rPr>
      <w:sz w:val="18"/>
      <w:szCs w:val="18"/>
    </w:rPr>
  </w:style>
  <w:style w:type="paragraph" w:styleId="a8">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styleId="a9">
    <w:name w:val="page number"/>
    <w:basedOn w:val="a2"/>
    <w:qFormat/>
  </w:style>
  <w:style w:type="paragraph" w:customStyle="1" w:styleId="aa">
    <w:name w:val="表格文字"/>
    <w:basedOn w:val="a"/>
    <w:qFormat/>
    <w:pPr>
      <w:spacing w:before="25" w:after="25"/>
    </w:pPr>
    <w:rPr>
      <w:bCs/>
      <w:spacing w:val="10"/>
    </w:rPr>
  </w:style>
  <w:style w:type="character" w:customStyle="1" w:styleId="Char1">
    <w:name w:val="页眉 Char"/>
    <w:basedOn w:val="a2"/>
    <w:link w:val="a8"/>
    <w:uiPriority w:val="99"/>
    <w:qFormat/>
    <w:rPr>
      <w:rFonts w:ascii="Times New Roman" w:eastAsia="宋体" w:hAnsi="Times New Roman" w:cs="Times New Roman"/>
      <w:sz w:val="18"/>
      <w:szCs w:val="18"/>
    </w:rPr>
  </w:style>
  <w:style w:type="character" w:customStyle="1" w:styleId="Char0">
    <w:name w:val="页脚 Char"/>
    <w:basedOn w:val="a2"/>
    <w:link w:val="a7"/>
    <w:uiPriority w:val="99"/>
    <w:qFormat/>
    <w:rPr>
      <w:rFonts w:ascii="Times New Roman" w:eastAsia="宋体" w:hAnsi="Times New Roman" w:cs="Times New Roman"/>
      <w:sz w:val="18"/>
      <w:szCs w:val="18"/>
    </w:rPr>
  </w:style>
  <w:style w:type="character" w:customStyle="1" w:styleId="Char">
    <w:name w:val="批注框文本 Char"/>
    <w:basedOn w:val="a2"/>
    <w:link w:val="a6"/>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b">
    <w:name w:val="List Paragraph"/>
    <w:basedOn w:val="a"/>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1082</Words>
  <Characters>6171</Characters>
  <Application>Microsoft Office Word</Application>
  <DocSecurity>0</DocSecurity>
  <Lines>51</Lines>
  <Paragraphs>14</Paragraphs>
  <ScaleCrop>false</ScaleCrop>
  <Company/>
  <LinksUpToDate>false</LinksUpToDate>
  <CharactersWithSpaces>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448</cp:revision>
  <dcterms:created xsi:type="dcterms:W3CDTF">2015-06-17T12:51:00Z</dcterms:created>
  <dcterms:modified xsi:type="dcterms:W3CDTF">2023-03-02T08:27:00Z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9DC7D72061FF4784A7C73E39CA82D2B0</vt:lpwstr>
  </property>
</Properties>
</file>