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杭州鼎香餐饮管理服务有限公司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0414-2021-QEOHF-2023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