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60"/>
        </w:tabs>
        <w:spacing w:after="156" w:afterLines="50" w:line="440" w:lineRule="exact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认证信息变更传递单</w:t>
      </w:r>
    </w:p>
    <w:p>
      <w:pPr>
        <w:widowControl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组织名称: 嘉兴元元节能建材有限公司 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</w:r>
      <w:r>
        <w:rPr>
          <w:b/>
          <w:szCs w:val="21"/>
        </w:rPr>
        <w:t xml:space="preserve">       </w:t>
      </w:r>
      <w:r>
        <w:rPr>
          <w:rFonts w:hint="eastAsia"/>
          <w:b/>
          <w:szCs w:val="21"/>
        </w:rPr>
        <w:t>合同编号 :</w:t>
      </w:r>
      <w:r>
        <w:t xml:space="preserve"> 0158-2023-QEO</w:t>
      </w:r>
    </w:p>
    <w:p>
      <w:pPr>
        <w:widowControl/>
        <w:jc w:val="left"/>
        <w:rPr>
          <w:b/>
          <w:szCs w:val="21"/>
        </w:rPr>
      </w:pPr>
    </w:p>
    <w:tbl>
      <w:tblPr>
        <w:tblStyle w:val="6"/>
        <w:tblW w:w="98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7"/>
        <w:gridCol w:w="2331"/>
        <w:gridCol w:w="126"/>
        <w:gridCol w:w="2457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788" w:type="dxa"/>
            <w:gridSpan w:val="2"/>
            <w:vAlign w:val="center"/>
          </w:tcPr>
          <w:p>
            <w:pPr>
              <w:rPr>
                <w:u w:val="single"/>
              </w:rPr>
            </w:pPr>
            <w:r>
              <w:rPr>
                <w:rFonts w:hint="eastAsia"/>
                <w:b/>
                <w:sz w:val="24"/>
              </w:rPr>
              <w:t>变更类型</w:t>
            </w:r>
          </w:p>
        </w:tc>
        <w:tc>
          <w:tcPr>
            <w:tcW w:w="5043" w:type="dxa"/>
            <w:gridSpan w:val="3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4788" w:type="dxa"/>
            <w:gridSpan w:val="2"/>
          </w:tcPr>
          <w:p>
            <w:pPr>
              <w:spacing w:before="62" w:beforeLines="2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1.合同号</w:t>
            </w:r>
            <w:r>
              <w:rPr>
                <w:rFonts w:hint="eastAsia"/>
                <w:b/>
                <w:szCs w:val="21"/>
              </w:rPr>
              <w:t>变更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原认证合同号：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</w:p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认证类型变更：原认证领域及证书类型: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□带CNAS标志  □不带CNAS标志</w:t>
            </w:r>
          </w:p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□带CNAS标志  □不带CNAS标志</w:t>
            </w:r>
          </w:p>
          <w:p>
            <w:pPr>
              <w:rPr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认证标准变更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spacing w:before="62" w:beforeLines="20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原依据标准：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认证范围变更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原认证范围：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人数变更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原有效人数：</w:t>
            </w:r>
            <w:r>
              <w:rPr>
                <w:szCs w:val="21"/>
              </w:rPr>
              <w:t>25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变更为:人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企业总人数</w:t>
            </w:r>
            <w:r>
              <w:rPr>
                <w:b/>
                <w:bCs/>
                <w:szCs w:val="21"/>
              </w:rPr>
              <w:t>45</w:t>
            </w:r>
            <w:r>
              <w:rPr>
                <w:rFonts w:hint="eastAsia"/>
                <w:b/>
                <w:bCs/>
                <w:szCs w:val="21"/>
              </w:rPr>
              <w:t>人，体系覆盖人数</w:t>
            </w:r>
            <w:r>
              <w:rPr>
                <w:b/>
                <w:bCs/>
                <w:szCs w:val="21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6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组织名称变更</w:t>
            </w:r>
            <w:r>
              <w:rPr>
                <w:rFonts w:hint="eastAsia"/>
                <w:szCs w:val="21"/>
              </w:rPr>
              <w:t>(需提供证明材料)：</w:t>
            </w:r>
          </w:p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原名称：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7．地址变更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原（□经营地址，□生产地址，□注册地址）：</w:t>
            </w: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变更为：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（□经营地址，□生产地址，□注册地址）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8. 其它变更：</w:t>
            </w:r>
          </w:p>
        </w:tc>
        <w:tc>
          <w:tcPr>
            <w:tcW w:w="5043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变更后的评审：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1．涉及专业代码变化：无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numPr>
                <w:ilvl w:val="0"/>
                <w:numId w:val="2"/>
              </w:num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变更后对应的认证范围是否被认可：□是/□否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3．涉及人日变化：</w:t>
            </w:r>
            <w:r>
              <w:rPr>
                <w:rFonts w:hint="eastAsia"/>
                <w:szCs w:val="21"/>
              </w:rPr>
              <w:sym w:font="Wingdings 2" w:char="0052"/>
            </w:r>
            <w:r>
              <w:rPr>
                <w:rFonts w:hint="eastAsia"/>
                <w:szCs w:val="21"/>
              </w:rPr>
              <w:t>初审人日, □监审人日</w:t>
            </w:r>
          </w:p>
          <w:p>
            <w:pPr>
              <w:rPr>
                <w:rFonts w:hint="default" w:eastAsia="宋体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szCs w:val="21"/>
                <w:u w:val="single"/>
                <w:lang w:val="en-US" w:eastAsia="zh-CN"/>
              </w:rPr>
              <w:t>12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申请变更人员签字</w:t>
            </w:r>
          </w:p>
        </w:tc>
        <w:tc>
          <w:tcPr>
            <w:tcW w:w="2457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王琳</w:t>
            </w:r>
          </w:p>
        </w:tc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日期: </w:t>
            </w:r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023.3.8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信息变更传递涉及部门：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市场部/日期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2457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审核部/日期</w:t>
            </w:r>
          </w:p>
          <w:p>
            <w:p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李凤娟</w:t>
            </w:r>
          </w:p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2023.3.8</w:t>
            </w:r>
          </w:p>
        </w:tc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技术部（必要时）/日期</w:t>
            </w:r>
          </w:p>
          <w:p>
            <w:pPr>
              <w:jc w:val="center"/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杨森 2023.3.8</w:t>
            </w:r>
            <w:bookmarkStart w:id="0" w:name="_GoBack"/>
            <w:bookmarkEnd w:id="0"/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主管领导（必要时）/日期</w:t>
            </w:r>
          </w:p>
          <w:p>
            <w:pPr>
              <w:rPr>
                <w:b/>
                <w:szCs w:val="21"/>
              </w:rPr>
            </w:pPr>
          </w:p>
        </w:tc>
      </w:tr>
    </w:tbl>
    <w:p/>
    <w:p>
      <w:pPr>
        <w:rPr>
          <w:rFonts w:hint="eastAsia"/>
        </w:rPr>
      </w:pPr>
      <w:r>
        <w:drawing>
          <wp:inline distT="0" distB="0" distL="0" distR="0">
            <wp:extent cx="3368675" cy="432117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9217" cy="43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586480" cy="483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6937" cy="483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851" w:right="1134" w:bottom="737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-112395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4806950</wp:posOffset>
              </wp:positionH>
              <wp:positionV relativeFrom="paragraph">
                <wp:posOffset>107315</wp:posOffset>
              </wp:positionV>
              <wp:extent cx="1070610" cy="256540"/>
              <wp:effectExtent l="0" t="0" r="15240" b="1016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061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</w:t>
                          </w:r>
                          <w:r>
                            <w:rPr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78.5pt;margin-top:8.45pt;height:20.2pt;width:84.3pt;z-index:251659264;mso-width-relative:page;mso-height-relative:page;" fillcolor="#FFFFFF" filled="t" stroked="f" coordsize="21600,21600" o:gfxdata="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Y2beZ1wAAAAkBAAAPAAAAAAAAAAEAIAAAACIAAABkcnMvZG93&#10;bnJldi54bWxQSwECFAAUAAAACACHTuJAqVz6fsgBAACIAwAADgAAAAAAAAABACAAAAAmAQAAZHJz&#10;L2Uyb0RvYy54bWxQSwUGAAAAAAYABgBZAQAAYA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</w:t>
                    </w:r>
                    <w:r>
                      <w:rPr>
                        <w:sz w:val="18"/>
                        <w:szCs w:val="18"/>
                      </w:rPr>
                      <w:t>18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(05版)</w:t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E29119"/>
    <w:multiLevelType w:val="singleLevel"/>
    <w:tmpl w:val="AAE29119"/>
    <w:lvl w:ilvl="0" w:tentative="0">
      <w:start w:val="2"/>
      <w:numFmt w:val="decimal"/>
      <w:suff w:val="nothing"/>
      <w:lvlText w:val="%1．"/>
      <w:lvlJc w:val="left"/>
    </w:lvl>
  </w:abstractNum>
  <w:abstractNum w:abstractNumId="1">
    <w:nsid w:val="CBA41A5B"/>
    <w:multiLevelType w:val="singleLevel"/>
    <w:tmpl w:val="CBA41A5B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zMzY5YjcyODIxMDdhOTdjZjA2N2Y1MzU2MzVkNzMifQ=="/>
  </w:docVars>
  <w:rsids>
    <w:rsidRoot w:val="00D6718D"/>
    <w:rsid w:val="001510F2"/>
    <w:rsid w:val="002002A3"/>
    <w:rsid w:val="004D0E99"/>
    <w:rsid w:val="004F4616"/>
    <w:rsid w:val="005E512C"/>
    <w:rsid w:val="00701268"/>
    <w:rsid w:val="00703BDE"/>
    <w:rsid w:val="007554AD"/>
    <w:rsid w:val="00837228"/>
    <w:rsid w:val="00890800"/>
    <w:rsid w:val="008D4201"/>
    <w:rsid w:val="00A216FC"/>
    <w:rsid w:val="00A43D46"/>
    <w:rsid w:val="00A55B13"/>
    <w:rsid w:val="00A854A0"/>
    <w:rsid w:val="00B951E9"/>
    <w:rsid w:val="00C619FB"/>
    <w:rsid w:val="00CA21D6"/>
    <w:rsid w:val="00CB066B"/>
    <w:rsid w:val="00CC0C42"/>
    <w:rsid w:val="00D6718D"/>
    <w:rsid w:val="00DD3803"/>
    <w:rsid w:val="00ED413F"/>
    <w:rsid w:val="00F457D2"/>
    <w:rsid w:val="04766E1F"/>
    <w:rsid w:val="069D6EA2"/>
    <w:rsid w:val="0D9C28F3"/>
    <w:rsid w:val="11CD73E6"/>
    <w:rsid w:val="12481E24"/>
    <w:rsid w:val="134A0385"/>
    <w:rsid w:val="1B0A7FEB"/>
    <w:rsid w:val="1E752050"/>
    <w:rsid w:val="258414C8"/>
    <w:rsid w:val="2D5F1CE1"/>
    <w:rsid w:val="35A44BDE"/>
    <w:rsid w:val="37275A40"/>
    <w:rsid w:val="398A2548"/>
    <w:rsid w:val="3EB43F8D"/>
    <w:rsid w:val="4CA9439C"/>
    <w:rsid w:val="508F568E"/>
    <w:rsid w:val="51265D6C"/>
    <w:rsid w:val="56800E74"/>
    <w:rsid w:val="660533C8"/>
    <w:rsid w:val="728C7321"/>
    <w:rsid w:val="7539535F"/>
    <w:rsid w:val="7C694F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Char Char Char"/>
    <w:basedOn w:val="1"/>
    <w:qFormat/>
    <w:uiPriority w:val="0"/>
  </w:style>
  <w:style w:type="paragraph" w:customStyle="1" w:styleId="9">
    <w:name w:val="Char Char"/>
    <w:basedOn w:val="1"/>
    <w:qFormat/>
    <w:uiPriority w:val="0"/>
  </w:style>
  <w:style w:type="character" w:customStyle="1" w:styleId="10">
    <w:name w:val="页眉 字符"/>
    <w:basedOn w:val="7"/>
    <w:link w:val="5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2</Pages>
  <Words>374</Words>
  <Characters>418</Characters>
  <Lines>3</Lines>
  <Paragraphs>1</Paragraphs>
  <TotalTime>16</TotalTime>
  <ScaleCrop>false</ScaleCrop>
  <LinksUpToDate>false</LinksUpToDate>
  <CharactersWithSpaces>443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2021-12-15T07:15:00Z</dcterms:created>
  <dc:creator>番茄花园</dc:creator>
  <cp:lastModifiedBy>三 木</cp:lastModifiedBy>
  <cp:lastPrinted>2016-01-28T05:47:00Z</cp:lastPrinted>
  <dcterms:modified xsi:type="dcterms:W3CDTF">2023-03-08T05:45:20Z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1840018</vt:i4>
  </property>
  <property fmtid="{D5CDD505-2E9C-101B-9397-08002B2CF9AE}" pid="3" name="ICV">
    <vt:lpwstr>CECDC7EDDCA74EA38E6F13D43CAF9A50</vt:lpwstr>
  </property>
  <property fmtid="{D5CDD505-2E9C-101B-9397-08002B2CF9AE}" pid="4" name="KSOProductBuildVer">
    <vt:lpwstr>2052-11.1.0.13703</vt:lpwstr>
  </property>
</Properties>
</file>