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0275-2021-Q-2023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都昌县文明珍珠养殖有限公司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都昌县文明珍珠养殖有限公司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江西省九江市都昌县周溪镇泗山农场</w:t>
            </w:r>
            <w:bookmarkEnd w:id="6"/>
          </w:p>
        </w:tc>
        <w:tc>
          <w:tcPr>
            <w:tcW w:w="1242" w:type="dxa"/>
            <w:vMerge w:val="restart"/>
            <w:vAlign w:val="center"/>
          </w:tcPr>
          <w:p>
            <w:r>
              <w:rPr>
                <w:rFonts w:hint="eastAsia"/>
              </w:rPr>
              <w:t>邮编</w:t>
            </w:r>
          </w:p>
        </w:tc>
        <w:tc>
          <w:tcPr>
            <w:tcW w:w="1771" w:type="dxa"/>
          </w:tcPr>
          <w:p>
            <w:bookmarkStart w:id="7" w:name="注册邮编"/>
            <w:r>
              <w:t>332600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江西省九江市都昌县周溪镇泗山农场</w:t>
            </w:r>
            <w:bookmarkEnd w:id="8"/>
          </w:p>
        </w:tc>
        <w:tc>
          <w:tcPr>
            <w:tcW w:w="1242" w:type="dxa"/>
            <w:vMerge w:val="continue"/>
            <w:vAlign w:val="center"/>
          </w:tcPr>
          <w:p/>
        </w:tc>
        <w:tc>
          <w:tcPr>
            <w:tcW w:w="1771" w:type="dxa"/>
          </w:tcPr>
          <w:p>
            <w:bookmarkStart w:id="9" w:name="办公邮编"/>
            <w:r>
              <w:t>332600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曹玉琴</w:t>
            </w:r>
            <w:bookmarkEnd w:id="10"/>
          </w:p>
        </w:tc>
        <w:tc>
          <w:tcPr>
            <w:tcW w:w="1313" w:type="dxa"/>
            <w:vAlign w:val="center"/>
          </w:tcPr>
          <w:p>
            <w:r>
              <w:rPr>
                <w:rFonts w:hint="eastAsia"/>
              </w:rPr>
              <w:t>电话.</w:t>
            </w:r>
          </w:p>
        </w:tc>
        <w:tc>
          <w:tcPr>
            <w:tcW w:w="2180" w:type="dxa"/>
            <w:vAlign w:val="center"/>
          </w:tcPr>
          <w:p>
            <w:bookmarkStart w:id="11" w:name="联系人电话"/>
            <w:r>
              <w:t>13155704999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邱斌</w:t>
            </w:r>
            <w:bookmarkEnd w:id="13"/>
          </w:p>
        </w:tc>
        <w:tc>
          <w:tcPr>
            <w:tcW w:w="1313" w:type="dxa"/>
            <w:vAlign w:val="center"/>
          </w:tcPr>
          <w:p>
            <w:r>
              <w:rPr>
                <w:rFonts w:hint="eastAsia"/>
              </w:rPr>
              <w:t>管理者代表</w:t>
            </w:r>
          </w:p>
        </w:tc>
        <w:tc>
          <w:tcPr>
            <w:tcW w:w="2180" w:type="dxa"/>
          </w:tcPr>
          <w:p>
            <w:bookmarkStart w:id="14" w:name="管理者代表"/>
            <w:r>
              <w:t>曹玉琴</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rPr>
              <w:t>满塘消毒一—抽水进塘一—打桩放绳一—挂可乐瓶网片一—放入网片未结的青年蚌一—养殖（一至二年）一—接种未结蚌一—养殖（二至三年）一—杀蚌一—清洗一—打孔安装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2023年02月28日 上午至2023年02月28日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淡水湖珍珠养殖及初加工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01.13.02;03.02.00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体系文件实施时间</w:t>
            </w:r>
          </w:p>
        </w:tc>
        <w:tc>
          <w:tcPr>
            <w:tcW w:w="2733" w:type="dxa"/>
          </w:tcPr>
          <w:p>
            <w:r>
              <w:rPr>
                <w:rFonts w:hint="eastAsia"/>
              </w:rPr>
              <w:t>2020年11月1日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上次审核时间</w:t>
            </w:r>
          </w:p>
        </w:tc>
        <w:tc>
          <w:tcPr>
            <w:tcW w:w="2733" w:type="dxa"/>
            <w:vAlign w:val="center"/>
          </w:tcPr>
          <w:p>
            <w:r>
              <w:rPr>
                <w:rFonts w:hint="eastAsia"/>
              </w:rPr>
              <w:t>2022年03月05日 下午至2022年03月06日 上午(共1.0天)</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都昌县文明珍珠养殖有限公司</w:t>
            </w:r>
          </w:p>
          <w:p>
            <w:pPr>
              <w:pStyle w:val="2"/>
              <w:rPr>
                <w:lang w:val="de-DE" w:eastAsia="ja-JP"/>
              </w:rPr>
            </w:pPr>
            <w:r>
              <w:rPr>
                <w:rFonts w:asciiTheme="minorEastAsia" w:hAnsiTheme="minorEastAsia" w:eastAsiaTheme="minorEastAsia"/>
                <w:sz w:val="20"/>
              </w:rPr>
              <w:t>江西省九江市都昌县周溪镇泗山农场</w:t>
            </w:r>
          </w:p>
        </w:tc>
        <w:tc>
          <w:tcPr>
            <w:tcW w:w="2267" w:type="dxa"/>
          </w:tcPr>
          <w:p>
            <w:pPr>
              <w:rPr>
                <w:lang w:val="de-DE" w:eastAsia="ja-JP"/>
              </w:rPr>
            </w:pPr>
            <w:r>
              <w:rPr>
                <w:rFonts w:hint="eastAsia"/>
                <w:lang w:val="de-DE" w:eastAsia="ja-JP"/>
              </w:rPr>
              <w:t>江西省九江市都昌县周溪镇泗山农场</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rFonts w:hint="eastAsia"/>
                <w:lang w:eastAsia="ja-JP"/>
              </w:rPr>
              <w:t>淡水湖珍珠养殖及初加工</w:t>
            </w:r>
          </w:p>
        </w:tc>
        <w:tc>
          <w:tcPr>
            <w:tcW w:w="669" w:type="dxa"/>
            <w:vAlign w:val="center"/>
          </w:tcPr>
          <w:p>
            <w:pPr>
              <w:rPr>
                <w:lang w:eastAsia="ja-JP"/>
              </w:rPr>
            </w:pPr>
            <w:r>
              <w:rPr>
                <w:rFonts w:hint="eastAsia"/>
                <w:lang w:eastAsia="ja-JP"/>
              </w:rPr>
              <w:t>GB/T19001-2016/ISO 9001:2015</w:t>
            </w:r>
          </w:p>
        </w:tc>
        <w:tc>
          <w:tcPr>
            <w:tcW w:w="668" w:type="dxa"/>
            <w:shd w:val="clear" w:color="auto" w:fill="FFFFFF"/>
          </w:tcPr>
          <w:p>
            <w:pPr>
              <w:rPr>
                <w:rFonts w:hint="eastAsia" w:eastAsia="宋体"/>
                <w:lang w:eastAsia="zh-CN"/>
              </w:rPr>
            </w:pPr>
            <w:r>
              <w:rPr>
                <w:rFonts w:hint="eastAsia"/>
                <w:lang w:eastAsia="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eastAsia="宋体"/>
                <w:lang w:eastAsia="zh-CN"/>
              </w:rPr>
            </w:pPr>
            <w:r>
              <w:rPr>
                <w:rFonts w:hint="eastAsia"/>
                <w:lang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杜梦青</w:t>
            </w:r>
          </w:p>
        </w:tc>
        <w:tc>
          <w:tcPr>
            <w:tcW w:w="1089" w:type="dxa"/>
            <w:vAlign w:val="center"/>
          </w:tcPr>
          <w:p>
            <w:r>
              <w:t>组员</w:t>
            </w:r>
          </w:p>
        </w:tc>
        <w:tc>
          <w:tcPr>
            <w:tcW w:w="711" w:type="dxa"/>
            <w:vAlign w:val="center"/>
          </w:tcPr>
          <w:p>
            <w:r>
              <w:t>女</w:t>
            </w:r>
          </w:p>
        </w:tc>
        <w:tc>
          <w:tcPr>
            <w:tcW w:w="3870" w:type="dxa"/>
            <w:vAlign w:val="center"/>
          </w:tcPr>
          <w:p>
            <w:r>
              <w:t>ISC-JSZJ-274</w:t>
            </w:r>
          </w:p>
          <w:p>
            <w:r>
              <w:t>都昌县鄱阳湖珍珠养殖有限责任公司</w:t>
            </w:r>
          </w:p>
        </w:tc>
        <w:tc>
          <w:tcPr>
            <w:tcW w:w="2179" w:type="dxa"/>
            <w:vAlign w:val="center"/>
          </w:tcPr>
          <w:p>
            <w:r>
              <w:t>01.13.02,03.02.00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lang w:eastAsia="zh-CN"/>
              </w:rPr>
              <w:t>褚敏杰</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2023.2.28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科技领先、产品创优、用户满意、诚信双赢</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市场及经济形势</w:t>
                  </w:r>
                </w:p>
              </w:tc>
              <w:tc>
                <w:tcPr>
                  <w:tcW w:w="3965"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产品一次检验合格率≥95%</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GB"/>
                    </w:rPr>
                    <w:t>产品一次交验合格率=合格数÷交验总数×100%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GB"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出厂合格率100%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出厂合格率=出厂的合格产品数/出厂的全部产品数×100%</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GB" w:eastAsia="zh-CN"/>
                    </w:rPr>
                    <w:t>生产部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顾客满意度≥92%</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顾客满意率=调查单位中满意总分数÷调查单位数×100%</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GB" w:eastAsia="zh-CN"/>
                    </w:rPr>
                    <w:t>供销部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打孔机、封口机、切割机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212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pPr>
                    <w:shd w:val="clear" w:color="auto" w:fill="C7DAF1" w:themeFill="text2" w:themeFillTint="32"/>
                    <w:jc w:val="left"/>
                  </w:pPr>
                  <w:r>
                    <w:rPr>
                      <w:rFonts w:hint="eastAsia"/>
                    </w:rPr>
                    <w:t>产品/服务名称</w:t>
                  </w:r>
                </w:p>
              </w:tc>
              <w:tc>
                <w:tcPr>
                  <w:tcW w:w="212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pPr>
                    <w:shd w:val="clear" w:color="auto" w:fill="C7DAF1" w:themeFill="text2" w:themeFillTint="32"/>
                    <w:jc w:val="left"/>
                  </w:pPr>
                  <w:r>
                    <w:rPr>
                      <w:rFonts w:hint="eastAsia"/>
                    </w:rPr>
                    <w:t>淡水湖珍珠养殖及初加工</w:t>
                  </w:r>
                </w:p>
              </w:tc>
              <w:tc>
                <w:tcPr>
                  <w:tcW w:w="2128" w:type="dxa"/>
                </w:tcPr>
                <w:p>
                  <w:pPr>
                    <w:shd w:val="clear" w:color="auto" w:fill="C7DAF1" w:themeFill="text2" w:themeFillTint="32"/>
                    <w:jc w:val="left"/>
                  </w:pPr>
                  <w:r>
                    <w:rPr>
                      <w:rFonts w:hint="eastAsia"/>
                    </w:rPr>
                    <w:t>接种未结蚌</w:t>
                  </w:r>
                </w:p>
              </w:tc>
              <w:tc>
                <w:tcPr>
                  <w:tcW w:w="3265" w:type="dxa"/>
                </w:tcPr>
                <w:p>
                  <w:pPr>
                    <w:shd w:val="clear" w:color="auto" w:fill="C7DAF1" w:themeFill="text2" w:themeFillTint="32"/>
                    <w:jc w:val="left"/>
                    <w:rPr>
                      <w:rFonts w:hint="eastAsia" w:eastAsia="宋体"/>
                      <w:lang w:eastAsia="zh-CN"/>
                    </w:rPr>
                  </w:pPr>
                  <w:r>
                    <w:rPr>
                      <w:rFonts w:hint="eastAsia"/>
                      <w:lang w:eastAsia="zh-CN"/>
                    </w:rPr>
                    <w:t>接种成功率</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通过年度策划于2023年1月10日实施了质量管理体系内部审核，对质量管理体系的符合性和有效性进行了审核。内审发现的项不符合在本次审核前已完成整改。在公司内完成的这些审核是可信的。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最高管理者已按策划的时间间隔，在2023年1月16日对组织的质量管理体系进行了评审，以确保其持续的适宜性、充分性和有效性；管理评审输入、输出均按要求提供。并对提出的改进措施进行了落实。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2</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7A4F6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18599</Words>
  <Characters>19296</Characters>
  <Lines>150</Lines>
  <Paragraphs>42</Paragraphs>
  <TotalTime>3</TotalTime>
  <ScaleCrop>false</ScaleCrop>
  <LinksUpToDate>false</LinksUpToDate>
  <CharactersWithSpaces>19417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2023-02-28T06:18:36Z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