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0A7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C1C44" w14:paraId="5B0941D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61D7B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41DCDD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江西嘉佳和装配式建筑有限公司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66ED44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4D358F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0673-2020-QEO-2023</w:t>
            </w:r>
            <w:bookmarkEnd w:id="1"/>
          </w:p>
        </w:tc>
      </w:tr>
      <w:tr w:rsidR="003C1C44" w14:paraId="6B125E9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D2FB8D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AD2BA8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江西省南昌市南昌县武阳创业园创业大道58号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14A2C7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598112B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杨仕君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5D76CD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477981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C1C44" w14:paraId="03EDE0B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AC4B4B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2754D21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0C12B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63610C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32F761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ED246A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C1C44" w14:paraId="0718990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7D1C69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5BC2BA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江西省南昌市南昌县武阳创业园创业大道58号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EE28FB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4B10DBF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熊应兵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76901D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277C04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18970862243</w:t>
            </w:r>
            <w:bookmarkEnd w:id="6"/>
          </w:p>
        </w:tc>
      </w:tr>
      <w:tr w:rsidR="003C1C44" w14:paraId="63AC0F9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5B423B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ACC2DA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601372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7AD2C2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982D5D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B5269A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18970862243</w:t>
            </w:r>
            <w:bookmarkEnd w:id="7"/>
          </w:p>
        </w:tc>
      </w:tr>
      <w:tr w:rsidR="003C1C44" w14:paraId="0C3B328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AE02C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515B12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3C1C44" w14:paraId="089486CC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60DAEA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5F1CEB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3C1C44" w14:paraId="04A3C6F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503EFB0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30F19E4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Q：蒸压加气混凝土板、蒸压加气混凝土砌块的生产、销售</w:t>
            </w:r>
          </w:p>
          <w:p w14:paraId="3561095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E：蒸压加气混凝土板、蒸压加气混凝土砌块的生产、销售所涉及场所相关的环境管理活动</w:t>
            </w:r>
          </w:p>
          <w:p w14:paraId="66AFE2F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O：蒸压加气混凝土板、蒸压加气混凝土砌块的生产、销售所涉及场所相关的职业健康安全管理活动</w:t>
            </w:r>
            <w:bookmarkEnd w:id="11"/>
          </w:p>
        </w:tc>
      </w:tr>
      <w:tr w:rsidR="003C1C44" w14:paraId="2FA91CE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A1507B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3D6A9D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D3F52B5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154D84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EF9CC31" w14:textId="38811D12" w:rsidR="0052442F" w:rsidRDefault="003030D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条款</w:t>
            </w:r>
          </w:p>
        </w:tc>
        <w:tc>
          <w:tcPr>
            <w:tcW w:w="1859" w:type="dxa"/>
            <w:gridSpan w:val="4"/>
            <w:vAlign w:val="center"/>
          </w:tcPr>
          <w:p w14:paraId="501B81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A32459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16.02.01</w:t>
            </w:r>
          </w:p>
          <w:p w14:paraId="05A53782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16.02.01</w:t>
            </w:r>
          </w:p>
          <w:p w14:paraId="2E4F34CB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16.02.01</w:t>
            </w:r>
            <w:bookmarkEnd w:id="13"/>
          </w:p>
        </w:tc>
      </w:tr>
      <w:tr w:rsidR="003C1C44" w14:paraId="0E39494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5C7670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DC80A20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3C1C44" w14:paraId="2C56C7E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6BC6E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5F371AF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275D1DC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A4CB8B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C1C44" w14:paraId="297D0D31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840B69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5A8F95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E71A96A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C1C44" w14:paraId="579CCC0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D6FE7C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91C2C2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18D723C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085091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ABAE291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4E92B063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C85AC6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F335DC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0A1996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286AC6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391D1A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C24B76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Q:45,E:45,O:45</w:t>
            </w:r>
            <w:bookmarkEnd w:id="17"/>
          </w:p>
        </w:tc>
      </w:tr>
      <w:tr w:rsidR="003C1C44" w14:paraId="143996F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54CDC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0AB433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53D9FD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82AE52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0A623B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0B625A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6CFA4F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6F8E9E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0632300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E68CEE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25D6A91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721DF8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9880CE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364378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6B45EE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0A9008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0E873C7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</w:p>
          <w:p w14:paraId="7527D59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C1C44" w14:paraId="69DAE0F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062241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00EE7A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6D91FE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32AA827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25AFD7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07BBBFD1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8BA5DC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0ABDB75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C0ED44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FF240D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BAD8564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0AE323B9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6DE343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58705A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7F12E1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A82E2D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A44C61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B71445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357967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23463C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EE43EC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54A2E3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C1C44" w14:paraId="4099B05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CF57BC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C1C44" w14:paraId="443BF7B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30FFFC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7D387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90B95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C6619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3F08B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E27587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67909A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C73DEE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C1C44" w14:paraId="73A5BE3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B9B54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116682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C1C44" w14:paraId="66656D50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87FF4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FD3407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65C118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51875A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C1C44" w14:paraId="43892E0C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C1F8F5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1CC0C4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BFFAE5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ACF784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445F24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A6BF69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ADEE6D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44A17C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97FE39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A4A38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C682AE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342A3C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E92DF30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C1C44" w14:paraId="3A938F4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0B854A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C1C44" w14:paraId="76D66D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9EBD0F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6BC47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012ED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125A8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CAB78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93B62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6466BE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6A5846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C1C44" w14:paraId="16B5740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B26D2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B571460" w14:textId="46646ABA" w:rsidR="0052442F" w:rsidRDefault="0005538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C1C44" w14:paraId="55CD371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A31F40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96AD00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1BBC4E9" w14:textId="2D45A893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05538F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6B7DD7D0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C1C44" w14:paraId="1C448F19" w14:textId="77777777">
        <w:trPr>
          <w:trHeight w:val="578"/>
          <w:jc w:val="center"/>
        </w:trPr>
        <w:tc>
          <w:tcPr>
            <w:tcW w:w="1381" w:type="dxa"/>
          </w:tcPr>
          <w:p w14:paraId="3CC7DA0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A051D5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14416D6" w14:textId="655550AA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030D6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C2CBCF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B5B77C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F0DD6FE" w14:textId="2936E64F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</w:t>
            </w:r>
            <w:r w:rsidR="0005538F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 项。</w:t>
            </w:r>
          </w:p>
          <w:p w14:paraId="30FDAAB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E8BCDAF" w14:textId="0E0B5A2D" w:rsidR="0052442F" w:rsidRDefault="0005538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45E6ED2" w14:textId="150480BF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3030D6">
              <w:rPr>
                <w:rFonts w:ascii="宋体" w:hAnsi="宋体"/>
                <w:sz w:val="24"/>
              </w:rPr>
              <w:t>/</w:t>
            </w:r>
          </w:p>
          <w:p w14:paraId="55CE234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02BAB49" w14:textId="68CBE3F2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3030D6">
              <w:rPr>
                <w:rFonts w:ascii="宋体" w:hAnsi="宋体"/>
                <w:sz w:val="24"/>
              </w:rPr>
              <w:t>/</w:t>
            </w:r>
          </w:p>
          <w:p w14:paraId="06570995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417487C" w14:textId="634B9AC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5538F">
              <w:rPr>
                <w:rFonts w:ascii="宋体" w:hAnsi="宋体" w:cs="宋体" w:hint="eastAsia"/>
                <w:bCs/>
                <w:sz w:val="24"/>
              </w:rPr>
              <w:t xml:space="preserve"> 文波 </w:t>
            </w:r>
            <w:r w:rsidR="0005538F">
              <w:rPr>
                <w:rFonts w:ascii="宋体" w:hAnsi="宋体" w:cs="宋体"/>
                <w:bCs/>
                <w:sz w:val="24"/>
              </w:rPr>
              <w:t xml:space="preserve">     2023.03.09</w:t>
            </w:r>
          </w:p>
        </w:tc>
      </w:tr>
      <w:tr w:rsidR="003C1C44" w14:paraId="60D6977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D32619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C1C44" w14:paraId="04FC422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7DF0F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19154A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F692AE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09F24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4425B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AAD63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4E8B8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EEA7E4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C1C44" w14:paraId="56165E9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C8318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C445FA7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C1C44" w14:paraId="7B284C8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3368C6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EB65B2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4D40FC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66D537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C1C44" w14:paraId="230BB14B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40CD5B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B70E03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456AA6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BD3CDA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785DEF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5C71B9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2797D3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9C5844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970040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956D9B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3EB55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63A861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E37859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29D44C5" w14:textId="77777777" w:rsidR="0052442F" w:rsidRDefault="00000000">
      <w:pPr>
        <w:pStyle w:val="a0"/>
        <w:ind w:firstLine="480"/>
        <w:rPr>
          <w:bCs/>
          <w:sz w:val="24"/>
        </w:rPr>
      </w:pPr>
    </w:p>
    <w:p w14:paraId="3663E7B9" w14:textId="77777777" w:rsidR="0052442F" w:rsidRDefault="00000000">
      <w:pPr>
        <w:pStyle w:val="a0"/>
        <w:ind w:firstLine="480"/>
        <w:rPr>
          <w:bCs/>
          <w:sz w:val="24"/>
        </w:rPr>
      </w:pPr>
    </w:p>
    <w:p w14:paraId="31BD79DA" w14:textId="77777777" w:rsidR="0052442F" w:rsidRDefault="00000000">
      <w:pPr>
        <w:pStyle w:val="a0"/>
        <w:ind w:firstLine="480"/>
        <w:rPr>
          <w:bCs/>
          <w:sz w:val="24"/>
        </w:rPr>
      </w:pPr>
    </w:p>
    <w:p w14:paraId="4CF86B4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E36D" w14:textId="77777777" w:rsidR="007A3BEC" w:rsidRDefault="007A3BEC">
      <w:r>
        <w:separator/>
      </w:r>
    </w:p>
  </w:endnote>
  <w:endnote w:type="continuationSeparator" w:id="0">
    <w:p w14:paraId="247A935B" w14:textId="77777777" w:rsidR="007A3BEC" w:rsidRDefault="007A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436B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D694" w14:textId="77777777" w:rsidR="007A3BEC" w:rsidRDefault="007A3BEC">
      <w:r>
        <w:separator/>
      </w:r>
    </w:p>
  </w:footnote>
  <w:footnote w:type="continuationSeparator" w:id="0">
    <w:p w14:paraId="7C53A209" w14:textId="77777777" w:rsidR="007A3BEC" w:rsidRDefault="007A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A81A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8329647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09DE95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0308180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50E4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7BC21C5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C44"/>
    <w:rsid w:val="0005538F"/>
    <w:rsid w:val="003030D6"/>
    <w:rsid w:val="003C1C44"/>
    <w:rsid w:val="007A3BEC"/>
    <w:rsid w:val="0082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1A70BC"/>
  <w15:docId w15:val="{0CE5565B-2DE6-4203-ACB5-E161EC8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411</Words>
  <Characters>2344</Characters>
  <Application>Microsoft Office Word</Application>
  <DocSecurity>0</DocSecurity>
  <Lines>19</Lines>
  <Paragraphs>5</Paragraphs>
  <ScaleCrop>false</ScaleCrop>
  <Company>微软中国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2023-03-09T06:27:00Z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