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赣州市水晶梦家居有限公司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江西省赣州市南康区经济开发区龙岭家具产业园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江西省赣州市南康区工业大道工业六路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肖海军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13907074087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657073947@qq.com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0186-2022-QE-2023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Q：弹簧软床垫的生产及软体床、软体沙发的销售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O：弹簧软床垫的生产及软体床、软体沙发的销售所涉及场所的相关职业健康安全管理活动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E：弹簧软床垫的生产及软体床、软体沙发的销售所涉及场所的相关环境管理活动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Q：23.01.03;29.08.07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O：23.01.03;29.08.07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E：23.01.03;29.08.07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2023年03月2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日 上午至2023年03月</w:t>
            </w:r>
            <w:r>
              <w:rPr>
                <w:rFonts w:hint="eastAsia"/>
                <w:b/>
                <w:sz w:val="20"/>
                <w:lang w:val="en-US" w:eastAsia="zh-CN"/>
              </w:rPr>
              <w:t>26</w:t>
            </w:r>
            <w:bookmarkStart w:id="36" w:name="_GoBack"/>
            <w:bookmarkEnd w:id="36"/>
            <w:r>
              <w:rPr>
                <w:rFonts w:hint="eastAsia"/>
                <w:b/>
                <w:sz w:val="20"/>
              </w:rPr>
              <w:t>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2022-N1QMS-2257737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2020-N1OHSMS-1257737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2022-N1EMS-2257737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Q:23.01.03,29.08.07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O:23.01.03,29.08.07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E:23.01.03,29.08.07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QMS：4.1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EMS：4.1 4.2 4.3 4.4 5.1 5.2 5.3 6.1 6.2 7.1 7.4 9.3 10.1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（内外部因素、相关方的需求和期望、风险和机遇控制、内部审核、管理评审、人员能力培训、意识、知识管理、文件/记录控制）（EMS/OHSAS）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6.2、7.1.6、7.2、7.3、7.5、</w:t>
            </w:r>
            <w:r>
              <w:rPr>
                <w:rFonts w:hint="eastAsia" w:cs="Arial"/>
                <w:sz w:val="21"/>
                <w:szCs w:val="21"/>
              </w:rPr>
              <w:t xml:space="preserve"> 9.1.2、</w:t>
            </w:r>
            <w:r>
              <w:rPr>
                <w:rFonts w:hint="eastAsia"/>
                <w:sz w:val="21"/>
                <w:szCs w:val="21"/>
              </w:rPr>
              <w:t>9.2、9.3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4.4.2,4.4.5，4.5.2，4.5.5；4.6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（内外部因素、相关方的需求和期望、风险和机遇控制、内部审核、管理评审、人员能力、意识、知识管理、文件/记录控制）（QMS）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 6.3、7.1.6、7.2、7.5、7.3、9.2、9.3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第2天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(环境因素识别和危险源辨识和评价，环境和职业健康安全运行控制，应急准备和响应，合规义务，合规性评价，目标指标和管理方案)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（产品服务的要求、与顾客有关的过程、产品交付、运输控制）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、8.4、8.5.3、8.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、9.1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(环境因素识别和危险源辨识和评价，合规义务，合规性评价，目标指标和管理方案)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危化品、劳保用品的采购过程、物料仓储EHS管控）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危化品、劳保用品的采购过程、物料仓储EHS管控）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（第3天）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（第4天）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QMS：7.1.3；7.1.4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QMS：7.1.3；7.1.4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（第5天）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（第6天）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 xml:space="preserve">EMS: 5.3 6.2 9.1.2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、8.5.3、8.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、8.5.3、8.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(重访，如需)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2F4F2EEB"/>
    <w:rsid w:val="486348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26</TotalTime>
  <ScaleCrop>false</ScaleCrop>
  <LinksUpToDate>false</LinksUpToDate>
  <CharactersWithSpaces>5345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2023-03-17T01:39:33Z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