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768BF" w14:textId="3FF22F70" w:rsidR="008973EE" w:rsidRDefault="005C2CC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7F23D6" w:rsidRPr="007F23D6" w14:paraId="45A3C7AA" w14:textId="77777777" w:rsidTr="00D23FFA">
        <w:trPr>
          <w:trHeight w:val="515"/>
        </w:trPr>
        <w:tc>
          <w:tcPr>
            <w:tcW w:w="1809" w:type="dxa"/>
            <w:vMerge w:val="restart"/>
            <w:vAlign w:val="center"/>
          </w:tcPr>
          <w:p w14:paraId="5A7A28CC" w14:textId="77777777" w:rsidR="007F23D6" w:rsidRPr="007F23D6" w:rsidRDefault="007F23D6" w:rsidP="00D23FFA">
            <w:pPr>
              <w:spacing w:before="120" w:line="360" w:lineRule="auto"/>
              <w:jc w:val="center"/>
              <w:rPr>
                <w:rFonts w:eastAsiaTheme="minorEastAsia"/>
                <w:sz w:val="24"/>
                <w:szCs w:val="24"/>
              </w:rPr>
            </w:pPr>
            <w:r w:rsidRPr="007F23D6">
              <w:rPr>
                <w:rFonts w:eastAsiaTheme="minorEastAsia" w:hAnsiTheme="minorEastAsia"/>
                <w:sz w:val="24"/>
                <w:szCs w:val="24"/>
              </w:rPr>
              <w:t>过程与活动、</w:t>
            </w:r>
          </w:p>
          <w:p w14:paraId="1B7C09E8" w14:textId="77777777" w:rsidR="007F23D6" w:rsidRPr="007F23D6" w:rsidRDefault="007F23D6" w:rsidP="00D23FFA">
            <w:pPr>
              <w:spacing w:line="360" w:lineRule="auto"/>
              <w:jc w:val="center"/>
              <w:rPr>
                <w:rFonts w:eastAsiaTheme="minorEastAsia"/>
                <w:sz w:val="24"/>
                <w:szCs w:val="24"/>
              </w:rPr>
            </w:pPr>
            <w:r w:rsidRPr="007F23D6">
              <w:rPr>
                <w:rFonts w:eastAsiaTheme="minorEastAsia" w:hAnsiTheme="minorEastAsia"/>
                <w:sz w:val="24"/>
                <w:szCs w:val="24"/>
              </w:rPr>
              <w:t>抽样计划</w:t>
            </w:r>
          </w:p>
        </w:tc>
        <w:tc>
          <w:tcPr>
            <w:tcW w:w="1311" w:type="dxa"/>
            <w:vMerge w:val="restart"/>
            <w:vAlign w:val="center"/>
          </w:tcPr>
          <w:p w14:paraId="0094BD10" w14:textId="77777777"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涉及条款</w:t>
            </w:r>
          </w:p>
        </w:tc>
        <w:tc>
          <w:tcPr>
            <w:tcW w:w="10004" w:type="dxa"/>
            <w:vAlign w:val="center"/>
          </w:tcPr>
          <w:p w14:paraId="6525AFA1" w14:textId="04BA64AC" w:rsidR="007F23D6" w:rsidRPr="007F23D6" w:rsidRDefault="007F23D6" w:rsidP="00842905">
            <w:pPr>
              <w:spacing w:line="360" w:lineRule="auto"/>
              <w:rPr>
                <w:rFonts w:eastAsiaTheme="minorEastAsia"/>
                <w:sz w:val="24"/>
                <w:szCs w:val="24"/>
              </w:rPr>
            </w:pPr>
            <w:r w:rsidRPr="007F23D6">
              <w:rPr>
                <w:rFonts w:eastAsiaTheme="minorEastAsia" w:hAnsiTheme="minorEastAsia"/>
                <w:sz w:val="24"/>
                <w:szCs w:val="24"/>
              </w:rPr>
              <w:t>受审核部门：管理层</w:t>
            </w:r>
            <w:r w:rsidRPr="007F23D6">
              <w:rPr>
                <w:rFonts w:eastAsiaTheme="minorEastAsia"/>
                <w:sz w:val="24"/>
                <w:szCs w:val="24"/>
              </w:rPr>
              <w:t xml:space="preserve">  </w:t>
            </w:r>
            <w:r w:rsidR="00E965A3">
              <w:rPr>
                <w:rFonts w:eastAsiaTheme="minorEastAsia" w:hint="eastAsia"/>
                <w:sz w:val="24"/>
                <w:szCs w:val="24"/>
              </w:rPr>
              <w:t xml:space="preserve">  </w:t>
            </w:r>
            <w:r w:rsidR="00053BB4">
              <w:rPr>
                <w:rFonts w:eastAsiaTheme="minorEastAsia" w:hint="eastAsia"/>
                <w:sz w:val="24"/>
                <w:szCs w:val="24"/>
              </w:rPr>
              <w:t xml:space="preserve">   </w:t>
            </w:r>
            <w:r w:rsidRPr="007F23D6">
              <w:rPr>
                <w:rFonts w:eastAsiaTheme="minorEastAsia" w:hAnsiTheme="minorEastAsia"/>
                <w:sz w:val="24"/>
                <w:szCs w:val="24"/>
              </w:rPr>
              <w:t>主管领导</w:t>
            </w:r>
            <w:r w:rsidR="00842905">
              <w:rPr>
                <w:rFonts w:eastAsiaTheme="minorEastAsia" w:hAnsiTheme="minorEastAsia" w:hint="eastAsia"/>
                <w:sz w:val="24"/>
                <w:szCs w:val="24"/>
              </w:rPr>
              <w:t>/</w:t>
            </w:r>
            <w:r>
              <w:rPr>
                <w:rFonts w:eastAsiaTheme="minorEastAsia" w:hAnsiTheme="minorEastAsia" w:hint="eastAsia"/>
                <w:sz w:val="24"/>
                <w:szCs w:val="24"/>
              </w:rPr>
              <w:t xml:space="preserve"> </w:t>
            </w:r>
            <w:r w:rsidRPr="007F23D6">
              <w:rPr>
                <w:rFonts w:eastAsiaTheme="minorEastAsia" w:hAnsiTheme="minorEastAsia"/>
                <w:sz w:val="24"/>
                <w:szCs w:val="24"/>
              </w:rPr>
              <w:t>陪同人员：</w:t>
            </w:r>
            <w:r w:rsidR="00DB2780">
              <w:rPr>
                <w:rFonts w:eastAsiaTheme="minorEastAsia" w:hAnsiTheme="minorEastAsia" w:hint="eastAsia"/>
                <w:sz w:val="24"/>
                <w:szCs w:val="24"/>
              </w:rPr>
              <w:t>王玮</w:t>
            </w:r>
          </w:p>
        </w:tc>
        <w:tc>
          <w:tcPr>
            <w:tcW w:w="1585" w:type="dxa"/>
            <w:vMerge w:val="restart"/>
            <w:vAlign w:val="center"/>
          </w:tcPr>
          <w:p w14:paraId="71CFA2C1" w14:textId="77777777"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判定</w:t>
            </w:r>
          </w:p>
        </w:tc>
      </w:tr>
      <w:tr w:rsidR="007F23D6" w:rsidRPr="007F23D6" w14:paraId="157D95AE" w14:textId="77777777" w:rsidTr="00D23FFA">
        <w:trPr>
          <w:trHeight w:val="403"/>
        </w:trPr>
        <w:tc>
          <w:tcPr>
            <w:tcW w:w="1809" w:type="dxa"/>
            <w:vMerge/>
            <w:vAlign w:val="center"/>
          </w:tcPr>
          <w:p w14:paraId="372FA0D8" w14:textId="77777777" w:rsidR="007F23D6" w:rsidRPr="007F23D6" w:rsidRDefault="007F23D6" w:rsidP="00D23FFA">
            <w:pPr>
              <w:spacing w:line="360" w:lineRule="auto"/>
              <w:rPr>
                <w:rFonts w:eastAsiaTheme="minorEastAsia"/>
                <w:sz w:val="24"/>
                <w:szCs w:val="24"/>
              </w:rPr>
            </w:pPr>
          </w:p>
        </w:tc>
        <w:tc>
          <w:tcPr>
            <w:tcW w:w="1311" w:type="dxa"/>
            <w:vMerge/>
            <w:vAlign w:val="center"/>
          </w:tcPr>
          <w:p w14:paraId="393A6160" w14:textId="77777777" w:rsidR="007F23D6" w:rsidRPr="007F23D6" w:rsidRDefault="007F23D6" w:rsidP="00D23FFA">
            <w:pPr>
              <w:spacing w:line="360" w:lineRule="auto"/>
              <w:rPr>
                <w:rFonts w:eastAsiaTheme="minorEastAsia"/>
                <w:sz w:val="24"/>
                <w:szCs w:val="24"/>
              </w:rPr>
            </w:pPr>
          </w:p>
        </w:tc>
        <w:tc>
          <w:tcPr>
            <w:tcW w:w="10004" w:type="dxa"/>
            <w:vAlign w:val="center"/>
          </w:tcPr>
          <w:p w14:paraId="0FB670BA" w14:textId="79C55D0D" w:rsidR="007F23D6" w:rsidRPr="007F23D6" w:rsidRDefault="007F23D6" w:rsidP="0028684F">
            <w:pPr>
              <w:spacing w:before="120" w:line="360" w:lineRule="auto"/>
              <w:rPr>
                <w:rFonts w:eastAsiaTheme="minorEastAsia"/>
                <w:sz w:val="24"/>
                <w:szCs w:val="24"/>
              </w:rPr>
            </w:pPr>
            <w:r w:rsidRPr="007F23D6">
              <w:rPr>
                <w:rFonts w:eastAsiaTheme="minorEastAsia" w:hAnsiTheme="minorEastAsia"/>
                <w:sz w:val="24"/>
                <w:szCs w:val="24"/>
              </w:rPr>
              <w:t>审核员：</w:t>
            </w:r>
            <w:r w:rsidR="003D25D2">
              <w:rPr>
                <w:rFonts w:eastAsiaTheme="minorEastAsia" w:hAnsiTheme="minorEastAsia"/>
                <w:sz w:val="24"/>
                <w:szCs w:val="24"/>
              </w:rPr>
              <w:t>文波</w:t>
            </w:r>
            <w:r w:rsidR="001B41C5">
              <w:rPr>
                <w:rFonts w:eastAsiaTheme="minorEastAsia" w:hAnsiTheme="minorEastAsia" w:hint="eastAsia"/>
                <w:sz w:val="24"/>
                <w:szCs w:val="24"/>
              </w:rPr>
              <w:t xml:space="preserve">  </w:t>
            </w:r>
            <w:r w:rsidR="00E965A3">
              <w:rPr>
                <w:rFonts w:eastAsiaTheme="minorEastAsia" w:hAnsiTheme="minorEastAsia" w:hint="eastAsia"/>
                <w:sz w:val="24"/>
                <w:szCs w:val="24"/>
              </w:rPr>
              <w:t xml:space="preserve">    </w:t>
            </w:r>
            <w:r w:rsidR="00DB2780">
              <w:rPr>
                <w:rFonts w:eastAsiaTheme="minorEastAsia" w:hAnsiTheme="minorEastAsia"/>
                <w:sz w:val="24"/>
                <w:szCs w:val="24"/>
              </w:rPr>
              <w:t xml:space="preserve">    </w:t>
            </w:r>
            <w:r w:rsidR="001B41C5">
              <w:rPr>
                <w:rFonts w:eastAsiaTheme="minorEastAsia" w:hAnsiTheme="minorEastAsia" w:hint="eastAsia"/>
                <w:sz w:val="24"/>
                <w:szCs w:val="24"/>
              </w:rPr>
              <w:t xml:space="preserve"> </w:t>
            </w:r>
            <w:r w:rsidRPr="007F23D6">
              <w:rPr>
                <w:rFonts w:eastAsiaTheme="minorEastAsia" w:hAnsiTheme="minorEastAsia"/>
                <w:sz w:val="24"/>
                <w:szCs w:val="24"/>
              </w:rPr>
              <w:t>审核时间：</w:t>
            </w:r>
            <w:r w:rsidRPr="007F23D6">
              <w:rPr>
                <w:rFonts w:eastAsiaTheme="minorEastAsia"/>
                <w:sz w:val="24"/>
                <w:szCs w:val="24"/>
              </w:rPr>
              <w:t>202</w:t>
            </w:r>
            <w:r w:rsidR="00DB2780">
              <w:rPr>
                <w:rFonts w:eastAsiaTheme="minorEastAsia"/>
                <w:sz w:val="24"/>
                <w:szCs w:val="24"/>
              </w:rPr>
              <w:t>3</w:t>
            </w:r>
            <w:r w:rsidRPr="007F23D6">
              <w:rPr>
                <w:rFonts w:eastAsiaTheme="minorEastAsia"/>
                <w:sz w:val="24"/>
                <w:szCs w:val="24"/>
              </w:rPr>
              <w:t>.</w:t>
            </w:r>
            <w:r w:rsidR="00DB2780">
              <w:rPr>
                <w:rFonts w:eastAsiaTheme="minorEastAsia"/>
                <w:sz w:val="24"/>
                <w:szCs w:val="24"/>
              </w:rPr>
              <w:t>0</w:t>
            </w:r>
            <w:r w:rsidR="00CA1251">
              <w:rPr>
                <w:rFonts w:eastAsiaTheme="minorEastAsia"/>
                <w:sz w:val="24"/>
                <w:szCs w:val="24"/>
              </w:rPr>
              <w:t>2</w:t>
            </w:r>
            <w:r w:rsidRPr="007F23D6">
              <w:rPr>
                <w:rFonts w:eastAsiaTheme="minorEastAsia"/>
                <w:sz w:val="24"/>
                <w:szCs w:val="24"/>
              </w:rPr>
              <w:t>.</w:t>
            </w:r>
            <w:r w:rsidR="00DB2780">
              <w:rPr>
                <w:rFonts w:eastAsiaTheme="minorEastAsia"/>
                <w:sz w:val="24"/>
                <w:szCs w:val="24"/>
              </w:rPr>
              <w:t>19</w:t>
            </w:r>
          </w:p>
        </w:tc>
        <w:tc>
          <w:tcPr>
            <w:tcW w:w="1585" w:type="dxa"/>
            <w:vMerge/>
          </w:tcPr>
          <w:p w14:paraId="650F42AB" w14:textId="77777777" w:rsidR="007F23D6" w:rsidRPr="007F23D6" w:rsidRDefault="007F23D6" w:rsidP="00D23FFA">
            <w:pPr>
              <w:spacing w:line="360" w:lineRule="auto"/>
              <w:rPr>
                <w:rFonts w:eastAsiaTheme="minorEastAsia"/>
                <w:sz w:val="24"/>
                <w:szCs w:val="24"/>
              </w:rPr>
            </w:pPr>
          </w:p>
        </w:tc>
      </w:tr>
      <w:tr w:rsidR="007F23D6" w:rsidRPr="007F23D6" w14:paraId="46DEC1C4" w14:textId="77777777" w:rsidTr="007F23D6">
        <w:trPr>
          <w:trHeight w:val="1848"/>
        </w:trPr>
        <w:tc>
          <w:tcPr>
            <w:tcW w:w="1809" w:type="dxa"/>
            <w:vMerge/>
            <w:vAlign w:val="center"/>
          </w:tcPr>
          <w:p w14:paraId="0DE3FBD9" w14:textId="77777777" w:rsidR="007F23D6" w:rsidRPr="007F23D6" w:rsidRDefault="007F23D6" w:rsidP="00D23FFA">
            <w:pPr>
              <w:spacing w:line="360" w:lineRule="auto"/>
              <w:rPr>
                <w:rFonts w:eastAsiaTheme="minorEastAsia"/>
                <w:sz w:val="24"/>
                <w:szCs w:val="24"/>
              </w:rPr>
            </w:pPr>
          </w:p>
        </w:tc>
        <w:tc>
          <w:tcPr>
            <w:tcW w:w="1311" w:type="dxa"/>
            <w:vMerge/>
            <w:vAlign w:val="center"/>
          </w:tcPr>
          <w:p w14:paraId="7E4159D1" w14:textId="77777777" w:rsidR="007F23D6" w:rsidRPr="007F23D6" w:rsidRDefault="007F23D6" w:rsidP="00D23FFA">
            <w:pPr>
              <w:spacing w:line="360" w:lineRule="auto"/>
              <w:rPr>
                <w:rFonts w:eastAsiaTheme="minorEastAsia"/>
                <w:sz w:val="24"/>
                <w:szCs w:val="24"/>
              </w:rPr>
            </w:pPr>
          </w:p>
        </w:tc>
        <w:tc>
          <w:tcPr>
            <w:tcW w:w="10004" w:type="dxa"/>
            <w:vAlign w:val="center"/>
          </w:tcPr>
          <w:p w14:paraId="2C1FAAA7" w14:textId="77777777" w:rsidR="006773CF" w:rsidRDefault="007F23D6" w:rsidP="006773CF">
            <w:pPr>
              <w:spacing w:line="360" w:lineRule="auto"/>
              <w:rPr>
                <w:rFonts w:eastAsiaTheme="minorEastAsia" w:hAnsiTheme="minorEastAsia"/>
                <w:sz w:val="24"/>
                <w:szCs w:val="24"/>
              </w:rPr>
            </w:pPr>
            <w:r w:rsidRPr="007F23D6">
              <w:rPr>
                <w:rFonts w:eastAsiaTheme="minorEastAsia" w:hAnsiTheme="minorEastAsia"/>
                <w:sz w:val="24"/>
                <w:szCs w:val="24"/>
              </w:rPr>
              <w:t>审核条款</w:t>
            </w:r>
          </w:p>
          <w:p w14:paraId="4EA40037" w14:textId="77777777" w:rsidR="00AC56E4" w:rsidRPr="00AC56E4" w:rsidRDefault="00AC56E4" w:rsidP="00AC56E4">
            <w:pPr>
              <w:spacing w:line="360" w:lineRule="auto"/>
              <w:rPr>
                <w:rFonts w:eastAsiaTheme="minorEastAsia" w:hAnsiTheme="minorEastAsia"/>
                <w:szCs w:val="21"/>
              </w:rPr>
            </w:pPr>
            <w:r w:rsidRPr="00AC56E4">
              <w:rPr>
                <w:rFonts w:eastAsiaTheme="minorEastAsia" w:hAnsiTheme="minorEastAsia" w:hint="eastAsia"/>
                <w:szCs w:val="21"/>
              </w:rPr>
              <w:t>QEO:4.1</w:t>
            </w:r>
            <w:r w:rsidRPr="00AC56E4">
              <w:rPr>
                <w:rFonts w:eastAsiaTheme="minorEastAsia" w:hAnsiTheme="minorEastAsia" w:hint="eastAsia"/>
                <w:szCs w:val="21"/>
              </w:rPr>
              <w:t>理解组织及其环境、</w:t>
            </w:r>
            <w:r w:rsidRPr="00AC56E4">
              <w:rPr>
                <w:rFonts w:eastAsiaTheme="minorEastAsia" w:hAnsiTheme="minorEastAsia" w:hint="eastAsia"/>
                <w:szCs w:val="21"/>
              </w:rPr>
              <w:t>4.2</w:t>
            </w:r>
            <w:r w:rsidRPr="00AC56E4">
              <w:rPr>
                <w:rFonts w:eastAsiaTheme="minorEastAsia" w:hAnsiTheme="minorEastAsia" w:hint="eastAsia"/>
                <w:szCs w:val="21"/>
              </w:rPr>
              <w:t>理解相关方的需求和期望、</w:t>
            </w:r>
            <w:r w:rsidRPr="00AC56E4">
              <w:rPr>
                <w:rFonts w:eastAsiaTheme="minorEastAsia" w:hAnsiTheme="minorEastAsia" w:hint="eastAsia"/>
                <w:szCs w:val="21"/>
              </w:rPr>
              <w:t xml:space="preserve">4.3 </w:t>
            </w:r>
            <w:r w:rsidRPr="00AC56E4">
              <w:rPr>
                <w:rFonts w:eastAsiaTheme="minorEastAsia" w:hAnsiTheme="minorEastAsia" w:hint="eastAsia"/>
                <w:szCs w:val="21"/>
              </w:rPr>
              <w:t>确定管理体系的范围、</w:t>
            </w:r>
            <w:r w:rsidRPr="00AC56E4">
              <w:rPr>
                <w:rFonts w:eastAsiaTheme="minorEastAsia" w:hAnsiTheme="minorEastAsia" w:hint="eastAsia"/>
                <w:szCs w:val="21"/>
              </w:rPr>
              <w:t>4.4</w:t>
            </w:r>
            <w:r w:rsidRPr="00AC56E4">
              <w:rPr>
                <w:rFonts w:eastAsiaTheme="minorEastAsia" w:hAnsiTheme="minorEastAsia" w:hint="eastAsia"/>
                <w:szCs w:val="21"/>
              </w:rPr>
              <w:t>质量</w:t>
            </w:r>
            <w:r w:rsidRPr="00AC56E4">
              <w:rPr>
                <w:rFonts w:eastAsiaTheme="minorEastAsia" w:hAnsiTheme="minorEastAsia" w:hint="eastAsia"/>
                <w:szCs w:val="21"/>
              </w:rPr>
              <w:t>/</w:t>
            </w:r>
            <w:r w:rsidRPr="00AC56E4">
              <w:rPr>
                <w:rFonts w:eastAsiaTheme="minorEastAsia" w:hAnsiTheme="minorEastAsia" w:hint="eastAsia"/>
                <w:szCs w:val="21"/>
              </w:rPr>
              <w:t>环境</w:t>
            </w:r>
            <w:r w:rsidRPr="00AC56E4">
              <w:rPr>
                <w:rFonts w:eastAsiaTheme="minorEastAsia" w:hAnsiTheme="minorEastAsia" w:hint="eastAsia"/>
                <w:szCs w:val="21"/>
              </w:rPr>
              <w:t>/</w:t>
            </w:r>
            <w:r w:rsidRPr="00AC56E4">
              <w:rPr>
                <w:rFonts w:eastAsiaTheme="minorEastAsia" w:hAnsiTheme="minorEastAsia" w:hint="eastAsia"/>
                <w:szCs w:val="21"/>
              </w:rPr>
              <w:t>职业健康安全管理体系及其过程、</w:t>
            </w:r>
            <w:r w:rsidRPr="00AC56E4">
              <w:rPr>
                <w:rFonts w:eastAsiaTheme="minorEastAsia" w:hAnsiTheme="minorEastAsia" w:hint="eastAsia"/>
                <w:szCs w:val="21"/>
              </w:rPr>
              <w:t>5.1</w:t>
            </w:r>
            <w:r w:rsidRPr="00AC56E4">
              <w:rPr>
                <w:rFonts w:eastAsiaTheme="minorEastAsia" w:hAnsiTheme="minorEastAsia" w:hint="eastAsia"/>
                <w:szCs w:val="21"/>
              </w:rPr>
              <w:t>领导作用和承诺、</w:t>
            </w:r>
            <w:r w:rsidRPr="00AC56E4">
              <w:rPr>
                <w:rFonts w:eastAsiaTheme="minorEastAsia" w:hAnsiTheme="minorEastAsia" w:hint="eastAsia"/>
                <w:szCs w:val="21"/>
              </w:rPr>
              <w:t>5.2</w:t>
            </w:r>
            <w:r w:rsidRPr="00AC56E4">
              <w:rPr>
                <w:rFonts w:eastAsiaTheme="minorEastAsia" w:hAnsiTheme="minorEastAsia" w:hint="eastAsia"/>
                <w:szCs w:val="21"/>
              </w:rPr>
              <w:t>质量方针、</w:t>
            </w:r>
            <w:r w:rsidRPr="00AC56E4">
              <w:rPr>
                <w:rFonts w:eastAsiaTheme="minorEastAsia" w:hAnsiTheme="minorEastAsia" w:hint="eastAsia"/>
                <w:szCs w:val="21"/>
              </w:rPr>
              <w:t>5.3</w:t>
            </w:r>
            <w:r w:rsidRPr="00AC56E4">
              <w:rPr>
                <w:rFonts w:eastAsiaTheme="minorEastAsia" w:hAnsiTheme="minorEastAsia" w:hint="eastAsia"/>
                <w:szCs w:val="21"/>
              </w:rPr>
              <w:t>组织的岗位、职责和权限、</w:t>
            </w:r>
            <w:r w:rsidRPr="00AC56E4">
              <w:rPr>
                <w:rFonts w:eastAsiaTheme="minorEastAsia" w:hAnsiTheme="minorEastAsia" w:hint="eastAsia"/>
                <w:szCs w:val="21"/>
              </w:rPr>
              <w:t xml:space="preserve"> O5.4</w:t>
            </w:r>
            <w:r w:rsidRPr="00AC56E4">
              <w:rPr>
                <w:rFonts w:eastAsiaTheme="minorEastAsia" w:hAnsiTheme="minorEastAsia" w:hint="eastAsia"/>
                <w:szCs w:val="21"/>
              </w:rPr>
              <w:t>协商与参与、</w:t>
            </w:r>
            <w:r w:rsidRPr="00AC56E4">
              <w:rPr>
                <w:rFonts w:eastAsiaTheme="minorEastAsia" w:hAnsiTheme="minorEastAsia" w:hint="eastAsia"/>
                <w:szCs w:val="21"/>
              </w:rPr>
              <w:t>6.1</w:t>
            </w:r>
            <w:r w:rsidRPr="00AC56E4">
              <w:rPr>
                <w:rFonts w:eastAsiaTheme="minorEastAsia" w:hAnsiTheme="minorEastAsia" w:hint="eastAsia"/>
                <w:szCs w:val="21"/>
              </w:rPr>
              <w:t>应对风险和机遇的措施、</w:t>
            </w:r>
            <w:r w:rsidRPr="00AC56E4">
              <w:rPr>
                <w:rFonts w:eastAsiaTheme="minorEastAsia" w:hAnsiTheme="minorEastAsia" w:hint="eastAsia"/>
                <w:szCs w:val="21"/>
              </w:rPr>
              <w:t>6.2</w:t>
            </w:r>
            <w:r w:rsidRPr="00AC56E4">
              <w:rPr>
                <w:rFonts w:eastAsiaTheme="minorEastAsia" w:hAnsiTheme="minorEastAsia" w:hint="eastAsia"/>
                <w:szCs w:val="21"/>
              </w:rPr>
              <w:t>质量</w:t>
            </w:r>
            <w:r w:rsidRPr="00AC56E4">
              <w:rPr>
                <w:rFonts w:eastAsiaTheme="minorEastAsia" w:hAnsiTheme="minorEastAsia" w:hint="eastAsia"/>
                <w:szCs w:val="21"/>
              </w:rPr>
              <w:t>/</w:t>
            </w:r>
            <w:r w:rsidRPr="00AC56E4">
              <w:rPr>
                <w:rFonts w:eastAsiaTheme="minorEastAsia" w:hAnsiTheme="minorEastAsia" w:hint="eastAsia"/>
                <w:szCs w:val="21"/>
              </w:rPr>
              <w:t>环境</w:t>
            </w:r>
            <w:r w:rsidRPr="00AC56E4">
              <w:rPr>
                <w:rFonts w:eastAsiaTheme="minorEastAsia" w:hAnsiTheme="minorEastAsia" w:hint="eastAsia"/>
                <w:szCs w:val="21"/>
              </w:rPr>
              <w:t>/</w:t>
            </w:r>
            <w:r w:rsidRPr="00AC56E4">
              <w:rPr>
                <w:rFonts w:eastAsiaTheme="minorEastAsia" w:hAnsiTheme="minorEastAsia" w:hint="eastAsia"/>
                <w:szCs w:val="21"/>
              </w:rPr>
              <w:t>职业健康安全目标及其实现的策划、</w:t>
            </w:r>
            <w:r w:rsidRPr="00AC56E4">
              <w:rPr>
                <w:rFonts w:eastAsiaTheme="minorEastAsia" w:hAnsiTheme="minorEastAsia" w:hint="eastAsia"/>
                <w:szCs w:val="21"/>
              </w:rPr>
              <w:t>Q6.3</w:t>
            </w:r>
            <w:r w:rsidRPr="00AC56E4">
              <w:rPr>
                <w:rFonts w:eastAsiaTheme="minorEastAsia" w:hAnsiTheme="minorEastAsia" w:hint="eastAsia"/>
                <w:szCs w:val="21"/>
              </w:rPr>
              <w:t>变更的策划、</w:t>
            </w:r>
            <w:r w:rsidRPr="00AC56E4">
              <w:rPr>
                <w:rFonts w:eastAsiaTheme="minorEastAsia" w:hAnsiTheme="minorEastAsia" w:hint="eastAsia"/>
                <w:szCs w:val="21"/>
              </w:rPr>
              <w:t>7.1.1</w:t>
            </w:r>
            <w:r w:rsidRPr="00AC56E4">
              <w:rPr>
                <w:rFonts w:eastAsiaTheme="minorEastAsia" w:hAnsiTheme="minorEastAsia" w:hint="eastAsia"/>
                <w:szCs w:val="21"/>
              </w:rPr>
              <w:t>（</w:t>
            </w:r>
            <w:r w:rsidRPr="00AC56E4">
              <w:rPr>
                <w:rFonts w:eastAsiaTheme="minorEastAsia" w:hAnsiTheme="minorEastAsia" w:hint="eastAsia"/>
                <w:szCs w:val="21"/>
              </w:rPr>
              <w:t>EO7.1</w:t>
            </w:r>
            <w:r w:rsidRPr="00AC56E4">
              <w:rPr>
                <w:rFonts w:eastAsiaTheme="minorEastAsia" w:hAnsiTheme="minorEastAsia" w:hint="eastAsia"/>
                <w:szCs w:val="21"/>
              </w:rPr>
              <w:t>）资源总则、</w:t>
            </w:r>
            <w:r w:rsidRPr="00AC56E4">
              <w:rPr>
                <w:rFonts w:eastAsiaTheme="minorEastAsia" w:hAnsiTheme="minorEastAsia" w:hint="eastAsia"/>
                <w:szCs w:val="21"/>
              </w:rPr>
              <w:t>7.4</w:t>
            </w:r>
            <w:r w:rsidRPr="00AC56E4">
              <w:rPr>
                <w:rFonts w:eastAsiaTheme="minorEastAsia" w:hAnsiTheme="minorEastAsia" w:hint="eastAsia"/>
                <w:szCs w:val="21"/>
              </w:rPr>
              <w:t>沟通</w:t>
            </w:r>
            <w:r w:rsidRPr="00AC56E4">
              <w:rPr>
                <w:rFonts w:eastAsiaTheme="minorEastAsia" w:hAnsiTheme="minorEastAsia" w:hint="eastAsia"/>
                <w:szCs w:val="21"/>
              </w:rPr>
              <w:t>/</w:t>
            </w:r>
            <w:r w:rsidRPr="00AC56E4">
              <w:rPr>
                <w:rFonts w:eastAsiaTheme="minorEastAsia" w:hAnsiTheme="minorEastAsia" w:hint="eastAsia"/>
                <w:szCs w:val="21"/>
              </w:rPr>
              <w:t>信息交流、</w:t>
            </w:r>
            <w:r w:rsidRPr="00AC56E4">
              <w:rPr>
                <w:rFonts w:eastAsiaTheme="minorEastAsia" w:hAnsiTheme="minorEastAsia" w:hint="eastAsia"/>
                <w:szCs w:val="21"/>
              </w:rPr>
              <w:t>9.3</w:t>
            </w:r>
            <w:r w:rsidRPr="00AC56E4">
              <w:rPr>
                <w:rFonts w:eastAsiaTheme="minorEastAsia" w:hAnsiTheme="minorEastAsia" w:hint="eastAsia"/>
                <w:szCs w:val="21"/>
              </w:rPr>
              <w:t>管理评审、</w:t>
            </w:r>
            <w:r w:rsidRPr="00AC56E4">
              <w:rPr>
                <w:rFonts w:eastAsiaTheme="minorEastAsia" w:hAnsiTheme="minorEastAsia" w:hint="eastAsia"/>
                <w:szCs w:val="21"/>
              </w:rPr>
              <w:t>10.1</w:t>
            </w:r>
            <w:r w:rsidRPr="00AC56E4">
              <w:rPr>
                <w:rFonts w:eastAsiaTheme="minorEastAsia" w:hAnsiTheme="minorEastAsia" w:hint="eastAsia"/>
                <w:szCs w:val="21"/>
              </w:rPr>
              <w:t>改进、</w:t>
            </w:r>
            <w:r w:rsidRPr="00AC56E4">
              <w:rPr>
                <w:rFonts w:eastAsiaTheme="minorEastAsia" w:hAnsiTheme="minorEastAsia" w:hint="eastAsia"/>
                <w:szCs w:val="21"/>
              </w:rPr>
              <w:t>10.3</w:t>
            </w:r>
            <w:r w:rsidRPr="00AC56E4">
              <w:rPr>
                <w:rFonts w:eastAsiaTheme="minorEastAsia" w:hAnsiTheme="minorEastAsia" w:hint="eastAsia"/>
                <w:szCs w:val="21"/>
              </w:rPr>
              <w:t>持续改进</w:t>
            </w:r>
          </w:p>
          <w:p w14:paraId="311FD48F" w14:textId="04A921DD" w:rsidR="002B13CF" w:rsidRPr="002B13CF" w:rsidRDefault="00AC56E4" w:rsidP="00AC56E4">
            <w:pPr>
              <w:spacing w:line="360" w:lineRule="auto"/>
              <w:rPr>
                <w:rFonts w:eastAsiaTheme="minorEastAsia" w:hAnsiTheme="minorEastAsia"/>
                <w:szCs w:val="21"/>
                <w:u w:val="single"/>
              </w:rPr>
            </w:pPr>
            <w:r w:rsidRPr="00AC56E4">
              <w:rPr>
                <w:rFonts w:eastAsiaTheme="minorEastAsia" w:hAnsiTheme="minorEastAsia" w:hint="eastAsia"/>
                <w:szCs w:val="21"/>
              </w:rPr>
              <w:t>标准</w:t>
            </w:r>
            <w:r w:rsidRPr="00AC56E4">
              <w:rPr>
                <w:rFonts w:eastAsiaTheme="minorEastAsia" w:hAnsiTheme="minorEastAsia" w:hint="eastAsia"/>
                <w:szCs w:val="21"/>
              </w:rPr>
              <w:t>/</w:t>
            </w:r>
            <w:r w:rsidRPr="00AC56E4">
              <w:rPr>
                <w:rFonts w:eastAsiaTheme="minorEastAsia" w:hAnsiTheme="minorEastAsia" w:hint="eastAsia"/>
                <w:szCs w:val="21"/>
              </w:rPr>
              <w:t>规范</w:t>
            </w:r>
            <w:r w:rsidRPr="00AC56E4">
              <w:rPr>
                <w:rFonts w:eastAsiaTheme="minorEastAsia" w:hAnsiTheme="minorEastAsia" w:hint="eastAsia"/>
                <w:szCs w:val="21"/>
              </w:rPr>
              <w:t>/</w:t>
            </w:r>
            <w:r w:rsidRPr="00AC56E4">
              <w:rPr>
                <w:rFonts w:eastAsiaTheme="minorEastAsia" w:hAnsiTheme="minorEastAsia" w:hint="eastAsia"/>
                <w:szCs w:val="21"/>
              </w:rPr>
              <w:t>法规的执行情况、上次审核不符合项的验证、认证证书、标志的使用情况、投诉或事故、监督抽查情况、体系变动</w:t>
            </w:r>
          </w:p>
        </w:tc>
        <w:tc>
          <w:tcPr>
            <w:tcW w:w="1585" w:type="dxa"/>
            <w:vMerge/>
          </w:tcPr>
          <w:p w14:paraId="2D2A3277" w14:textId="77777777" w:rsidR="007F23D6" w:rsidRPr="007F23D6" w:rsidRDefault="007F23D6" w:rsidP="00D23FFA">
            <w:pPr>
              <w:spacing w:line="360" w:lineRule="auto"/>
              <w:rPr>
                <w:rFonts w:eastAsiaTheme="minorEastAsia"/>
                <w:sz w:val="24"/>
                <w:szCs w:val="24"/>
              </w:rPr>
            </w:pPr>
          </w:p>
        </w:tc>
      </w:tr>
      <w:tr w:rsidR="005566C1" w:rsidRPr="007F23D6" w14:paraId="3B1BE619" w14:textId="77777777" w:rsidTr="00F92574">
        <w:trPr>
          <w:trHeight w:val="416"/>
        </w:trPr>
        <w:tc>
          <w:tcPr>
            <w:tcW w:w="1809" w:type="dxa"/>
          </w:tcPr>
          <w:p w14:paraId="1251716A" w14:textId="1B63F96A" w:rsidR="005566C1" w:rsidRPr="007B436B" w:rsidRDefault="005566C1" w:rsidP="005566C1">
            <w:pPr>
              <w:spacing w:line="360" w:lineRule="auto"/>
              <w:rPr>
                <w:rFonts w:eastAsiaTheme="minorEastAsia" w:hAnsiTheme="minorEastAsia"/>
                <w:szCs w:val="21"/>
              </w:rPr>
            </w:pPr>
            <w:r>
              <w:rPr>
                <w:rFonts w:ascii="宋体" w:hAnsi="宋体" w:cs="Arial" w:hint="eastAsia"/>
                <w:spacing w:val="-6"/>
                <w:szCs w:val="21"/>
              </w:rPr>
              <w:t>理解组织及其环境</w:t>
            </w:r>
          </w:p>
        </w:tc>
        <w:tc>
          <w:tcPr>
            <w:tcW w:w="1311" w:type="dxa"/>
          </w:tcPr>
          <w:p w14:paraId="5978AD2C" w14:textId="65642A60" w:rsidR="005566C1" w:rsidRPr="007B436B" w:rsidRDefault="005566C1" w:rsidP="005566C1">
            <w:pPr>
              <w:spacing w:line="360" w:lineRule="auto"/>
              <w:rPr>
                <w:rFonts w:eastAsiaTheme="minorEastAsia"/>
                <w:b/>
                <w:szCs w:val="21"/>
              </w:rPr>
            </w:pPr>
            <w:r>
              <w:rPr>
                <w:rFonts w:ascii="宋体" w:hAnsi="宋体" w:cs="Arial" w:hint="eastAsia"/>
                <w:spacing w:val="-6"/>
                <w:szCs w:val="21"/>
              </w:rPr>
              <w:t>QE0:4.1</w:t>
            </w:r>
          </w:p>
        </w:tc>
        <w:tc>
          <w:tcPr>
            <w:tcW w:w="10004" w:type="dxa"/>
          </w:tcPr>
          <w:p w14:paraId="4775CC6E" w14:textId="7075A660" w:rsidR="005566C1" w:rsidRPr="007B436B" w:rsidRDefault="005566C1" w:rsidP="005566C1">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最高管理者</w:t>
            </w:r>
            <w:r w:rsidRPr="007B436B">
              <w:rPr>
                <w:rFonts w:eastAsiaTheme="minorEastAsia" w:hAnsiTheme="minorEastAsia"/>
                <w:szCs w:val="21"/>
              </w:rPr>
              <w:t>：</w:t>
            </w:r>
            <w:r w:rsidR="00DB2780" w:rsidRPr="00DB2780">
              <w:rPr>
                <w:rFonts w:eastAsiaTheme="minorEastAsia" w:hAnsiTheme="minorEastAsia" w:hint="eastAsia"/>
                <w:szCs w:val="21"/>
              </w:rPr>
              <w:t>王兰平</w:t>
            </w:r>
            <w:r>
              <w:rPr>
                <w:rFonts w:eastAsiaTheme="minorEastAsia" w:hAnsiTheme="minorEastAsia" w:hint="eastAsia"/>
                <w:szCs w:val="21"/>
              </w:rPr>
              <w:t>，</w:t>
            </w:r>
            <w:r w:rsidRPr="007B436B">
              <w:rPr>
                <w:rFonts w:eastAsiaTheme="minorEastAsia" w:hAnsiTheme="minorEastAsia"/>
                <w:szCs w:val="21"/>
              </w:rPr>
              <w:t>管代：</w:t>
            </w:r>
            <w:r w:rsidR="00DB2780">
              <w:rPr>
                <w:rFonts w:eastAsiaTheme="minorEastAsia" w:hAnsiTheme="minorEastAsia" w:hint="eastAsia"/>
                <w:szCs w:val="21"/>
              </w:rPr>
              <w:t>王玮</w:t>
            </w:r>
          </w:p>
          <w:p w14:paraId="0D307553" w14:textId="6A167770" w:rsidR="005566C1" w:rsidRPr="000E57A6" w:rsidRDefault="005566C1" w:rsidP="005566C1">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营业执照：</w:t>
            </w:r>
            <w:r w:rsidRPr="000E57A6">
              <w:rPr>
                <w:rFonts w:eastAsiaTheme="minorEastAsia" w:hAnsiTheme="minorEastAsia" w:hint="eastAsia"/>
                <w:szCs w:val="21"/>
              </w:rPr>
              <w:t xml:space="preserve"> </w:t>
            </w:r>
            <w:r w:rsidRPr="000E57A6">
              <w:rPr>
                <w:rFonts w:eastAsiaTheme="minorEastAsia" w:hAnsiTheme="minorEastAsia" w:hint="eastAsia"/>
                <w:szCs w:val="21"/>
              </w:rPr>
              <w:tab/>
            </w:r>
            <w:r>
              <w:rPr>
                <w:rFonts w:hint="eastAsia"/>
              </w:rPr>
              <w:t xml:space="preserve"> </w:t>
            </w:r>
            <w:r w:rsidRPr="00CA1251">
              <w:rPr>
                <w:rFonts w:eastAsiaTheme="minorEastAsia" w:hAnsiTheme="minorEastAsia" w:hint="eastAsia"/>
                <w:szCs w:val="21"/>
              </w:rPr>
              <w:tab/>
            </w:r>
            <w:r w:rsidR="00DB2780" w:rsidRPr="00DB2780">
              <w:rPr>
                <w:rFonts w:eastAsiaTheme="minorEastAsia" w:hAnsiTheme="minorEastAsia" w:hint="eastAsia"/>
                <w:szCs w:val="21"/>
              </w:rPr>
              <w:t>杭州百诺电力科技有限公司</w:t>
            </w:r>
          </w:p>
          <w:p w14:paraId="1711B112" w14:textId="65E74F5B" w:rsidR="005566C1" w:rsidRPr="000E57A6" w:rsidRDefault="005566C1" w:rsidP="005566C1">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统一社会信用代码：</w:t>
            </w:r>
            <w:r w:rsidRPr="000E57A6">
              <w:rPr>
                <w:rFonts w:eastAsiaTheme="minorEastAsia" w:hAnsiTheme="minorEastAsia" w:hint="eastAsia"/>
                <w:szCs w:val="21"/>
              </w:rPr>
              <w:t xml:space="preserve"> </w:t>
            </w:r>
            <w:r w:rsidR="00DB2780">
              <w:t xml:space="preserve"> </w:t>
            </w:r>
            <w:r w:rsidR="00DB2780" w:rsidRPr="00DB2780">
              <w:t>91330183691733755Q</w:t>
            </w:r>
          </w:p>
          <w:p w14:paraId="1CC2B0B2" w14:textId="0EA519AE" w:rsidR="005566C1" w:rsidRPr="000E57A6" w:rsidRDefault="005566C1" w:rsidP="005566C1">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成立日期：</w:t>
            </w:r>
            <w:r w:rsidRPr="000E57A6">
              <w:rPr>
                <w:rFonts w:eastAsiaTheme="minorEastAsia" w:hAnsiTheme="minorEastAsia" w:hint="eastAsia"/>
                <w:szCs w:val="21"/>
              </w:rPr>
              <w:t xml:space="preserve">     </w:t>
            </w:r>
            <w:r>
              <w:rPr>
                <w:rFonts w:hint="eastAsia"/>
              </w:rPr>
              <w:t xml:space="preserve"> </w:t>
            </w:r>
            <w:r w:rsidR="00DB2780">
              <w:rPr>
                <w:rFonts w:hint="eastAsia"/>
              </w:rPr>
              <w:t xml:space="preserve"> </w:t>
            </w:r>
            <w:r w:rsidR="00DB2780" w:rsidRPr="00DB2780">
              <w:rPr>
                <w:rFonts w:hint="eastAsia"/>
              </w:rPr>
              <w:t>2009</w:t>
            </w:r>
            <w:r w:rsidR="00DB2780" w:rsidRPr="00DB2780">
              <w:rPr>
                <w:rFonts w:hint="eastAsia"/>
              </w:rPr>
              <w:t>年</w:t>
            </w:r>
            <w:r w:rsidR="00DB2780" w:rsidRPr="00DB2780">
              <w:rPr>
                <w:rFonts w:hint="eastAsia"/>
              </w:rPr>
              <w:t>08</w:t>
            </w:r>
            <w:r w:rsidR="00DB2780" w:rsidRPr="00DB2780">
              <w:rPr>
                <w:rFonts w:hint="eastAsia"/>
              </w:rPr>
              <w:t>月</w:t>
            </w:r>
            <w:r w:rsidR="00DB2780" w:rsidRPr="00DB2780">
              <w:rPr>
                <w:rFonts w:hint="eastAsia"/>
              </w:rPr>
              <w:t>07</w:t>
            </w:r>
            <w:r w:rsidR="00DB2780" w:rsidRPr="00DB2780">
              <w:rPr>
                <w:rFonts w:hint="eastAsia"/>
              </w:rPr>
              <w:t>日</w:t>
            </w:r>
            <w:r w:rsidRPr="000E57A6">
              <w:rPr>
                <w:rFonts w:eastAsiaTheme="minorEastAsia" w:hAnsiTheme="minorEastAsia" w:hint="eastAsia"/>
                <w:szCs w:val="21"/>
              </w:rPr>
              <w:t xml:space="preserve">  </w:t>
            </w:r>
            <w:r w:rsidRPr="000E57A6">
              <w:rPr>
                <w:rFonts w:eastAsiaTheme="minorEastAsia" w:hAnsiTheme="minorEastAsia" w:hint="eastAsia"/>
                <w:szCs w:val="21"/>
              </w:rPr>
              <w:t>有效期：</w:t>
            </w:r>
            <w:r w:rsidR="00DB2780">
              <w:rPr>
                <w:rFonts w:hint="eastAsia"/>
              </w:rPr>
              <w:t xml:space="preserve"> </w:t>
            </w:r>
            <w:r w:rsidR="00DB2780" w:rsidRPr="00DB2780">
              <w:rPr>
                <w:rFonts w:hint="eastAsia"/>
              </w:rPr>
              <w:t>2009</w:t>
            </w:r>
            <w:r w:rsidR="00DB2780" w:rsidRPr="00DB2780">
              <w:rPr>
                <w:rFonts w:hint="eastAsia"/>
              </w:rPr>
              <w:t>年</w:t>
            </w:r>
            <w:r w:rsidR="00DB2780" w:rsidRPr="00DB2780">
              <w:rPr>
                <w:rFonts w:hint="eastAsia"/>
              </w:rPr>
              <w:t>08</w:t>
            </w:r>
            <w:r w:rsidR="00DB2780" w:rsidRPr="00DB2780">
              <w:rPr>
                <w:rFonts w:hint="eastAsia"/>
              </w:rPr>
              <w:t>月</w:t>
            </w:r>
            <w:r w:rsidR="00DB2780" w:rsidRPr="00DB2780">
              <w:rPr>
                <w:rFonts w:hint="eastAsia"/>
              </w:rPr>
              <w:t>07</w:t>
            </w:r>
            <w:r w:rsidR="00DB2780" w:rsidRPr="00DB2780">
              <w:rPr>
                <w:rFonts w:hint="eastAsia"/>
              </w:rPr>
              <w:t>日</w:t>
            </w:r>
            <w:r>
              <w:rPr>
                <w:rFonts w:hint="eastAsia"/>
              </w:rPr>
              <w:t xml:space="preserve"> </w:t>
            </w:r>
            <w:r w:rsidRPr="000E57A6">
              <w:rPr>
                <w:rFonts w:eastAsiaTheme="minorEastAsia" w:hAnsiTheme="minorEastAsia" w:hint="eastAsia"/>
                <w:szCs w:val="21"/>
              </w:rPr>
              <w:t>至</w:t>
            </w:r>
            <w:r w:rsidRPr="000E57A6">
              <w:rPr>
                <w:rFonts w:eastAsiaTheme="minorEastAsia" w:hAnsiTheme="minorEastAsia" w:hint="eastAsia"/>
                <w:szCs w:val="21"/>
              </w:rPr>
              <w:t xml:space="preserve"> </w:t>
            </w:r>
            <w:r>
              <w:rPr>
                <w:rFonts w:eastAsiaTheme="minorEastAsia" w:hAnsiTheme="minorEastAsia" w:hint="eastAsia"/>
                <w:szCs w:val="21"/>
              </w:rPr>
              <w:t>无固定期限</w:t>
            </w:r>
          </w:p>
          <w:p w14:paraId="74015622" w14:textId="68FA5CB5" w:rsidR="005566C1" w:rsidRDefault="005566C1" w:rsidP="005566C1">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法人代表</w:t>
            </w:r>
            <w:r w:rsidR="00DB2780" w:rsidRPr="00DB2780">
              <w:rPr>
                <w:rFonts w:eastAsiaTheme="minorEastAsia" w:hAnsiTheme="minorEastAsia" w:hint="eastAsia"/>
                <w:szCs w:val="21"/>
              </w:rPr>
              <w:t>王兰平</w:t>
            </w:r>
            <w:r w:rsidRPr="000E57A6">
              <w:rPr>
                <w:rFonts w:eastAsiaTheme="minorEastAsia" w:hAnsiTheme="minorEastAsia" w:hint="eastAsia"/>
                <w:szCs w:val="21"/>
              </w:rPr>
              <w:t>，公司注册资本</w:t>
            </w:r>
            <w:r w:rsidR="00DB2780">
              <w:rPr>
                <w:rFonts w:eastAsiaTheme="minorEastAsia" w:hAnsiTheme="minorEastAsia"/>
                <w:szCs w:val="21"/>
              </w:rPr>
              <w:t>5018</w:t>
            </w:r>
            <w:r w:rsidRPr="000E57A6">
              <w:rPr>
                <w:rFonts w:eastAsiaTheme="minorEastAsia" w:hAnsiTheme="minorEastAsia" w:hint="eastAsia"/>
                <w:szCs w:val="21"/>
              </w:rPr>
              <w:t>万元。</w:t>
            </w:r>
          </w:p>
          <w:p w14:paraId="67C385CF" w14:textId="5F63D0FF" w:rsidR="00DB2780" w:rsidRPr="000E57A6" w:rsidRDefault="00DB2780" w:rsidP="005566C1">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介绍说，公司在</w:t>
            </w:r>
            <w:r>
              <w:rPr>
                <w:rFonts w:eastAsiaTheme="minorEastAsia" w:hAnsiTheme="minorEastAsia" w:hint="eastAsia"/>
                <w:szCs w:val="21"/>
              </w:rPr>
              <w:t>2</w:t>
            </w:r>
            <w:r>
              <w:rPr>
                <w:rFonts w:eastAsiaTheme="minorEastAsia" w:hAnsiTheme="minorEastAsia"/>
                <w:szCs w:val="21"/>
              </w:rPr>
              <w:t>022</w:t>
            </w:r>
            <w:r>
              <w:rPr>
                <w:rFonts w:eastAsiaTheme="minorEastAsia" w:hAnsiTheme="minorEastAsia" w:hint="eastAsia"/>
                <w:szCs w:val="21"/>
              </w:rPr>
              <w:t>年</w:t>
            </w:r>
            <w:r>
              <w:rPr>
                <w:rFonts w:eastAsiaTheme="minorEastAsia" w:hAnsiTheme="minorEastAsia" w:hint="eastAsia"/>
                <w:szCs w:val="21"/>
              </w:rPr>
              <w:t>1</w:t>
            </w:r>
            <w:r>
              <w:rPr>
                <w:rFonts w:eastAsiaTheme="minorEastAsia" w:hAnsiTheme="minorEastAsia"/>
                <w:szCs w:val="21"/>
              </w:rPr>
              <w:t>0</w:t>
            </w:r>
            <w:r>
              <w:rPr>
                <w:rFonts w:eastAsiaTheme="minorEastAsia" w:hAnsiTheme="minorEastAsia" w:hint="eastAsia"/>
                <w:szCs w:val="21"/>
              </w:rPr>
              <w:t>月变更了生产地址。后续更换了营业执照。</w:t>
            </w:r>
          </w:p>
          <w:p w14:paraId="72523C67" w14:textId="5420CF00" w:rsidR="005566C1" w:rsidRPr="000E57A6" w:rsidRDefault="005566C1" w:rsidP="005566C1">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注册地址：</w:t>
            </w:r>
            <w:r w:rsidR="00DB2780" w:rsidRPr="00DB2780">
              <w:rPr>
                <w:rFonts w:eastAsiaTheme="minorEastAsia" w:hAnsiTheme="minorEastAsia" w:hint="eastAsia"/>
                <w:szCs w:val="21"/>
              </w:rPr>
              <w:t>浙江省杭州市富阳区春江街道太平村黄砂墩路</w:t>
            </w:r>
            <w:r w:rsidR="00DB2780" w:rsidRPr="00DB2780">
              <w:rPr>
                <w:rFonts w:eastAsiaTheme="minorEastAsia" w:hAnsiTheme="minorEastAsia" w:hint="eastAsia"/>
                <w:szCs w:val="21"/>
              </w:rPr>
              <w:t>108</w:t>
            </w:r>
            <w:r w:rsidR="00DB2780" w:rsidRPr="00DB2780">
              <w:rPr>
                <w:rFonts w:eastAsiaTheme="minorEastAsia" w:hAnsiTheme="minorEastAsia" w:hint="eastAsia"/>
                <w:szCs w:val="21"/>
              </w:rPr>
              <w:t>号</w:t>
            </w:r>
            <w:r w:rsidR="00DB2780" w:rsidRPr="00DB2780">
              <w:rPr>
                <w:rFonts w:eastAsiaTheme="minorEastAsia" w:hAnsiTheme="minorEastAsia" w:hint="eastAsia"/>
                <w:szCs w:val="21"/>
              </w:rPr>
              <w:t>2</w:t>
            </w:r>
            <w:r w:rsidR="00DB2780" w:rsidRPr="00DB2780">
              <w:rPr>
                <w:rFonts w:eastAsiaTheme="minorEastAsia" w:hAnsiTheme="minorEastAsia" w:hint="eastAsia"/>
                <w:szCs w:val="21"/>
              </w:rPr>
              <w:t>幢</w:t>
            </w:r>
          </w:p>
          <w:p w14:paraId="57E4248B" w14:textId="0DD7580A" w:rsidR="005566C1" w:rsidRPr="00243440" w:rsidRDefault="005566C1" w:rsidP="005566C1">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lastRenderedPageBreak/>
              <w:t>经营地址：</w:t>
            </w:r>
            <w:r w:rsidR="00DB2780" w:rsidRPr="00DB2780">
              <w:rPr>
                <w:rFonts w:eastAsiaTheme="minorEastAsia" w:hAnsiTheme="minorEastAsia" w:hint="eastAsia"/>
                <w:szCs w:val="21"/>
              </w:rPr>
              <w:t>浙江省杭州市富阳区春江街道太平村黄砂墩路</w:t>
            </w:r>
            <w:r w:rsidR="00DB2780" w:rsidRPr="00DB2780">
              <w:rPr>
                <w:rFonts w:eastAsiaTheme="minorEastAsia" w:hAnsiTheme="minorEastAsia" w:hint="eastAsia"/>
                <w:szCs w:val="21"/>
              </w:rPr>
              <w:t>108</w:t>
            </w:r>
            <w:r w:rsidR="00DB2780" w:rsidRPr="00DB2780">
              <w:rPr>
                <w:rFonts w:eastAsiaTheme="minorEastAsia" w:hAnsiTheme="minorEastAsia" w:hint="eastAsia"/>
                <w:szCs w:val="21"/>
              </w:rPr>
              <w:t>号</w:t>
            </w:r>
            <w:r w:rsidR="00DB2780" w:rsidRPr="00DB2780">
              <w:rPr>
                <w:rFonts w:eastAsiaTheme="minorEastAsia" w:hAnsiTheme="minorEastAsia" w:hint="eastAsia"/>
                <w:szCs w:val="21"/>
              </w:rPr>
              <w:t>2</w:t>
            </w:r>
            <w:r w:rsidR="00DB2780" w:rsidRPr="00DB2780">
              <w:rPr>
                <w:rFonts w:eastAsiaTheme="minorEastAsia" w:hAnsiTheme="minorEastAsia" w:hint="eastAsia"/>
                <w:szCs w:val="21"/>
              </w:rPr>
              <w:t>幢</w:t>
            </w:r>
          </w:p>
          <w:p w14:paraId="665ABC57" w14:textId="71FEAF4C" w:rsidR="005566C1" w:rsidRPr="000E57A6" w:rsidRDefault="005566C1" w:rsidP="005566C1">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经营范围：</w:t>
            </w:r>
            <w:r w:rsidR="00DB2780" w:rsidRPr="00DB2780">
              <w:rPr>
                <w:rFonts w:eastAsiaTheme="minorEastAsia" w:hAnsiTheme="minorEastAsia" w:hint="eastAsia"/>
                <w:szCs w:val="21"/>
              </w:rPr>
              <w:t>变压器、高低压电气成套设备、电表箱、互感器、真空断路器、智能电容器、微机保护器、配件器、母线桥架、电工器材、塑料件的技术研发，技术服务及销售；玻璃钢管道、</w:t>
            </w:r>
            <w:r w:rsidR="00DB2780" w:rsidRPr="00DB2780">
              <w:rPr>
                <w:rFonts w:eastAsiaTheme="minorEastAsia" w:hAnsiTheme="minorEastAsia" w:hint="eastAsia"/>
                <w:szCs w:val="21"/>
              </w:rPr>
              <w:t>PVC</w:t>
            </w:r>
            <w:r w:rsidR="00DB2780" w:rsidRPr="00DB2780">
              <w:rPr>
                <w:rFonts w:eastAsiaTheme="minorEastAsia" w:hAnsiTheme="minorEastAsia" w:hint="eastAsia"/>
                <w:szCs w:val="21"/>
              </w:rPr>
              <w:t>电力管道、非开挖电力管道、通信管道、</w:t>
            </w:r>
            <w:r w:rsidR="00DB2780" w:rsidRPr="00DB2780">
              <w:rPr>
                <w:rFonts w:eastAsiaTheme="minorEastAsia" w:hAnsiTheme="minorEastAsia" w:hint="eastAsia"/>
                <w:szCs w:val="21"/>
              </w:rPr>
              <w:t>PE</w:t>
            </w:r>
            <w:r w:rsidR="00DB2780" w:rsidRPr="00DB2780">
              <w:rPr>
                <w:rFonts w:eastAsiaTheme="minorEastAsia" w:hAnsiTheme="minorEastAsia" w:hint="eastAsia"/>
                <w:szCs w:val="21"/>
              </w:rPr>
              <w:t>给水管道、</w:t>
            </w:r>
            <w:r w:rsidR="00DB2780" w:rsidRPr="00DB2780">
              <w:rPr>
                <w:rFonts w:eastAsiaTheme="minorEastAsia" w:hAnsiTheme="minorEastAsia" w:hint="eastAsia"/>
                <w:szCs w:val="21"/>
              </w:rPr>
              <w:t>PE</w:t>
            </w:r>
            <w:r w:rsidR="00DB2780" w:rsidRPr="00DB2780">
              <w:rPr>
                <w:rFonts w:eastAsiaTheme="minorEastAsia" w:hAnsiTheme="minorEastAsia" w:hint="eastAsia"/>
                <w:szCs w:val="21"/>
              </w:rPr>
              <w:t>缠绕管制造，销售；化粪池、环保设备销售。</w:t>
            </w:r>
            <w:r w:rsidRPr="000E57A6">
              <w:rPr>
                <w:rFonts w:eastAsiaTheme="minorEastAsia" w:hAnsiTheme="minorEastAsia" w:hint="eastAsia"/>
                <w:szCs w:val="21"/>
              </w:rPr>
              <w:t>。</w:t>
            </w:r>
          </w:p>
          <w:p w14:paraId="41F83943" w14:textId="77777777" w:rsidR="005566C1" w:rsidRDefault="005566C1" w:rsidP="005566C1">
            <w:pPr>
              <w:spacing w:beforeLines="30" w:before="93" w:afterLines="30" w:after="93" w:line="288" w:lineRule="auto"/>
              <w:ind w:firstLineChars="200" w:firstLine="420"/>
              <w:rPr>
                <w:rFonts w:eastAsiaTheme="minorEastAsia" w:hAnsiTheme="minorEastAsia"/>
                <w:szCs w:val="21"/>
              </w:rPr>
            </w:pPr>
            <w:r w:rsidRPr="007B436B">
              <w:rPr>
                <w:rFonts w:eastAsiaTheme="minorEastAsia" w:hAnsiTheme="minorEastAsia" w:hint="eastAsia"/>
                <w:szCs w:val="21"/>
              </w:rPr>
              <w:t>查国家企业信用信息公示系统，企业无异常经营记录、无违法失信记录。</w:t>
            </w:r>
          </w:p>
          <w:p w14:paraId="6AB98924" w14:textId="77777777" w:rsidR="005566C1" w:rsidRDefault="005566C1" w:rsidP="005566C1">
            <w:pPr>
              <w:spacing w:beforeLines="30" w:before="93" w:afterLines="30" w:after="93" w:line="288" w:lineRule="auto"/>
              <w:ind w:firstLineChars="200" w:firstLine="420"/>
              <w:rPr>
                <w:rFonts w:eastAsiaTheme="minorEastAsia" w:hAnsiTheme="minorEastAsia"/>
                <w:szCs w:val="21"/>
              </w:rPr>
            </w:pPr>
            <w:r w:rsidRPr="007B436B">
              <w:rPr>
                <w:rFonts w:eastAsiaTheme="minorEastAsia" w:hAnsiTheme="minorEastAsia"/>
                <w:szCs w:val="21"/>
              </w:rPr>
              <w:t>查到了企业的营业执照，经营范围包括了认证范围内产品。</w:t>
            </w:r>
          </w:p>
          <w:p w14:paraId="3F28D417" w14:textId="4A5A6423" w:rsidR="005566C1" w:rsidRDefault="005566C1" w:rsidP="005566C1">
            <w:pPr>
              <w:spacing w:beforeLines="50" w:before="156" w:afterLines="50" w:after="156" w:line="30" w:lineRule="atLeast"/>
              <w:ind w:firstLineChars="200" w:firstLine="420"/>
              <w:rPr>
                <w:rFonts w:hAnsi="宋体"/>
                <w:color w:val="000000"/>
                <w:szCs w:val="21"/>
              </w:rPr>
            </w:pPr>
            <w:r>
              <w:rPr>
                <w:rFonts w:eastAsiaTheme="minorEastAsia" w:hAnsiTheme="minorEastAsia" w:hint="eastAsia"/>
                <w:color w:val="000000"/>
                <w:szCs w:val="21"/>
              </w:rPr>
              <w:t>介绍说公司</w:t>
            </w:r>
            <w:r w:rsidR="00DB2780">
              <w:rPr>
                <w:rFonts w:eastAsiaTheme="minorEastAsia" w:hAnsiTheme="minorEastAsia" w:hint="eastAsia"/>
                <w:color w:val="000000"/>
                <w:szCs w:val="21"/>
              </w:rPr>
              <w:t>租用</w:t>
            </w:r>
            <w:r w:rsidR="00DB2780" w:rsidRPr="00DB2780">
              <w:rPr>
                <w:rFonts w:eastAsiaTheme="minorEastAsia" w:hAnsiTheme="minorEastAsia" w:hint="eastAsia"/>
                <w:color w:val="000000"/>
                <w:szCs w:val="21"/>
              </w:rPr>
              <w:t>浙江飞龙管业集团有限公司</w:t>
            </w:r>
            <w:r>
              <w:rPr>
                <w:rFonts w:eastAsiaTheme="minorEastAsia" w:hAnsiTheme="minorEastAsia" w:hint="eastAsia"/>
                <w:color w:val="000000"/>
                <w:szCs w:val="21"/>
              </w:rPr>
              <w:t>的厂房进行生产，</w:t>
            </w:r>
            <w:r>
              <w:rPr>
                <w:rFonts w:ascii="宋体" w:hAnsi="宋体" w:cs="Arial" w:hint="eastAsia"/>
                <w:spacing w:val="-6"/>
                <w:szCs w:val="21"/>
              </w:rPr>
              <w:t>组织机构：行政部、生产部、</w:t>
            </w:r>
            <w:r w:rsidR="00DB2780">
              <w:rPr>
                <w:rFonts w:ascii="宋体" w:hAnsi="宋体" w:cs="Arial" w:hint="eastAsia"/>
                <w:spacing w:val="-6"/>
                <w:szCs w:val="21"/>
              </w:rPr>
              <w:t>质检部、</w:t>
            </w:r>
            <w:r>
              <w:rPr>
                <w:rFonts w:ascii="宋体" w:hAnsi="宋体" w:cs="Arial" w:hint="eastAsia"/>
                <w:spacing w:val="-6"/>
                <w:szCs w:val="21"/>
              </w:rPr>
              <w:t>销售部、采购部</w:t>
            </w:r>
            <w:r w:rsidR="00DB2780">
              <w:rPr>
                <w:rFonts w:ascii="宋体" w:hAnsi="宋体" w:cs="Arial" w:hint="eastAsia"/>
                <w:spacing w:val="-6"/>
                <w:szCs w:val="21"/>
              </w:rPr>
              <w:t>、财务部</w:t>
            </w:r>
            <w:r>
              <w:rPr>
                <w:rFonts w:ascii="宋体" w:hAnsi="宋体" w:cs="Arial" w:hint="eastAsia"/>
                <w:spacing w:val="-6"/>
                <w:szCs w:val="21"/>
              </w:rPr>
              <w:t>等，</w:t>
            </w:r>
            <w:r>
              <w:rPr>
                <w:rFonts w:eastAsiaTheme="minorEastAsia" w:hAnsiTheme="minorEastAsia" w:hint="eastAsia"/>
                <w:color w:val="000000"/>
                <w:szCs w:val="21"/>
              </w:rPr>
              <w:t>公司现有人员</w:t>
            </w:r>
            <w:r w:rsidR="00DB2780">
              <w:rPr>
                <w:rFonts w:eastAsiaTheme="minorEastAsia" w:hAnsiTheme="minorEastAsia"/>
                <w:color w:val="000000"/>
                <w:szCs w:val="21"/>
              </w:rPr>
              <w:t>20</w:t>
            </w:r>
            <w:r w:rsidR="00DB2780">
              <w:rPr>
                <w:rFonts w:eastAsiaTheme="minorEastAsia" w:hAnsiTheme="minorEastAsia" w:hint="eastAsia"/>
                <w:color w:val="000000"/>
                <w:szCs w:val="21"/>
              </w:rPr>
              <w:t>多</w:t>
            </w:r>
            <w:r>
              <w:rPr>
                <w:rFonts w:eastAsiaTheme="minorEastAsia" w:hAnsiTheme="minorEastAsia" w:hint="eastAsia"/>
                <w:color w:val="000000"/>
                <w:szCs w:val="21"/>
              </w:rPr>
              <w:t>人，</w:t>
            </w:r>
            <w:r>
              <w:rPr>
                <w:rFonts w:eastAsiaTheme="minorEastAsia" w:hint="eastAsia"/>
                <w:color w:val="000000"/>
                <w:szCs w:val="21"/>
              </w:rPr>
              <w:t>公司人员</w:t>
            </w:r>
            <w:r w:rsidRPr="00054657">
              <w:rPr>
                <w:rFonts w:eastAsiaTheme="minorEastAsia" w:hint="eastAsia"/>
                <w:color w:val="000000"/>
                <w:szCs w:val="21"/>
              </w:rPr>
              <w:t>工作采用单班制，每班</w:t>
            </w:r>
            <w:r w:rsidRPr="00054657">
              <w:rPr>
                <w:rFonts w:eastAsiaTheme="minorEastAsia" w:hint="eastAsia"/>
                <w:color w:val="000000"/>
                <w:szCs w:val="21"/>
              </w:rPr>
              <w:t>8h</w:t>
            </w:r>
            <w:r w:rsidRPr="00054657">
              <w:rPr>
                <w:rFonts w:eastAsiaTheme="minorEastAsia" w:hint="eastAsia"/>
                <w:color w:val="000000"/>
                <w:szCs w:val="21"/>
              </w:rPr>
              <w:t>；</w:t>
            </w:r>
            <w:r>
              <w:rPr>
                <w:rFonts w:eastAsiaTheme="minorEastAsia" w:hint="eastAsia"/>
                <w:color w:val="000000"/>
                <w:szCs w:val="21"/>
              </w:rPr>
              <w:t>公司员工食宿自行安排。</w:t>
            </w:r>
          </w:p>
          <w:p w14:paraId="7E968600" w14:textId="77777777" w:rsidR="005566C1" w:rsidRDefault="005566C1" w:rsidP="005566C1">
            <w:pPr>
              <w:spacing w:line="360" w:lineRule="auto"/>
              <w:ind w:firstLineChars="200" w:firstLine="420"/>
              <w:rPr>
                <w:rFonts w:hAnsi="宋体"/>
                <w:color w:val="000000"/>
                <w:szCs w:val="24"/>
              </w:rPr>
            </w:pPr>
            <w:r w:rsidRPr="00427512">
              <w:rPr>
                <w:rFonts w:hAnsi="宋体"/>
                <w:color w:val="000000"/>
                <w:szCs w:val="24"/>
              </w:rPr>
              <w:t>与</w:t>
            </w:r>
            <w:r>
              <w:rPr>
                <w:rFonts w:hAnsi="宋体"/>
                <w:color w:val="000000"/>
                <w:szCs w:val="24"/>
              </w:rPr>
              <w:t>管代</w:t>
            </w:r>
            <w:r w:rsidRPr="00427512">
              <w:rPr>
                <w:rFonts w:hAnsi="宋体"/>
                <w:color w:val="000000"/>
                <w:szCs w:val="24"/>
              </w:rPr>
              <w:t>沟通，简单介绍了公司发展历程、公司文化的形成与发展、长短期发展目标、价值观的沟通，并对如何创造公司良好的内部环境提出要求，对</w:t>
            </w:r>
            <w:r>
              <w:rPr>
                <w:rFonts w:hAnsi="宋体"/>
                <w:color w:val="000000"/>
                <w:szCs w:val="24"/>
              </w:rPr>
              <w:t>公司目前所处的外部环境也做了简单分析。公司介绍，销售的产品</w:t>
            </w:r>
            <w:r w:rsidRPr="00427512">
              <w:rPr>
                <w:rFonts w:hAnsi="宋体"/>
                <w:color w:val="000000"/>
                <w:szCs w:val="24"/>
              </w:rPr>
              <w:t>在行业内占据一定市场地位。</w:t>
            </w:r>
          </w:p>
          <w:p w14:paraId="1C5D4D20" w14:textId="18D82C45" w:rsidR="005566C1" w:rsidRDefault="005566C1" w:rsidP="005566C1">
            <w:pPr>
              <w:adjustRightInd w:val="0"/>
              <w:snapToGrid w:val="0"/>
              <w:spacing w:beforeLines="50" w:before="156" w:afterLines="50" w:after="156" w:line="30" w:lineRule="atLeast"/>
              <w:ind w:rightChars="50" w:right="105" w:firstLineChars="200" w:firstLine="420"/>
              <w:textAlignment w:val="baseline"/>
              <w:rPr>
                <w:szCs w:val="21"/>
                <w:lang w:val="zh-CN"/>
              </w:rPr>
            </w:pPr>
            <w:r>
              <w:rPr>
                <w:rFonts w:hint="eastAsia"/>
                <w:szCs w:val="21"/>
                <w:lang w:val="zh-CN"/>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w:t>
            </w:r>
          </w:p>
          <w:p w14:paraId="4EF8D439" w14:textId="77777777" w:rsidR="005566C1" w:rsidRPr="002B5CCB" w:rsidRDefault="005566C1" w:rsidP="005566C1">
            <w:pPr>
              <w:spacing w:line="360" w:lineRule="auto"/>
              <w:ind w:firstLineChars="200" w:firstLine="420"/>
              <w:rPr>
                <w:color w:val="000000"/>
                <w:szCs w:val="24"/>
              </w:rPr>
            </w:pPr>
            <w:r w:rsidRPr="002B5CCB">
              <w:rPr>
                <w:rFonts w:hint="eastAsia"/>
                <w:color w:val="000000"/>
                <w:szCs w:val="24"/>
              </w:rPr>
              <w:t>经交流得知公司通过定期的网站获取、顾客沟通、及定期内部总结等方式对内外部因素进行监视和评审：</w:t>
            </w:r>
          </w:p>
          <w:p w14:paraId="42648523" w14:textId="77777777" w:rsidR="005566C1" w:rsidRPr="002B5CCB" w:rsidRDefault="005566C1" w:rsidP="005566C1">
            <w:pPr>
              <w:spacing w:beforeLines="50" w:before="156" w:afterLines="50" w:after="156" w:line="30" w:lineRule="atLeast"/>
              <w:ind w:firstLineChars="200" w:firstLine="396"/>
              <w:rPr>
                <w:color w:val="000000"/>
                <w:szCs w:val="24"/>
              </w:rPr>
            </w:pPr>
            <w:r>
              <w:rPr>
                <w:rFonts w:ascii="宋体" w:hAnsi="宋体" w:cs="Arial" w:hint="eastAsia"/>
                <w:spacing w:val="-6"/>
                <w:szCs w:val="21"/>
              </w:rPr>
              <w:t>外部因素——新冠疫情、国际经济政治形势、材料价格变动、竞争对手、客户需求的变化、新技术的采用等；办公家具</w:t>
            </w:r>
            <w:r w:rsidRPr="002B5CCB">
              <w:rPr>
                <w:rFonts w:hint="eastAsia"/>
                <w:color w:val="000000"/>
                <w:szCs w:val="24"/>
              </w:rPr>
              <w:t>行业持续新建发展带来的机遇，安全环保的法规和政府对生产加工业的环保性、安全性和质量提出了越来越高的要求，行业有着非常大的提升空间，并取得迅速的发展。</w:t>
            </w:r>
          </w:p>
          <w:p w14:paraId="2554789E" w14:textId="77777777" w:rsidR="005566C1" w:rsidRDefault="005566C1" w:rsidP="005566C1">
            <w:pPr>
              <w:adjustRightInd w:val="0"/>
              <w:snapToGrid w:val="0"/>
              <w:spacing w:beforeLines="50" w:before="156" w:afterLines="50" w:after="156" w:line="30" w:lineRule="atLeast"/>
              <w:ind w:rightChars="50" w:right="105" w:firstLineChars="200" w:firstLine="396"/>
              <w:textAlignment w:val="baseline"/>
              <w:rPr>
                <w:rFonts w:ascii="宋体" w:hAnsi="宋体" w:cs="Arial"/>
                <w:spacing w:val="-6"/>
                <w:szCs w:val="21"/>
              </w:rPr>
            </w:pPr>
            <w:r>
              <w:rPr>
                <w:rFonts w:ascii="宋体" w:hAnsi="宋体" w:cs="Arial" w:hint="eastAsia"/>
                <w:spacing w:val="-6"/>
                <w:szCs w:val="21"/>
              </w:rPr>
              <w:t>内部因素有-公司文化、内部管理机制的建立、人员稳定性、员工年龄、经验等；</w:t>
            </w:r>
          </w:p>
          <w:p w14:paraId="34A40444" w14:textId="77777777" w:rsidR="005566C1" w:rsidRPr="002B5CCB" w:rsidRDefault="005566C1" w:rsidP="005566C1">
            <w:pPr>
              <w:spacing w:beforeLines="50" w:before="156" w:afterLines="50" w:after="156" w:line="30" w:lineRule="atLeast"/>
              <w:ind w:firstLineChars="200" w:firstLine="420"/>
              <w:rPr>
                <w:color w:val="000000"/>
                <w:szCs w:val="24"/>
              </w:rPr>
            </w:pPr>
            <w:r w:rsidRPr="002B5CCB">
              <w:rPr>
                <w:rFonts w:hint="eastAsia"/>
                <w:color w:val="000000"/>
                <w:szCs w:val="24"/>
              </w:rPr>
              <w:lastRenderedPageBreak/>
              <w:t>公司的人员均为有多年生产实践经验和质检及相关岗位管理工作经验；生产技术人员全部经过技能</w:t>
            </w:r>
            <w:r w:rsidRPr="002B5CCB">
              <w:rPr>
                <w:rFonts w:hint="eastAsia"/>
                <w:color w:val="000000"/>
                <w:szCs w:val="24"/>
              </w:rPr>
              <w:t>/</w:t>
            </w:r>
            <w:r w:rsidRPr="002B5CCB">
              <w:rPr>
                <w:rFonts w:hint="eastAsia"/>
                <w:color w:val="000000"/>
                <w:szCs w:val="24"/>
              </w:rPr>
              <w:t>合规性培训，业务熟练，质量意识、环境保护意识、职业健康安全意识较强。</w:t>
            </w:r>
          </w:p>
          <w:p w14:paraId="13446764" w14:textId="77777777" w:rsidR="005566C1" w:rsidRPr="002B5CCB" w:rsidRDefault="005566C1" w:rsidP="005566C1">
            <w:pPr>
              <w:spacing w:beforeLines="50" w:before="156" w:afterLines="50" w:after="156" w:line="30" w:lineRule="atLeast"/>
              <w:ind w:firstLineChars="200" w:firstLine="420"/>
              <w:rPr>
                <w:color w:val="000000"/>
                <w:szCs w:val="24"/>
              </w:rPr>
            </w:pPr>
            <w:r>
              <w:rPr>
                <w:rFonts w:hint="eastAsia"/>
                <w:color w:val="000000"/>
                <w:szCs w:val="24"/>
              </w:rPr>
              <w:t>采用先进成熟的生产工艺，产品环境、职业健康安全有保证</w:t>
            </w:r>
            <w:r w:rsidRPr="002B5CCB">
              <w:rPr>
                <w:rFonts w:hint="eastAsia"/>
                <w:color w:val="000000"/>
                <w:szCs w:val="24"/>
              </w:rPr>
              <w:t>。</w:t>
            </w:r>
          </w:p>
          <w:p w14:paraId="423F3421" w14:textId="77777777" w:rsidR="005566C1" w:rsidRPr="002B5CCB" w:rsidRDefault="005566C1" w:rsidP="005566C1">
            <w:pPr>
              <w:spacing w:beforeLines="50" w:before="156" w:afterLines="50" w:after="156" w:line="30" w:lineRule="atLeast"/>
              <w:ind w:firstLineChars="200" w:firstLine="420"/>
              <w:rPr>
                <w:color w:val="000000"/>
                <w:szCs w:val="24"/>
              </w:rPr>
            </w:pPr>
            <w:r w:rsidRPr="002B5CCB">
              <w:rPr>
                <w:rFonts w:hint="eastAsia"/>
                <w:color w:val="000000"/>
                <w:szCs w:val="24"/>
              </w:rPr>
              <w:t>公司财务能保障公司质量</w:t>
            </w:r>
            <w:r w:rsidRPr="002B5CCB">
              <w:rPr>
                <w:rFonts w:hint="eastAsia"/>
                <w:color w:val="000000"/>
                <w:szCs w:val="24"/>
              </w:rPr>
              <w:t>/</w:t>
            </w:r>
            <w:r w:rsidRPr="002B5CCB">
              <w:rPr>
                <w:rFonts w:hint="eastAsia"/>
                <w:color w:val="000000"/>
                <w:szCs w:val="24"/>
              </w:rPr>
              <w:t>环境</w:t>
            </w:r>
            <w:r w:rsidRPr="002B5CCB">
              <w:rPr>
                <w:rFonts w:hint="eastAsia"/>
                <w:color w:val="000000"/>
                <w:szCs w:val="24"/>
              </w:rPr>
              <w:t>/</w:t>
            </w:r>
            <w:r w:rsidRPr="002B5CCB">
              <w:rPr>
                <w:rFonts w:hint="eastAsia"/>
                <w:color w:val="000000"/>
                <w:szCs w:val="24"/>
              </w:rPr>
              <w:t>职业健康安全管理体系运行所需，公司的技术、销售基础设施、环保安全设施配备齐全、过程运行环境控制良好。</w:t>
            </w:r>
          </w:p>
          <w:p w14:paraId="0DBFB6CD" w14:textId="77777777" w:rsidR="005566C1" w:rsidRDefault="005566C1" w:rsidP="005566C1">
            <w:pPr>
              <w:adjustRightInd w:val="0"/>
              <w:snapToGrid w:val="0"/>
              <w:spacing w:beforeLines="50" w:before="156" w:afterLines="50" w:after="156" w:line="30" w:lineRule="atLeast"/>
              <w:ind w:rightChars="50" w:right="105" w:firstLineChars="200" w:firstLine="420"/>
              <w:textAlignment w:val="baseline"/>
              <w:rPr>
                <w:szCs w:val="21"/>
                <w:lang w:val="zh-CN"/>
              </w:rPr>
            </w:pPr>
            <w:r>
              <w:rPr>
                <w:rFonts w:hint="eastAsia"/>
                <w:szCs w:val="21"/>
                <w:lang w:val="zh-CN"/>
              </w:rPr>
              <w:t>这些因素包括了需要考虑的正面和负面因素或条件。</w:t>
            </w:r>
          </w:p>
          <w:p w14:paraId="05985DA2" w14:textId="0ED47DAA" w:rsidR="005566C1" w:rsidRDefault="005566C1" w:rsidP="005566C1">
            <w:pPr>
              <w:spacing w:beforeLines="30" w:before="93" w:afterLines="30" w:after="93" w:line="288" w:lineRule="auto"/>
              <w:ind w:firstLineChars="200" w:firstLine="396"/>
              <w:rPr>
                <w:rFonts w:eastAsiaTheme="minorEastAsia" w:hAnsiTheme="minorEastAsia"/>
                <w:szCs w:val="21"/>
              </w:rPr>
            </w:pPr>
            <w:r>
              <w:rPr>
                <w:rFonts w:ascii="宋体" w:hAnsi="宋体" w:cs="Arial" w:hint="eastAsia"/>
                <w:spacing w:val="-6"/>
                <w:szCs w:val="21"/>
              </w:rPr>
              <w:t>公司每年根据公司销售人员从市场、客户、网络等搜集到的信息并结合公司自身业务运作情况进行分析，通过分析对这些内部和外部因素的相关信息进行监视和评审以确保其充分和适宜。</w:t>
            </w:r>
          </w:p>
        </w:tc>
        <w:tc>
          <w:tcPr>
            <w:tcW w:w="1585" w:type="dxa"/>
          </w:tcPr>
          <w:p w14:paraId="414CD1DD" w14:textId="6F67C27D" w:rsidR="005566C1" w:rsidRPr="009B78A4" w:rsidRDefault="000C1DF3" w:rsidP="005566C1">
            <w:pPr>
              <w:rPr>
                <w:sz w:val="24"/>
                <w:szCs w:val="24"/>
              </w:rPr>
            </w:pPr>
            <w:r>
              <w:rPr>
                <w:rFonts w:ascii="宋体" w:hAnsi="宋体" w:cs="Arial" w:hint="eastAsia"/>
                <w:spacing w:val="-6"/>
                <w:szCs w:val="21"/>
              </w:rPr>
              <w:lastRenderedPageBreak/>
              <w:t>符合</w:t>
            </w:r>
          </w:p>
        </w:tc>
      </w:tr>
      <w:tr w:rsidR="00D56B52" w:rsidRPr="007F23D6" w14:paraId="18765E36" w14:textId="77777777" w:rsidTr="00607106">
        <w:trPr>
          <w:trHeight w:val="416"/>
        </w:trPr>
        <w:tc>
          <w:tcPr>
            <w:tcW w:w="1809" w:type="dxa"/>
            <w:vAlign w:val="center"/>
          </w:tcPr>
          <w:p w14:paraId="5468C378" w14:textId="77777777" w:rsidR="00D56B52" w:rsidRPr="00427512" w:rsidRDefault="00D56B52" w:rsidP="001568E4">
            <w:pPr>
              <w:rPr>
                <w:b/>
                <w:szCs w:val="24"/>
              </w:rPr>
            </w:pPr>
            <w:r w:rsidRPr="00427512">
              <w:rPr>
                <w:rFonts w:hAnsi="宋体"/>
                <w:szCs w:val="24"/>
              </w:rPr>
              <w:lastRenderedPageBreak/>
              <w:t>理解相关方的需求和期望</w:t>
            </w:r>
          </w:p>
        </w:tc>
        <w:tc>
          <w:tcPr>
            <w:tcW w:w="1311" w:type="dxa"/>
            <w:vAlign w:val="center"/>
          </w:tcPr>
          <w:p w14:paraId="521FB9B2" w14:textId="77777777" w:rsidR="00D56B52" w:rsidRPr="00427512" w:rsidRDefault="00D56B52" w:rsidP="001568E4">
            <w:pPr>
              <w:rPr>
                <w:szCs w:val="24"/>
              </w:rPr>
            </w:pPr>
            <w:r>
              <w:rPr>
                <w:szCs w:val="24"/>
              </w:rPr>
              <w:t>QE</w:t>
            </w:r>
            <w:r w:rsidRPr="00427512">
              <w:rPr>
                <w:szCs w:val="24"/>
              </w:rPr>
              <w:t>O</w:t>
            </w:r>
            <w:r w:rsidRPr="00427512">
              <w:rPr>
                <w:rFonts w:hAnsi="宋体"/>
                <w:szCs w:val="24"/>
              </w:rPr>
              <w:t>：</w:t>
            </w:r>
            <w:r w:rsidRPr="00427512">
              <w:rPr>
                <w:szCs w:val="24"/>
              </w:rPr>
              <w:t>4.2</w:t>
            </w:r>
          </w:p>
        </w:tc>
        <w:tc>
          <w:tcPr>
            <w:tcW w:w="10004" w:type="dxa"/>
            <w:vAlign w:val="center"/>
          </w:tcPr>
          <w:p w14:paraId="2623B91B" w14:textId="77777777" w:rsidR="00D56B52" w:rsidRPr="004646DE" w:rsidRDefault="00D56B52" w:rsidP="001568E4">
            <w:pPr>
              <w:spacing w:line="360" w:lineRule="auto"/>
              <w:ind w:firstLineChars="200" w:firstLine="420"/>
              <w:rPr>
                <w:szCs w:val="24"/>
              </w:rPr>
            </w:pPr>
            <w:r>
              <w:rPr>
                <w:rFonts w:hint="eastAsia"/>
                <w:szCs w:val="24"/>
              </w:rPr>
              <w:t>公司确定了与质量、环境、职业健康安全管理体系有关的</w:t>
            </w:r>
            <w:r w:rsidRPr="00427512">
              <w:rPr>
                <w:rFonts w:hAnsi="宋体"/>
                <w:color w:val="000000"/>
                <w:szCs w:val="24"/>
              </w:rPr>
              <w:t>相关方包括顾客、股东、员工、供应商、竞争对手、社会团体等</w:t>
            </w:r>
            <w:r>
              <w:rPr>
                <w:rFonts w:hAnsi="宋体"/>
                <w:color w:val="000000"/>
                <w:szCs w:val="24"/>
              </w:rPr>
              <w:t>，</w:t>
            </w:r>
            <w:r>
              <w:rPr>
                <w:rFonts w:hint="eastAsia"/>
                <w:szCs w:val="24"/>
              </w:rPr>
              <w:t>主要有</w:t>
            </w:r>
            <w:r w:rsidRPr="004646DE">
              <w:rPr>
                <w:rFonts w:hint="eastAsia"/>
                <w:szCs w:val="24"/>
              </w:rPr>
              <w:t>顾客、采购环保合格原材料和合作</w:t>
            </w:r>
            <w:r>
              <w:rPr>
                <w:rFonts w:hint="eastAsia"/>
                <w:szCs w:val="24"/>
              </w:rPr>
              <w:t>供方、工商</w:t>
            </w:r>
            <w:r w:rsidRPr="004646DE">
              <w:rPr>
                <w:rFonts w:hint="eastAsia"/>
                <w:szCs w:val="24"/>
              </w:rPr>
              <w:t>行政部门、计</w:t>
            </w:r>
            <w:r>
              <w:rPr>
                <w:rFonts w:hint="eastAsia"/>
                <w:szCs w:val="24"/>
              </w:rPr>
              <w:t>量和安全部门</w:t>
            </w:r>
            <w:r w:rsidRPr="004646DE">
              <w:rPr>
                <w:rFonts w:hint="eastAsia"/>
                <w:szCs w:val="24"/>
              </w:rPr>
              <w:t>、物流服务企业、当地环保部门、第三方检测机构等。</w:t>
            </w:r>
          </w:p>
          <w:p w14:paraId="438119AC" w14:textId="77777777" w:rsidR="00D56B52" w:rsidRPr="00427512" w:rsidRDefault="00D56B52" w:rsidP="001568E4">
            <w:pPr>
              <w:spacing w:line="360" w:lineRule="auto"/>
              <w:ind w:firstLineChars="200" w:firstLine="420"/>
              <w:rPr>
                <w:color w:val="000000"/>
                <w:szCs w:val="24"/>
              </w:rPr>
            </w:pPr>
            <w:r w:rsidRPr="00427512">
              <w:rPr>
                <w:rFonts w:hAnsi="宋体"/>
                <w:color w:val="000000"/>
                <w:szCs w:val="24"/>
              </w:rPr>
              <w:t>相关方期望和要求为</w:t>
            </w:r>
            <w:r w:rsidRPr="004646DE">
              <w:rPr>
                <w:rFonts w:hint="eastAsia"/>
                <w:szCs w:val="24"/>
              </w:rPr>
              <w:t>遵守国家的现行法律法规、保持有效的资质、</w:t>
            </w:r>
            <w:r>
              <w:rPr>
                <w:rFonts w:hint="eastAsia"/>
                <w:szCs w:val="24"/>
              </w:rPr>
              <w:t>履行</w:t>
            </w:r>
            <w:r w:rsidRPr="00427512">
              <w:rPr>
                <w:rFonts w:hAnsi="宋体"/>
                <w:color w:val="000000"/>
                <w:szCs w:val="24"/>
              </w:rPr>
              <w:t>合同协议、</w:t>
            </w:r>
            <w:r>
              <w:rPr>
                <w:rFonts w:hAnsi="宋体"/>
                <w:color w:val="000000"/>
                <w:szCs w:val="24"/>
              </w:rPr>
              <w:t>实施国家行业</w:t>
            </w:r>
            <w:r w:rsidRPr="00427512">
              <w:rPr>
                <w:rFonts w:hAnsi="宋体"/>
                <w:color w:val="000000"/>
                <w:szCs w:val="24"/>
              </w:rPr>
              <w:t>规范标准</w:t>
            </w:r>
            <w:r w:rsidRPr="004646DE">
              <w:rPr>
                <w:rFonts w:hint="eastAsia"/>
                <w:szCs w:val="24"/>
              </w:rPr>
              <w:t>生产</w:t>
            </w:r>
            <w:r>
              <w:rPr>
                <w:rFonts w:hint="eastAsia"/>
                <w:szCs w:val="24"/>
              </w:rPr>
              <w:t>、</w:t>
            </w:r>
            <w:r w:rsidRPr="004646DE">
              <w:rPr>
                <w:rFonts w:hint="eastAsia"/>
                <w:szCs w:val="24"/>
              </w:rPr>
              <w:t>产品节能环保，对环境无重大污染、无安全隐患、不断提高技术水平以及不断提高客户满意度</w:t>
            </w:r>
            <w:r w:rsidRPr="00427512">
              <w:rPr>
                <w:rFonts w:hAnsi="宋体"/>
                <w:color w:val="000000"/>
                <w:szCs w:val="24"/>
              </w:rPr>
              <w:t>等。识别的方法为：主动调查、水平对比</w:t>
            </w:r>
            <w:r>
              <w:rPr>
                <w:rFonts w:hAnsi="宋体"/>
                <w:color w:val="000000"/>
                <w:szCs w:val="24"/>
              </w:rPr>
              <w:t>、</w:t>
            </w:r>
            <w:r w:rsidRPr="004646DE">
              <w:rPr>
                <w:rFonts w:hint="eastAsia"/>
                <w:szCs w:val="24"/>
              </w:rPr>
              <w:t>上级文件、标准和规范的获取、设备器具检定、沟通</w:t>
            </w:r>
            <w:r w:rsidRPr="00427512">
              <w:rPr>
                <w:rFonts w:hAnsi="宋体"/>
                <w:color w:val="000000"/>
                <w:szCs w:val="24"/>
              </w:rPr>
              <w:t>等。检测指标或项目：顾客满意度、客户投诉率、供方评价表等。</w:t>
            </w:r>
          </w:p>
          <w:p w14:paraId="4AC2C5A8" w14:textId="77777777" w:rsidR="00D56B52" w:rsidRPr="00DE4CFC" w:rsidRDefault="00D56B52" w:rsidP="001568E4">
            <w:pPr>
              <w:spacing w:line="360" w:lineRule="auto"/>
              <w:ind w:firstLineChars="200" w:firstLine="420"/>
              <w:rPr>
                <w:rFonts w:hAnsi="宋体"/>
                <w:szCs w:val="24"/>
                <w:lang w:val="zh-CN"/>
              </w:rPr>
            </w:pPr>
            <w:r w:rsidRPr="00427512">
              <w:rPr>
                <w:rFonts w:hAnsi="宋体"/>
                <w:szCs w:val="24"/>
              </w:rPr>
              <w:t>基本识别了与组织管理体系有关的相关方和要求</w:t>
            </w:r>
            <w:r w:rsidRPr="00427512">
              <w:rPr>
                <w:rFonts w:hAnsi="宋体"/>
                <w:szCs w:val="24"/>
                <w:lang w:val="zh-CN"/>
              </w:rPr>
              <w:t>。</w:t>
            </w:r>
          </w:p>
        </w:tc>
        <w:tc>
          <w:tcPr>
            <w:tcW w:w="1585" w:type="dxa"/>
          </w:tcPr>
          <w:p w14:paraId="2D25A6A2" w14:textId="77777777" w:rsidR="00D56B52" w:rsidRDefault="00D56B52" w:rsidP="001568E4">
            <w:r w:rsidRPr="009B78A4">
              <w:rPr>
                <w:sz w:val="24"/>
                <w:szCs w:val="24"/>
              </w:rPr>
              <w:t>符合</w:t>
            </w:r>
          </w:p>
        </w:tc>
      </w:tr>
      <w:tr w:rsidR="00C06B45" w:rsidRPr="007F23D6" w14:paraId="638C8749" w14:textId="77777777" w:rsidTr="008D06A8">
        <w:trPr>
          <w:trHeight w:val="416"/>
        </w:trPr>
        <w:tc>
          <w:tcPr>
            <w:tcW w:w="1809" w:type="dxa"/>
            <w:vAlign w:val="center"/>
          </w:tcPr>
          <w:p w14:paraId="1008EA6D" w14:textId="77777777" w:rsidR="00C06B45" w:rsidRPr="00427512" w:rsidRDefault="00C06B45" w:rsidP="00C06B45">
            <w:pPr>
              <w:rPr>
                <w:b/>
                <w:szCs w:val="24"/>
              </w:rPr>
            </w:pPr>
            <w:r>
              <w:rPr>
                <w:rFonts w:cs="宋体" w:hint="eastAsia"/>
              </w:rPr>
              <w:t>管理体系的范围</w:t>
            </w:r>
          </w:p>
        </w:tc>
        <w:tc>
          <w:tcPr>
            <w:tcW w:w="1311" w:type="dxa"/>
            <w:vAlign w:val="center"/>
          </w:tcPr>
          <w:p w14:paraId="411622E7" w14:textId="77777777" w:rsidR="00C06B45" w:rsidRPr="00427512" w:rsidRDefault="00C06B45" w:rsidP="00C06B45">
            <w:pPr>
              <w:rPr>
                <w:szCs w:val="24"/>
              </w:rPr>
            </w:pPr>
            <w:r>
              <w:rPr>
                <w:szCs w:val="24"/>
              </w:rPr>
              <w:t>QE</w:t>
            </w:r>
            <w:r w:rsidRPr="00427512">
              <w:rPr>
                <w:szCs w:val="24"/>
              </w:rPr>
              <w:t>O</w:t>
            </w:r>
            <w:r w:rsidRPr="00427512">
              <w:rPr>
                <w:rFonts w:hAnsi="宋体"/>
                <w:szCs w:val="24"/>
              </w:rPr>
              <w:t>：</w:t>
            </w:r>
            <w:r w:rsidRPr="00427512">
              <w:rPr>
                <w:szCs w:val="24"/>
              </w:rPr>
              <w:t>4.</w:t>
            </w:r>
            <w:r>
              <w:rPr>
                <w:rFonts w:hint="eastAsia"/>
                <w:szCs w:val="24"/>
              </w:rPr>
              <w:t>3</w:t>
            </w:r>
          </w:p>
        </w:tc>
        <w:tc>
          <w:tcPr>
            <w:tcW w:w="10004" w:type="dxa"/>
            <w:vAlign w:val="center"/>
          </w:tcPr>
          <w:p w14:paraId="0945C074" w14:textId="49301A7E" w:rsidR="00C06B45" w:rsidRPr="00C06B45" w:rsidRDefault="00C06B45" w:rsidP="00C06B45">
            <w:pPr>
              <w:spacing w:line="360" w:lineRule="auto"/>
              <w:ind w:firstLineChars="200" w:firstLine="420"/>
              <w:rPr>
                <w:szCs w:val="24"/>
              </w:rPr>
            </w:pPr>
            <w:r w:rsidRPr="00C06B45">
              <w:rPr>
                <w:rFonts w:hint="eastAsia"/>
                <w:szCs w:val="24"/>
              </w:rPr>
              <w:t>根据客户需求（外部信息）、企业内部状况及相关方要求，确定体系覆盖范围：</w:t>
            </w:r>
          </w:p>
          <w:p w14:paraId="53F4CF06" w14:textId="7D2DCF26" w:rsidR="00C06B45" w:rsidRPr="00E965A3" w:rsidRDefault="00FE0145" w:rsidP="00C06B45">
            <w:pPr>
              <w:spacing w:line="360" w:lineRule="auto"/>
              <w:ind w:firstLineChars="200" w:firstLine="420"/>
              <w:rPr>
                <w:szCs w:val="24"/>
              </w:rPr>
            </w:pPr>
            <w:r>
              <w:rPr>
                <w:rFonts w:hint="eastAsia"/>
                <w:szCs w:val="24"/>
              </w:rPr>
              <w:t>确认的</w:t>
            </w:r>
            <w:r w:rsidR="00C06B45" w:rsidRPr="00E965A3">
              <w:rPr>
                <w:rFonts w:hint="eastAsia"/>
                <w:szCs w:val="24"/>
              </w:rPr>
              <w:t>管理体系范围</w:t>
            </w:r>
            <w:r>
              <w:rPr>
                <w:rFonts w:hint="eastAsia"/>
                <w:szCs w:val="24"/>
              </w:rPr>
              <w:t>为</w:t>
            </w:r>
            <w:r w:rsidR="00C06B45" w:rsidRPr="00E965A3">
              <w:rPr>
                <w:rFonts w:hint="eastAsia"/>
                <w:szCs w:val="24"/>
              </w:rPr>
              <w:t>：</w:t>
            </w:r>
          </w:p>
          <w:p w14:paraId="7AC23E7E" w14:textId="77777777" w:rsidR="00FB1DB1" w:rsidRPr="00FB1DB1" w:rsidRDefault="00FB1DB1" w:rsidP="00FB1DB1">
            <w:pPr>
              <w:spacing w:line="360" w:lineRule="auto"/>
              <w:ind w:firstLineChars="200" w:firstLine="420"/>
              <w:rPr>
                <w:szCs w:val="24"/>
              </w:rPr>
            </w:pPr>
            <w:r w:rsidRPr="00FB1DB1">
              <w:rPr>
                <w:rFonts w:hint="eastAsia"/>
                <w:szCs w:val="24"/>
              </w:rPr>
              <w:t>Q</w:t>
            </w:r>
            <w:r w:rsidRPr="00FB1DB1">
              <w:rPr>
                <w:rFonts w:hint="eastAsia"/>
                <w:szCs w:val="24"/>
              </w:rPr>
              <w:t>：未认可：市政用塑料管、通信管、电力管的生产</w:t>
            </w:r>
          </w:p>
          <w:p w14:paraId="08E4673B" w14:textId="77777777" w:rsidR="00FB1DB1" w:rsidRPr="00FB1DB1" w:rsidRDefault="00FB1DB1" w:rsidP="00FB1DB1">
            <w:pPr>
              <w:spacing w:line="360" w:lineRule="auto"/>
              <w:ind w:firstLineChars="200" w:firstLine="420"/>
              <w:rPr>
                <w:szCs w:val="24"/>
              </w:rPr>
            </w:pPr>
            <w:r w:rsidRPr="00FB1DB1">
              <w:rPr>
                <w:rFonts w:hint="eastAsia"/>
                <w:szCs w:val="24"/>
              </w:rPr>
              <w:lastRenderedPageBreak/>
              <w:t>认可：玻璃钢管的销售</w:t>
            </w:r>
          </w:p>
          <w:p w14:paraId="3D58F4DC" w14:textId="77777777" w:rsidR="00FB1DB1" w:rsidRPr="00FB1DB1" w:rsidRDefault="00FB1DB1" w:rsidP="00FB1DB1">
            <w:pPr>
              <w:spacing w:line="360" w:lineRule="auto"/>
              <w:ind w:firstLineChars="200" w:firstLine="420"/>
              <w:rPr>
                <w:szCs w:val="24"/>
              </w:rPr>
            </w:pPr>
            <w:r w:rsidRPr="00FB1DB1">
              <w:rPr>
                <w:rFonts w:hint="eastAsia"/>
                <w:szCs w:val="24"/>
              </w:rPr>
              <w:t>E</w:t>
            </w:r>
            <w:r w:rsidRPr="00FB1DB1">
              <w:rPr>
                <w:rFonts w:hint="eastAsia"/>
                <w:szCs w:val="24"/>
              </w:rPr>
              <w:t>：市政用塑料管、通信管、电力管的生产及玻璃钢管的销售所涉及场所的相关环境管理活动</w:t>
            </w:r>
          </w:p>
          <w:p w14:paraId="6532995C" w14:textId="18B67F21" w:rsidR="00201E70" w:rsidRDefault="00FB1DB1" w:rsidP="00FB1DB1">
            <w:pPr>
              <w:spacing w:line="360" w:lineRule="auto"/>
              <w:ind w:firstLineChars="200" w:firstLine="420"/>
              <w:rPr>
                <w:szCs w:val="24"/>
              </w:rPr>
            </w:pPr>
            <w:r w:rsidRPr="00FB1DB1">
              <w:rPr>
                <w:rFonts w:hint="eastAsia"/>
                <w:szCs w:val="24"/>
              </w:rPr>
              <w:t>O</w:t>
            </w:r>
            <w:r w:rsidRPr="00FB1DB1">
              <w:rPr>
                <w:rFonts w:hint="eastAsia"/>
                <w:szCs w:val="24"/>
              </w:rPr>
              <w:t>：市政用塑料管、通信管、电力管的生产及玻璃钢管的销售所涉及场所的相关职业健康安全管理活动。</w:t>
            </w:r>
            <w:r w:rsidR="005566C1" w:rsidRPr="005566C1">
              <w:rPr>
                <w:rFonts w:hint="eastAsia"/>
                <w:szCs w:val="24"/>
              </w:rPr>
              <w:t>。</w:t>
            </w:r>
          </w:p>
          <w:p w14:paraId="2F49667E" w14:textId="60EFCD69" w:rsidR="00FE0145" w:rsidRPr="00E965A3" w:rsidRDefault="00FE0145" w:rsidP="00201E70">
            <w:pPr>
              <w:spacing w:line="360" w:lineRule="auto"/>
              <w:ind w:firstLineChars="200" w:firstLine="420"/>
              <w:rPr>
                <w:szCs w:val="24"/>
              </w:rPr>
            </w:pPr>
            <w:r>
              <w:rPr>
                <w:rFonts w:hint="eastAsia"/>
                <w:szCs w:val="24"/>
              </w:rPr>
              <w:t>不适用条款：</w:t>
            </w:r>
            <w:r>
              <w:rPr>
                <w:rFonts w:hint="eastAsia"/>
                <w:szCs w:val="24"/>
              </w:rPr>
              <w:t>GB</w:t>
            </w:r>
            <w:r>
              <w:rPr>
                <w:szCs w:val="24"/>
              </w:rPr>
              <w:t>/T19001-2016</w:t>
            </w:r>
            <w:r>
              <w:rPr>
                <w:rFonts w:hint="eastAsia"/>
                <w:szCs w:val="24"/>
              </w:rPr>
              <w:t>标准</w:t>
            </w:r>
            <w:r>
              <w:rPr>
                <w:rFonts w:hint="eastAsia"/>
                <w:szCs w:val="24"/>
              </w:rPr>
              <w:t>8.</w:t>
            </w:r>
            <w:r>
              <w:rPr>
                <w:szCs w:val="24"/>
              </w:rPr>
              <w:t>3</w:t>
            </w:r>
            <w:r>
              <w:rPr>
                <w:rFonts w:hint="eastAsia"/>
                <w:szCs w:val="24"/>
              </w:rPr>
              <w:t>条款，</w:t>
            </w:r>
            <w:r w:rsidRPr="00FE0145">
              <w:rPr>
                <w:rFonts w:hint="eastAsia"/>
                <w:szCs w:val="24"/>
              </w:rPr>
              <w:t>公司</w:t>
            </w:r>
            <w:r w:rsidR="00FB1DB1">
              <w:rPr>
                <w:rFonts w:hint="eastAsia"/>
                <w:szCs w:val="24"/>
              </w:rPr>
              <w:t>参考</w:t>
            </w:r>
            <w:r w:rsidRPr="00FE0145">
              <w:rPr>
                <w:rFonts w:hint="eastAsia"/>
                <w:szCs w:val="24"/>
              </w:rPr>
              <w:t>国家标准、行业标准、企业规范及客户提供的要求，按照传统工艺提供生产和服务，</w:t>
            </w:r>
            <w:r w:rsidR="005566C1">
              <w:rPr>
                <w:rFonts w:hint="eastAsia"/>
                <w:szCs w:val="24"/>
              </w:rPr>
              <w:t>现</w:t>
            </w:r>
            <w:r w:rsidRPr="00FE0145">
              <w:rPr>
                <w:rFonts w:hint="eastAsia"/>
                <w:szCs w:val="24"/>
              </w:rPr>
              <w:t>不需进行产品的设计和开发，其生产过程不涉及</w:t>
            </w:r>
            <w:r w:rsidRPr="00FE0145">
              <w:rPr>
                <w:rFonts w:hint="eastAsia"/>
                <w:szCs w:val="24"/>
              </w:rPr>
              <w:t>GB/T19001-2016/ISO 9001</w:t>
            </w:r>
            <w:r w:rsidRPr="00FE0145">
              <w:rPr>
                <w:rFonts w:hint="eastAsia"/>
                <w:szCs w:val="24"/>
              </w:rPr>
              <w:t>：</w:t>
            </w:r>
            <w:r w:rsidRPr="00FE0145">
              <w:rPr>
                <w:rFonts w:hint="eastAsia"/>
                <w:szCs w:val="24"/>
              </w:rPr>
              <w:t>2015</w:t>
            </w:r>
            <w:r w:rsidRPr="00FE0145">
              <w:rPr>
                <w:rFonts w:hint="eastAsia"/>
                <w:szCs w:val="24"/>
              </w:rPr>
              <w:t>标准中</w:t>
            </w:r>
            <w:r w:rsidRPr="00FE0145">
              <w:rPr>
                <w:rFonts w:hint="eastAsia"/>
                <w:szCs w:val="24"/>
              </w:rPr>
              <w:t>8.3</w:t>
            </w:r>
            <w:r w:rsidRPr="00FE0145">
              <w:rPr>
                <w:rFonts w:hint="eastAsia"/>
                <w:szCs w:val="24"/>
              </w:rPr>
              <w:t>条款内容，其不适用的要求不影响组织确保其产品和服务合格的能力和责任，对增强顾客满意也不会产生影响，不适用合理。</w:t>
            </w:r>
          </w:p>
          <w:p w14:paraId="38A21E17" w14:textId="35165C2F" w:rsidR="00FE0145" w:rsidRPr="00FE0145" w:rsidRDefault="00C06B45" w:rsidP="00FE0145">
            <w:pPr>
              <w:spacing w:line="360" w:lineRule="auto"/>
              <w:ind w:firstLineChars="200" w:firstLine="420"/>
              <w:rPr>
                <w:szCs w:val="24"/>
              </w:rPr>
            </w:pPr>
            <w:r w:rsidRPr="00C06B45">
              <w:rPr>
                <w:rFonts w:hint="eastAsia"/>
                <w:szCs w:val="24"/>
              </w:rPr>
              <w:t>通过文件发放方式在公司内部进行传递；在与客户沟通中，及时通知客户，为相关方获取。上述范围与企业目前经营范围相一致。</w:t>
            </w:r>
          </w:p>
        </w:tc>
        <w:tc>
          <w:tcPr>
            <w:tcW w:w="1585" w:type="dxa"/>
          </w:tcPr>
          <w:p w14:paraId="3E692A67" w14:textId="77777777" w:rsidR="00C06B45" w:rsidRDefault="00C06B45" w:rsidP="00C06B45">
            <w:r w:rsidRPr="009B78A4">
              <w:rPr>
                <w:sz w:val="24"/>
                <w:szCs w:val="24"/>
              </w:rPr>
              <w:lastRenderedPageBreak/>
              <w:t>符合</w:t>
            </w:r>
          </w:p>
        </w:tc>
      </w:tr>
      <w:tr w:rsidR="00C06B45" w:rsidRPr="007F23D6" w14:paraId="6E748405" w14:textId="77777777" w:rsidTr="008D06A8">
        <w:trPr>
          <w:trHeight w:val="416"/>
        </w:trPr>
        <w:tc>
          <w:tcPr>
            <w:tcW w:w="1809" w:type="dxa"/>
            <w:vAlign w:val="center"/>
          </w:tcPr>
          <w:p w14:paraId="212EDB81" w14:textId="77777777" w:rsidR="00C06B45" w:rsidRPr="00427512" w:rsidRDefault="00C06B45" w:rsidP="00C06B45">
            <w:pPr>
              <w:rPr>
                <w:b/>
                <w:szCs w:val="24"/>
              </w:rPr>
            </w:pPr>
            <w:r>
              <w:rPr>
                <w:rFonts w:cs="宋体" w:hint="eastAsia"/>
              </w:rPr>
              <w:t>管理体系及其过程</w:t>
            </w:r>
          </w:p>
        </w:tc>
        <w:tc>
          <w:tcPr>
            <w:tcW w:w="1311" w:type="dxa"/>
            <w:vAlign w:val="center"/>
          </w:tcPr>
          <w:p w14:paraId="1DA7B17E" w14:textId="77777777" w:rsidR="00C06B45" w:rsidRPr="00427512" w:rsidRDefault="00C06B45" w:rsidP="00C06B45">
            <w:pPr>
              <w:rPr>
                <w:szCs w:val="24"/>
              </w:rPr>
            </w:pPr>
            <w:r>
              <w:rPr>
                <w:szCs w:val="24"/>
              </w:rPr>
              <w:t>QE</w:t>
            </w:r>
            <w:r w:rsidRPr="00427512">
              <w:rPr>
                <w:szCs w:val="24"/>
              </w:rPr>
              <w:t>O</w:t>
            </w:r>
            <w:r w:rsidRPr="00427512">
              <w:rPr>
                <w:rFonts w:hAnsi="宋体"/>
                <w:szCs w:val="24"/>
              </w:rPr>
              <w:t>：</w:t>
            </w:r>
            <w:r w:rsidRPr="00427512">
              <w:rPr>
                <w:szCs w:val="24"/>
              </w:rPr>
              <w:t>4.</w:t>
            </w:r>
            <w:r>
              <w:rPr>
                <w:rFonts w:hint="eastAsia"/>
                <w:szCs w:val="24"/>
              </w:rPr>
              <w:t>4</w:t>
            </w:r>
          </w:p>
        </w:tc>
        <w:tc>
          <w:tcPr>
            <w:tcW w:w="10004" w:type="dxa"/>
            <w:vAlign w:val="center"/>
          </w:tcPr>
          <w:p w14:paraId="4550E925" w14:textId="463EE6B4" w:rsidR="00C06B45" w:rsidRPr="00C06B45" w:rsidRDefault="00C06B45" w:rsidP="00C06B45">
            <w:pPr>
              <w:spacing w:line="360" w:lineRule="auto"/>
              <w:ind w:firstLineChars="200" w:firstLine="420"/>
              <w:rPr>
                <w:szCs w:val="24"/>
              </w:rPr>
            </w:pPr>
            <w:r w:rsidRPr="00C06B45">
              <w:rPr>
                <w:rFonts w:hint="eastAsia"/>
                <w:szCs w:val="24"/>
              </w:rPr>
              <w:t>1.</w:t>
            </w:r>
            <w:r w:rsidRPr="00C06B45">
              <w:rPr>
                <w:rFonts w:hint="eastAsia"/>
                <w:szCs w:val="24"/>
              </w:rPr>
              <w:t>公司依据</w:t>
            </w:r>
            <w:r w:rsidRPr="00C06B45">
              <w:rPr>
                <w:rFonts w:hint="eastAsia"/>
                <w:szCs w:val="24"/>
              </w:rPr>
              <w:t xml:space="preserve"> GB/T19001-2016</w:t>
            </w:r>
            <w:r w:rsidRPr="00C06B45">
              <w:rPr>
                <w:rFonts w:hint="eastAsia"/>
                <w:szCs w:val="24"/>
              </w:rPr>
              <w:t>、</w:t>
            </w:r>
            <w:r w:rsidRPr="00C06B45">
              <w:rPr>
                <w:rFonts w:hint="eastAsia"/>
                <w:szCs w:val="24"/>
              </w:rPr>
              <w:t>GB/T24001-2016</w:t>
            </w:r>
            <w:r w:rsidRPr="00C06B45">
              <w:rPr>
                <w:rFonts w:hint="eastAsia"/>
                <w:szCs w:val="24"/>
              </w:rPr>
              <w:t>、</w:t>
            </w:r>
            <w:r>
              <w:rPr>
                <w:rFonts w:hint="eastAsia"/>
                <w:szCs w:val="24"/>
              </w:rPr>
              <w:t>GB/T</w:t>
            </w:r>
            <w:r w:rsidRPr="00C06B45">
              <w:rPr>
                <w:rFonts w:hint="eastAsia"/>
                <w:szCs w:val="24"/>
              </w:rPr>
              <w:t>45001</w:t>
            </w:r>
            <w:r>
              <w:rPr>
                <w:rFonts w:hint="eastAsia"/>
                <w:szCs w:val="24"/>
              </w:rPr>
              <w:t>-2020</w:t>
            </w:r>
            <w:r w:rsidRPr="00C06B45">
              <w:rPr>
                <w:rFonts w:hint="eastAsia"/>
                <w:szCs w:val="24"/>
              </w:rPr>
              <w:t>标准，于</w:t>
            </w:r>
            <w:r w:rsidRPr="00C06B45">
              <w:rPr>
                <w:rFonts w:hint="eastAsia"/>
                <w:szCs w:val="24"/>
              </w:rPr>
              <w:t>202</w:t>
            </w:r>
            <w:r w:rsidR="00FE0145">
              <w:rPr>
                <w:szCs w:val="24"/>
              </w:rPr>
              <w:t>2</w:t>
            </w:r>
            <w:r w:rsidRPr="00C06B45">
              <w:rPr>
                <w:rFonts w:hint="eastAsia"/>
                <w:szCs w:val="24"/>
              </w:rPr>
              <w:t>年</w:t>
            </w:r>
            <w:r w:rsidR="00FB1DB1">
              <w:rPr>
                <w:szCs w:val="24"/>
              </w:rPr>
              <w:t>10</w:t>
            </w:r>
            <w:r w:rsidRPr="00C06B45">
              <w:rPr>
                <w:rFonts w:hint="eastAsia"/>
                <w:szCs w:val="24"/>
              </w:rPr>
              <w:t>月</w:t>
            </w:r>
            <w:r w:rsidR="00FB1DB1">
              <w:rPr>
                <w:rFonts w:hint="eastAsia"/>
                <w:szCs w:val="24"/>
              </w:rPr>
              <w:t>1</w:t>
            </w:r>
            <w:r w:rsidR="00FB1DB1">
              <w:rPr>
                <w:szCs w:val="24"/>
              </w:rPr>
              <w:t>0</w:t>
            </w:r>
            <w:r w:rsidR="007E3FCE">
              <w:rPr>
                <w:rFonts w:hint="eastAsia"/>
                <w:szCs w:val="24"/>
              </w:rPr>
              <w:t>日按新文件实施</w:t>
            </w:r>
            <w:r w:rsidRPr="00C06B45">
              <w:rPr>
                <w:rFonts w:hint="eastAsia"/>
                <w:szCs w:val="24"/>
              </w:rPr>
              <w:t>质量、环境、职业健康安全管理体系。遵循</w:t>
            </w:r>
            <w:r w:rsidRPr="00C06B45">
              <w:rPr>
                <w:rFonts w:hint="eastAsia"/>
                <w:szCs w:val="24"/>
              </w:rPr>
              <w:t xml:space="preserve"> PDCA </w:t>
            </w:r>
            <w:r w:rsidRPr="00C06B45">
              <w:rPr>
                <w:rFonts w:hint="eastAsia"/>
                <w:szCs w:val="24"/>
              </w:rPr>
              <w:t>方法，识别了标准中所需要的四大过程，确定了过程的相互顺序和作用：管理职责确定－资源提供－产品实现－测量和改进。</w:t>
            </w:r>
            <w:r w:rsidRPr="00C06B45">
              <w:rPr>
                <w:rFonts w:hint="eastAsia"/>
                <w:szCs w:val="24"/>
              </w:rPr>
              <w:t xml:space="preserve"> </w:t>
            </w:r>
          </w:p>
          <w:p w14:paraId="4C0CF706" w14:textId="77777777" w:rsidR="00C06B45" w:rsidRPr="00C06B45" w:rsidRDefault="00C06B45" w:rsidP="00C06B45">
            <w:pPr>
              <w:spacing w:line="360" w:lineRule="auto"/>
              <w:ind w:firstLineChars="200" w:firstLine="420"/>
              <w:rPr>
                <w:szCs w:val="24"/>
              </w:rPr>
            </w:pPr>
            <w:r w:rsidRPr="00C06B45">
              <w:rPr>
                <w:rFonts w:hint="eastAsia"/>
                <w:szCs w:val="24"/>
              </w:rPr>
              <w:t>2.</w:t>
            </w:r>
            <w:r w:rsidRPr="00C06B45">
              <w:rPr>
                <w:rFonts w:hint="eastAsia"/>
                <w:szCs w:val="24"/>
              </w:rPr>
              <w:t>公司明确规定产品执行标准（国家、行业标准）和客户要求，并通过各环节控制，监视、测量、考核使其达到有效运行。</w:t>
            </w:r>
          </w:p>
          <w:p w14:paraId="286D7F11" w14:textId="77777777" w:rsidR="00C06B45" w:rsidRPr="00C06B45" w:rsidRDefault="00C06B45" w:rsidP="00C06B45">
            <w:pPr>
              <w:spacing w:line="360" w:lineRule="auto"/>
              <w:ind w:firstLineChars="200" w:firstLine="420"/>
              <w:rPr>
                <w:szCs w:val="24"/>
              </w:rPr>
            </w:pPr>
            <w:r w:rsidRPr="00C06B45">
              <w:rPr>
                <w:rFonts w:hint="eastAsia"/>
                <w:szCs w:val="24"/>
              </w:rPr>
              <w:t>3.</w:t>
            </w:r>
            <w:r w:rsidRPr="00C06B45">
              <w:rPr>
                <w:rFonts w:hint="eastAsia"/>
                <w:szCs w:val="24"/>
              </w:rPr>
              <w:t>公司编制了管理手册、程序文件及作业管理性文件、记录表格等。通过管理手册、程序文件明确各部门职责、权限；资源管理，测量分析和改进、运行控制等过程。</w:t>
            </w:r>
          </w:p>
          <w:p w14:paraId="0BB07982" w14:textId="77777777" w:rsidR="00C06B45" w:rsidRPr="00C06B45" w:rsidRDefault="00C06B45" w:rsidP="00C06B45">
            <w:pPr>
              <w:spacing w:line="360" w:lineRule="auto"/>
              <w:ind w:firstLineChars="200" w:firstLine="420"/>
              <w:rPr>
                <w:szCs w:val="24"/>
              </w:rPr>
            </w:pPr>
            <w:r w:rsidRPr="00C06B45">
              <w:rPr>
                <w:rFonts w:hint="eastAsia"/>
                <w:szCs w:val="24"/>
              </w:rPr>
              <w:t>4.</w:t>
            </w:r>
            <w:r w:rsidRPr="00C06B45">
              <w:rPr>
                <w:rFonts w:hint="eastAsia"/>
                <w:szCs w:val="24"/>
              </w:rPr>
              <w:t>通过对各主要环节的风险评估，识别，评价并制定相应措施进行风险控制（包括实施过程中所需要的变更）。</w:t>
            </w:r>
          </w:p>
          <w:p w14:paraId="0C322AE6" w14:textId="77777777" w:rsidR="00C06B45" w:rsidRPr="00C06B45" w:rsidRDefault="00C06B45" w:rsidP="00C06B45">
            <w:pPr>
              <w:spacing w:line="360" w:lineRule="auto"/>
              <w:ind w:firstLineChars="200" w:firstLine="420"/>
              <w:rPr>
                <w:szCs w:val="24"/>
              </w:rPr>
            </w:pPr>
            <w:r w:rsidRPr="00C06B45">
              <w:rPr>
                <w:rFonts w:hint="eastAsia"/>
                <w:szCs w:val="24"/>
              </w:rPr>
              <w:lastRenderedPageBreak/>
              <w:t>5</w:t>
            </w:r>
            <w:r w:rsidRPr="00C06B45">
              <w:rPr>
                <w:rFonts w:hint="eastAsia"/>
                <w:szCs w:val="24"/>
              </w:rPr>
              <w:t>、通过监视、测量和分析结果以及内审，管理评审等达到持续改进的目的。</w:t>
            </w:r>
          </w:p>
          <w:p w14:paraId="6F422EB4" w14:textId="4D9116A9" w:rsidR="00C06B45" w:rsidRPr="00FE0145" w:rsidRDefault="00C06B45" w:rsidP="00FE0145">
            <w:pPr>
              <w:spacing w:line="360" w:lineRule="auto"/>
              <w:ind w:firstLineChars="200" w:firstLine="420"/>
              <w:rPr>
                <w:szCs w:val="24"/>
              </w:rPr>
            </w:pPr>
            <w:r w:rsidRPr="00C06B45">
              <w:rPr>
                <w:rFonts w:hint="eastAsia"/>
                <w:szCs w:val="24"/>
              </w:rPr>
              <w:t>6</w:t>
            </w:r>
            <w:r>
              <w:rPr>
                <w:rFonts w:hint="eastAsia"/>
                <w:szCs w:val="24"/>
              </w:rPr>
              <w:t>、</w:t>
            </w:r>
            <w:r w:rsidRPr="00C06B45">
              <w:rPr>
                <w:rFonts w:hint="eastAsia"/>
                <w:szCs w:val="24"/>
              </w:rPr>
              <w:t>外包过程：</w:t>
            </w:r>
            <w:r w:rsidR="00FB1DB1">
              <w:rPr>
                <w:rFonts w:hint="eastAsia"/>
                <w:szCs w:val="24"/>
              </w:rPr>
              <w:t>无</w:t>
            </w:r>
            <w:r w:rsidRPr="00C06B45">
              <w:rPr>
                <w:rFonts w:hint="eastAsia"/>
                <w:szCs w:val="24"/>
              </w:rPr>
              <w:t>。</w:t>
            </w:r>
          </w:p>
        </w:tc>
        <w:tc>
          <w:tcPr>
            <w:tcW w:w="1585" w:type="dxa"/>
          </w:tcPr>
          <w:p w14:paraId="5906A1A8" w14:textId="77777777" w:rsidR="00C06B45" w:rsidRDefault="00C06B45" w:rsidP="00C06B45">
            <w:r w:rsidRPr="009B78A4">
              <w:rPr>
                <w:sz w:val="24"/>
                <w:szCs w:val="24"/>
              </w:rPr>
              <w:lastRenderedPageBreak/>
              <w:t>符合</w:t>
            </w:r>
          </w:p>
        </w:tc>
      </w:tr>
      <w:tr w:rsidR="00D56B52" w:rsidRPr="007F23D6" w14:paraId="6E9B08AF" w14:textId="77777777" w:rsidTr="0061222A">
        <w:trPr>
          <w:trHeight w:val="416"/>
        </w:trPr>
        <w:tc>
          <w:tcPr>
            <w:tcW w:w="1809" w:type="dxa"/>
          </w:tcPr>
          <w:p w14:paraId="06F9936E" w14:textId="77777777" w:rsidR="00D56B52" w:rsidRPr="00681C43" w:rsidRDefault="00D56B52" w:rsidP="001568E4">
            <w:pPr>
              <w:rPr>
                <w:rFonts w:hAnsi="宋体"/>
                <w:szCs w:val="24"/>
              </w:rPr>
            </w:pPr>
            <w:r w:rsidRPr="00681C43">
              <w:rPr>
                <w:rFonts w:hAnsi="宋体" w:hint="eastAsia"/>
                <w:szCs w:val="24"/>
              </w:rPr>
              <w:t>领导作用和承诺</w:t>
            </w:r>
          </w:p>
          <w:p w14:paraId="2F998DBF" w14:textId="77777777" w:rsidR="00D56B52" w:rsidRPr="00681C43" w:rsidRDefault="00D56B52" w:rsidP="001568E4">
            <w:pPr>
              <w:rPr>
                <w:rFonts w:hAnsi="宋体"/>
                <w:szCs w:val="24"/>
              </w:rPr>
            </w:pPr>
            <w:r w:rsidRPr="00681C43">
              <w:rPr>
                <w:rFonts w:hAnsi="宋体" w:hint="eastAsia"/>
                <w:szCs w:val="24"/>
              </w:rPr>
              <w:t>组织的岗位、职责和权限</w:t>
            </w:r>
          </w:p>
          <w:p w14:paraId="30DFA75D" w14:textId="77777777" w:rsidR="00D56B52" w:rsidRPr="00681C43" w:rsidRDefault="00D56B52" w:rsidP="001568E4">
            <w:pPr>
              <w:rPr>
                <w:rFonts w:hAnsi="宋体"/>
                <w:szCs w:val="24"/>
              </w:rPr>
            </w:pPr>
          </w:p>
        </w:tc>
        <w:tc>
          <w:tcPr>
            <w:tcW w:w="1311" w:type="dxa"/>
          </w:tcPr>
          <w:p w14:paraId="0F245F7F" w14:textId="77777777" w:rsidR="00D56B52" w:rsidRPr="00681C43" w:rsidRDefault="00D56B52" w:rsidP="001568E4">
            <w:pPr>
              <w:jc w:val="center"/>
              <w:rPr>
                <w:rFonts w:hAnsi="宋体"/>
                <w:szCs w:val="24"/>
              </w:rPr>
            </w:pPr>
            <w:r>
              <w:rPr>
                <w:rFonts w:hAnsi="宋体" w:hint="eastAsia"/>
                <w:szCs w:val="24"/>
              </w:rPr>
              <w:t>QE</w:t>
            </w:r>
            <w:r w:rsidRPr="00681C43">
              <w:rPr>
                <w:rFonts w:hAnsi="宋体" w:hint="eastAsia"/>
                <w:szCs w:val="24"/>
              </w:rPr>
              <w:t>O:5.1</w:t>
            </w:r>
          </w:p>
          <w:p w14:paraId="01705445" w14:textId="77777777" w:rsidR="00D56B52" w:rsidRPr="00681C43" w:rsidRDefault="00D56B52" w:rsidP="001568E4">
            <w:pPr>
              <w:jc w:val="center"/>
              <w:rPr>
                <w:rFonts w:hAnsi="宋体"/>
                <w:szCs w:val="24"/>
              </w:rPr>
            </w:pPr>
            <w:r w:rsidRPr="00681C43">
              <w:rPr>
                <w:rFonts w:hAnsi="宋体" w:hint="eastAsia"/>
                <w:szCs w:val="24"/>
              </w:rPr>
              <w:t>5.3</w:t>
            </w:r>
          </w:p>
          <w:p w14:paraId="4D5D9955" w14:textId="77777777" w:rsidR="00D56B52" w:rsidRPr="00681C43" w:rsidRDefault="00D56B52" w:rsidP="001568E4">
            <w:pPr>
              <w:rPr>
                <w:rFonts w:hAnsi="宋体"/>
                <w:szCs w:val="24"/>
              </w:rPr>
            </w:pPr>
          </w:p>
        </w:tc>
        <w:tc>
          <w:tcPr>
            <w:tcW w:w="10004" w:type="dxa"/>
          </w:tcPr>
          <w:p w14:paraId="1AD0298C" w14:textId="77777777" w:rsidR="00D56B52" w:rsidRPr="00681C43" w:rsidRDefault="00D56B52" w:rsidP="001568E4">
            <w:pPr>
              <w:spacing w:line="360" w:lineRule="auto"/>
              <w:ind w:firstLineChars="200" w:firstLine="420"/>
              <w:rPr>
                <w:rFonts w:hAnsi="宋体"/>
                <w:szCs w:val="24"/>
              </w:rPr>
            </w:pPr>
            <w:r w:rsidRPr="00681C43">
              <w:rPr>
                <w:rFonts w:hAnsi="宋体" w:hint="eastAsia"/>
                <w:szCs w:val="24"/>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14:paraId="3ED6B2BB" w14:textId="2D6E16AA" w:rsidR="00D56B52" w:rsidRPr="00681C43" w:rsidRDefault="0026158D" w:rsidP="001568E4">
            <w:pPr>
              <w:spacing w:line="360" w:lineRule="auto"/>
              <w:ind w:firstLineChars="200" w:firstLine="420"/>
              <w:rPr>
                <w:rFonts w:hAnsi="宋体"/>
                <w:szCs w:val="24"/>
              </w:rPr>
            </w:pPr>
            <w:r>
              <w:rPr>
                <w:rFonts w:hAnsi="宋体"/>
                <w:szCs w:val="24"/>
              </w:rPr>
              <w:t>公司部门设置有：</w:t>
            </w:r>
            <w:r w:rsidR="005566C1">
              <w:rPr>
                <w:rFonts w:hAnsi="宋体" w:hint="eastAsia"/>
                <w:szCs w:val="24"/>
              </w:rPr>
              <w:t>行政部</w:t>
            </w:r>
            <w:r w:rsidR="00FE0145">
              <w:rPr>
                <w:rFonts w:hAnsi="宋体" w:hint="eastAsia"/>
                <w:szCs w:val="24"/>
              </w:rPr>
              <w:t>、生产部、</w:t>
            </w:r>
            <w:r w:rsidR="008B05D1">
              <w:rPr>
                <w:rFonts w:hAnsi="宋体" w:hint="eastAsia"/>
                <w:szCs w:val="24"/>
              </w:rPr>
              <w:t>质检部、</w:t>
            </w:r>
            <w:r w:rsidR="00FE0145">
              <w:rPr>
                <w:rFonts w:hAnsi="宋体" w:hint="eastAsia"/>
                <w:szCs w:val="24"/>
              </w:rPr>
              <w:t>采购部、销售部</w:t>
            </w:r>
            <w:r w:rsidR="008B05D1">
              <w:rPr>
                <w:rFonts w:hAnsi="宋体" w:hint="eastAsia"/>
                <w:szCs w:val="24"/>
              </w:rPr>
              <w:t>、财务部</w:t>
            </w:r>
            <w:r w:rsidR="00D56B52">
              <w:rPr>
                <w:rFonts w:hAnsi="宋体" w:hint="eastAsia"/>
                <w:szCs w:val="24"/>
              </w:rPr>
              <w:t>；</w:t>
            </w:r>
          </w:p>
          <w:p w14:paraId="4D9385BA" w14:textId="77777777" w:rsidR="00D56B52" w:rsidRDefault="00D56B52" w:rsidP="001568E4">
            <w:pPr>
              <w:spacing w:line="360" w:lineRule="auto"/>
              <w:ind w:firstLineChars="200" w:firstLine="420"/>
              <w:rPr>
                <w:rFonts w:hAnsi="宋体"/>
                <w:szCs w:val="24"/>
              </w:rPr>
            </w:pPr>
            <w:r w:rsidRPr="00681C43">
              <w:rPr>
                <w:rFonts w:hAnsi="宋体"/>
                <w:szCs w:val="24"/>
              </w:rPr>
              <w:t>编制了岗位职责汇编，以文件上发的形式沟通各部门的职责及各部门之间工作的联系。</w:t>
            </w:r>
          </w:p>
          <w:p w14:paraId="2F7E0996" w14:textId="71A71ECA" w:rsidR="00D56B52" w:rsidRPr="00681C43" w:rsidRDefault="00D56B52" w:rsidP="001568E4">
            <w:pPr>
              <w:spacing w:line="360" w:lineRule="auto"/>
              <w:ind w:firstLineChars="200" w:firstLine="420"/>
              <w:rPr>
                <w:rFonts w:hAnsi="宋体"/>
                <w:szCs w:val="24"/>
              </w:rPr>
            </w:pPr>
            <w:r w:rsidRPr="00427512">
              <w:rPr>
                <w:rFonts w:hAnsi="宋体"/>
                <w:szCs w:val="24"/>
              </w:rPr>
              <w:t>总经理</w:t>
            </w:r>
            <w:r w:rsidR="008B05D1" w:rsidRPr="008B05D1">
              <w:rPr>
                <w:rFonts w:hAnsi="宋体" w:hint="eastAsia"/>
                <w:szCs w:val="24"/>
              </w:rPr>
              <w:t>王兰平</w:t>
            </w:r>
            <w:r w:rsidRPr="00427512">
              <w:rPr>
                <w:rFonts w:hAnsi="宋体"/>
                <w:szCs w:val="24"/>
              </w:rPr>
              <w:t>，主要负责公司全面工作，</w:t>
            </w:r>
            <w:r w:rsidRPr="00681C43">
              <w:rPr>
                <w:rFonts w:hAnsi="宋体"/>
                <w:szCs w:val="24"/>
              </w:rPr>
              <w:t>日常主要侧重于公司财务及采购</w:t>
            </w:r>
            <w:r>
              <w:rPr>
                <w:rFonts w:hAnsi="宋体"/>
                <w:szCs w:val="24"/>
              </w:rPr>
              <w:t>销售</w:t>
            </w:r>
            <w:r w:rsidRPr="00681C43">
              <w:rPr>
                <w:rFonts w:hAnsi="宋体"/>
                <w:szCs w:val="24"/>
              </w:rPr>
              <w:t>管理工作，根据体系的要求，负责组织制定方针、目标，管理评审等工作；</w:t>
            </w:r>
          </w:p>
          <w:p w14:paraId="1142913E" w14:textId="0945C9CC" w:rsidR="00D56B52" w:rsidRPr="00681C43" w:rsidRDefault="00D56B52" w:rsidP="001568E4">
            <w:pPr>
              <w:spacing w:line="360" w:lineRule="auto"/>
              <w:ind w:firstLineChars="200" w:firstLine="420"/>
              <w:rPr>
                <w:rFonts w:hAnsi="宋体"/>
                <w:szCs w:val="24"/>
              </w:rPr>
            </w:pPr>
            <w:r w:rsidRPr="00427512">
              <w:rPr>
                <w:rFonts w:hAnsi="宋体"/>
                <w:szCs w:val="24"/>
              </w:rPr>
              <w:t>管代</w:t>
            </w:r>
            <w:r w:rsidR="008B05D1" w:rsidRPr="008B05D1">
              <w:rPr>
                <w:rFonts w:hAnsi="宋体" w:hint="eastAsia"/>
                <w:szCs w:val="24"/>
              </w:rPr>
              <w:t>王玮</w:t>
            </w:r>
            <w:r w:rsidRPr="00427512">
              <w:rPr>
                <w:rFonts w:hAnsi="宋体"/>
                <w:szCs w:val="24"/>
              </w:rPr>
              <w:t>，主要负责公司行政及体系工作。</w:t>
            </w:r>
          </w:p>
          <w:p w14:paraId="41CAB185" w14:textId="77777777" w:rsidR="00D56B52" w:rsidRPr="00681C43" w:rsidRDefault="00D56B52" w:rsidP="001568E4">
            <w:pPr>
              <w:spacing w:line="360" w:lineRule="auto"/>
              <w:ind w:firstLineChars="200" w:firstLine="420"/>
              <w:rPr>
                <w:rFonts w:hAnsi="宋体"/>
                <w:szCs w:val="24"/>
              </w:rPr>
            </w:pPr>
            <w:r w:rsidRPr="00681C43">
              <w:rPr>
                <w:rFonts w:hAnsi="宋体"/>
                <w:szCs w:val="24"/>
              </w:rPr>
              <w:t>1</w:t>
            </w:r>
            <w:r w:rsidRPr="00427512">
              <w:rPr>
                <w:rFonts w:hAnsi="宋体"/>
                <w:szCs w:val="24"/>
              </w:rPr>
              <w:t>、确保本公司三体系所需的过程得到建立、实施和保持；</w:t>
            </w:r>
          </w:p>
          <w:p w14:paraId="1809056C" w14:textId="77777777" w:rsidR="00D56B52" w:rsidRPr="00681C43" w:rsidRDefault="00D56B52" w:rsidP="001568E4">
            <w:pPr>
              <w:spacing w:line="360" w:lineRule="auto"/>
              <w:ind w:firstLineChars="200" w:firstLine="420"/>
              <w:rPr>
                <w:rFonts w:hAnsi="宋体"/>
                <w:szCs w:val="24"/>
              </w:rPr>
            </w:pPr>
            <w:r w:rsidRPr="00681C43">
              <w:rPr>
                <w:rFonts w:hAnsi="宋体"/>
                <w:szCs w:val="24"/>
              </w:rPr>
              <w:t>2</w:t>
            </w:r>
            <w:r w:rsidRPr="00427512">
              <w:rPr>
                <w:rFonts w:hAnsi="宋体"/>
                <w:szCs w:val="24"/>
              </w:rPr>
              <w:t>、向总经理报告体系运行的业绩，包括改进的需求；</w:t>
            </w:r>
          </w:p>
          <w:p w14:paraId="2D21CC5D" w14:textId="77777777" w:rsidR="00D56B52" w:rsidRPr="00681C43" w:rsidRDefault="00D56B52" w:rsidP="001568E4">
            <w:pPr>
              <w:spacing w:line="360" w:lineRule="auto"/>
              <w:ind w:firstLineChars="200" w:firstLine="420"/>
              <w:rPr>
                <w:rFonts w:hAnsi="宋体"/>
                <w:szCs w:val="24"/>
              </w:rPr>
            </w:pPr>
            <w:r w:rsidRPr="00681C43">
              <w:rPr>
                <w:rFonts w:hAnsi="宋体"/>
                <w:szCs w:val="24"/>
              </w:rPr>
              <w:t>3</w:t>
            </w:r>
            <w:r w:rsidRPr="00427512">
              <w:rPr>
                <w:rFonts w:hAnsi="宋体"/>
                <w:szCs w:val="24"/>
              </w:rPr>
              <w:t>、在全公司范围内促进满足顾客要求意识、环境保护意识、职业健康安全意识的形成和提高；就体系有关事宜对外联系。</w:t>
            </w:r>
          </w:p>
          <w:p w14:paraId="04A9D43F" w14:textId="77777777" w:rsidR="00D56B52" w:rsidRPr="00681C43" w:rsidRDefault="00D56B52" w:rsidP="001568E4">
            <w:pPr>
              <w:spacing w:line="360" w:lineRule="auto"/>
              <w:ind w:firstLineChars="200" w:firstLine="420"/>
              <w:rPr>
                <w:rFonts w:hAnsi="宋体"/>
                <w:szCs w:val="24"/>
              </w:rPr>
            </w:pPr>
            <w:r w:rsidRPr="00427512">
              <w:rPr>
                <w:rFonts w:hAnsi="宋体"/>
                <w:szCs w:val="24"/>
              </w:rPr>
              <w:t>总经理主持建立了质量环境职业健康安全管理体系，对管理体系的运行和保持进行了适当的授权，提供了必需的资源，能履行其管理承诺。</w:t>
            </w:r>
          </w:p>
          <w:p w14:paraId="02401ACE" w14:textId="77777777" w:rsidR="00D56B52" w:rsidRPr="00681C43" w:rsidRDefault="00D56B52" w:rsidP="00002285">
            <w:pPr>
              <w:spacing w:line="360" w:lineRule="auto"/>
              <w:ind w:firstLineChars="200" w:firstLine="420"/>
              <w:rPr>
                <w:rFonts w:hAnsi="宋体"/>
                <w:szCs w:val="24"/>
              </w:rPr>
            </w:pPr>
            <w:r w:rsidRPr="00427512">
              <w:rPr>
                <w:rFonts w:hAnsi="宋体"/>
                <w:szCs w:val="24"/>
              </w:rPr>
              <w:t>经</w:t>
            </w:r>
            <w:r w:rsidR="00002285">
              <w:rPr>
                <w:rFonts w:hAnsi="宋体"/>
                <w:szCs w:val="24"/>
              </w:rPr>
              <w:t>同管代交流，</w:t>
            </w:r>
            <w:r w:rsidRPr="00427512">
              <w:rPr>
                <w:rFonts w:hAnsi="宋体"/>
                <w:szCs w:val="24"/>
              </w:rPr>
              <w:t>熟悉管理体系的基本运行情况，比较重视体系建设。</w:t>
            </w:r>
          </w:p>
        </w:tc>
        <w:tc>
          <w:tcPr>
            <w:tcW w:w="1585" w:type="dxa"/>
          </w:tcPr>
          <w:p w14:paraId="705100DD" w14:textId="77777777" w:rsidR="00D56B52" w:rsidRDefault="00D56B52" w:rsidP="001568E4">
            <w:r w:rsidRPr="009B78A4">
              <w:rPr>
                <w:sz w:val="24"/>
                <w:szCs w:val="24"/>
              </w:rPr>
              <w:t>符合</w:t>
            </w:r>
          </w:p>
        </w:tc>
      </w:tr>
      <w:tr w:rsidR="005566C1" w:rsidRPr="007F23D6" w14:paraId="05C31B0E" w14:textId="77777777" w:rsidTr="00D26FBB">
        <w:trPr>
          <w:trHeight w:val="416"/>
        </w:trPr>
        <w:tc>
          <w:tcPr>
            <w:tcW w:w="1809" w:type="dxa"/>
            <w:vAlign w:val="center"/>
          </w:tcPr>
          <w:p w14:paraId="2AD38110" w14:textId="77777777" w:rsidR="005566C1" w:rsidRPr="0030479C" w:rsidRDefault="005566C1" w:rsidP="005566C1">
            <w:pPr>
              <w:snapToGrid w:val="0"/>
              <w:spacing w:line="360" w:lineRule="auto"/>
              <w:rPr>
                <w:rFonts w:hAnsi="宋体"/>
                <w:color w:val="000000"/>
                <w:szCs w:val="21"/>
              </w:rPr>
            </w:pPr>
            <w:r w:rsidRPr="0030479C">
              <w:rPr>
                <w:rFonts w:hAnsi="宋体" w:hint="eastAsia"/>
                <w:color w:val="000000"/>
                <w:szCs w:val="21"/>
              </w:rPr>
              <w:lastRenderedPageBreak/>
              <w:t>质量</w:t>
            </w:r>
            <w:r w:rsidRPr="0030479C">
              <w:rPr>
                <w:rFonts w:hAnsi="宋体" w:hint="eastAsia"/>
                <w:color w:val="000000"/>
                <w:szCs w:val="21"/>
              </w:rPr>
              <w:t>/</w:t>
            </w:r>
            <w:r w:rsidRPr="0030479C">
              <w:rPr>
                <w:rFonts w:hAnsi="宋体" w:hint="eastAsia"/>
                <w:color w:val="000000"/>
                <w:szCs w:val="21"/>
              </w:rPr>
              <w:t>环境</w:t>
            </w:r>
            <w:r w:rsidRPr="0030479C">
              <w:rPr>
                <w:rFonts w:hAnsi="宋体" w:hint="eastAsia"/>
                <w:color w:val="000000"/>
                <w:szCs w:val="21"/>
              </w:rPr>
              <w:t>/</w:t>
            </w:r>
            <w:r w:rsidRPr="0030479C">
              <w:rPr>
                <w:rFonts w:hAnsi="宋体" w:hint="eastAsia"/>
                <w:color w:val="000000"/>
                <w:szCs w:val="21"/>
              </w:rPr>
              <w:t>职业健康方针</w:t>
            </w:r>
          </w:p>
          <w:p w14:paraId="0C2D9277" w14:textId="0F0AFEAF" w:rsidR="005566C1" w:rsidRPr="00427512" w:rsidRDefault="005566C1" w:rsidP="005566C1">
            <w:pPr>
              <w:rPr>
                <w:rFonts w:hAnsi="宋体"/>
                <w:szCs w:val="24"/>
              </w:rPr>
            </w:pPr>
            <w:r w:rsidRPr="0030479C">
              <w:rPr>
                <w:rFonts w:hAnsi="宋体" w:hint="eastAsia"/>
                <w:color w:val="000000"/>
                <w:szCs w:val="21"/>
              </w:rPr>
              <w:t>质量</w:t>
            </w:r>
            <w:r w:rsidRPr="0030479C">
              <w:rPr>
                <w:rFonts w:hAnsi="宋体" w:hint="eastAsia"/>
                <w:color w:val="000000"/>
                <w:szCs w:val="21"/>
              </w:rPr>
              <w:t>/</w:t>
            </w:r>
            <w:r w:rsidRPr="0030479C">
              <w:rPr>
                <w:rFonts w:hAnsi="宋体" w:hint="eastAsia"/>
                <w:color w:val="000000"/>
                <w:szCs w:val="21"/>
              </w:rPr>
              <w:t>环境</w:t>
            </w:r>
            <w:r w:rsidRPr="0030479C">
              <w:rPr>
                <w:rFonts w:hAnsi="宋体" w:hint="eastAsia"/>
                <w:color w:val="000000"/>
                <w:szCs w:val="21"/>
              </w:rPr>
              <w:t>/</w:t>
            </w:r>
            <w:r w:rsidRPr="0030479C">
              <w:rPr>
                <w:rFonts w:hAnsi="宋体" w:hint="eastAsia"/>
                <w:color w:val="000000"/>
                <w:szCs w:val="21"/>
              </w:rPr>
              <w:t>职业健康安全目标及其实现的策划</w:t>
            </w:r>
          </w:p>
        </w:tc>
        <w:tc>
          <w:tcPr>
            <w:tcW w:w="1311" w:type="dxa"/>
          </w:tcPr>
          <w:p w14:paraId="33D93812" w14:textId="77777777" w:rsidR="005566C1" w:rsidRPr="0030479C" w:rsidRDefault="005566C1" w:rsidP="005566C1">
            <w:pPr>
              <w:snapToGrid w:val="0"/>
              <w:spacing w:line="360" w:lineRule="auto"/>
              <w:rPr>
                <w:rFonts w:hAnsi="宋体"/>
                <w:color w:val="000000"/>
                <w:szCs w:val="21"/>
              </w:rPr>
            </w:pPr>
            <w:r w:rsidRPr="0030479C">
              <w:rPr>
                <w:rFonts w:hAnsi="宋体" w:hint="eastAsia"/>
                <w:color w:val="000000"/>
                <w:szCs w:val="21"/>
              </w:rPr>
              <w:t>QEO:5.2</w:t>
            </w:r>
          </w:p>
          <w:p w14:paraId="4B589075" w14:textId="2F48E2BB" w:rsidR="005566C1" w:rsidRDefault="005566C1" w:rsidP="005566C1">
            <w:pPr>
              <w:rPr>
                <w:szCs w:val="24"/>
              </w:rPr>
            </w:pPr>
            <w:r w:rsidRPr="0030479C">
              <w:rPr>
                <w:rFonts w:hAnsi="宋体" w:hint="eastAsia"/>
                <w:color w:val="000000"/>
                <w:szCs w:val="21"/>
              </w:rPr>
              <w:t>QEO:6.2</w:t>
            </w:r>
          </w:p>
        </w:tc>
        <w:tc>
          <w:tcPr>
            <w:tcW w:w="10004" w:type="dxa"/>
          </w:tcPr>
          <w:p w14:paraId="1A2EF1C2" w14:textId="77777777" w:rsidR="005566C1" w:rsidRPr="0030479C" w:rsidRDefault="005566C1" w:rsidP="005566C1">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t>《管理手册》中明确了公司的质量、环境、职业健康安全方针是：</w:t>
            </w:r>
          </w:p>
          <w:p w14:paraId="15FD6071" w14:textId="77777777" w:rsidR="005566C1" w:rsidRPr="0030479C" w:rsidRDefault="005566C1" w:rsidP="005566C1">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t>质量环境职业健康安全方针：</w:t>
            </w:r>
          </w:p>
          <w:p w14:paraId="18309F57" w14:textId="134ED037" w:rsidR="008B05D1" w:rsidRPr="008B05D1" w:rsidRDefault="008B05D1" w:rsidP="008B05D1">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8B05D1">
              <w:rPr>
                <w:rFonts w:ascii="宋体" w:hAnsi="宋体" w:cs="Arial" w:hint="eastAsia"/>
                <w:spacing w:val="-6"/>
                <w:szCs w:val="21"/>
              </w:rPr>
              <w:t>1.</w:t>
            </w:r>
            <w:r w:rsidRPr="008B05D1">
              <w:rPr>
                <w:rFonts w:ascii="宋体" w:hAnsi="宋体" w:cs="Arial" w:hint="eastAsia"/>
                <w:spacing w:val="-6"/>
                <w:szCs w:val="21"/>
              </w:rPr>
              <w:tab/>
              <w:t>质量方针：精益求精,以优质的产品谋求企业发展;诚实守信,以一流的服务赢得客户满意。</w:t>
            </w:r>
          </w:p>
          <w:p w14:paraId="518746C5" w14:textId="675A6E85" w:rsidR="005566C1" w:rsidRPr="0030479C" w:rsidRDefault="008B05D1" w:rsidP="008B05D1">
            <w:pPr>
              <w:adjustRightInd w:val="0"/>
              <w:snapToGrid w:val="0"/>
              <w:spacing w:beforeLines="30" w:before="93" w:afterLines="30" w:after="93" w:line="288" w:lineRule="auto"/>
              <w:ind w:rightChars="50" w:right="105" w:firstLineChars="200" w:firstLine="396"/>
              <w:textAlignment w:val="baseline"/>
              <w:rPr>
                <w:rFonts w:hAnsi="宋体"/>
                <w:color w:val="000000"/>
                <w:szCs w:val="21"/>
              </w:rPr>
            </w:pPr>
            <w:r w:rsidRPr="008B05D1">
              <w:rPr>
                <w:rFonts w:ascii="宋体" w:hAnsi="宋体" w:cs="Arial" w:hint="eastAsia"/>
                <w:spacing w:val="-6"/>
                <w:szCs w:val="21"/>
              </w:rPr>
              <w:t>环境职业健康安全方针：遵纪守法，重视效益，防治污染，持续发展；以人为本，遵纪守法，预防危害，持续改进</w:t>
            </w:r>
            <w:r w:rsidR="005566C1" w:rsidRPr="0030479C">
              <w:rPr>
                <w:rFonts w:hAnsi="宋体" w:hint="eastAsia"/>
                <w:color w:val="000000"/>
                <w:szCs w:val="21"/>
              </w:rPr>
              <w:t>。</w:t>
            </w:r>
          </w:p>
          <w:p w14:paraId="4DB2DEDD" w14:textId="77777777" w:rsidR="005566C1" w:rsidRPr="0030479C" w:rsidRDefault="005566C1" w:rsidP="005566C1">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t>方针适宜于公司现状，在管理手册中明确，通过文件发放，使员工获知，适用时提供给相关方。并以方针为框架，建立了公司管理目标：</w:t>
            </w:r>
          </w:p>
          <w:p w14:paraId="5D1D3424" w14:textId="77777777" w:rsidR="005566C1" w:rsidRPr="005566C1" w:rsidRDefault="005566C1" w:rsidP="005566C1">
            <w:pPr>
              <w:snapToGrid w:val="0"/>
              <w:spacing w:beforeLines="50" w:before="156" w:afterLines="50" w:after="156" w:line="30" w:lineRule="atLeast"/>
              <w:ind w:firstLineChars="200" w:firstLine="420"/>
              <w:rPr>
                <w:rFonts w:hAnsi="宋体"/>
                <w:color w:val="000000"/>
                <w:szCs w:val="21"/>
              </w:rPr>
            </w:pPr>
            <w:r w:rsidRPr="005566C1">
              <w:rPr>
                <w:rFonts w:hAnsi="宋体" w:hint="eastAsia"/>
                <w:color w:val="000000"/>
                <w:szCs w:val="21"/>
              </w:rPr>
              <w:t>质量目标：</w:t>
            </w:r>
          </w:p>
          <w:p w14:paraId="4642393F" w14:textId="77777777" w:rsidR="008B05D1" w:rsidRPr="008B05D1" w:rsidRDefault="008B05D1" w:rsidP="008B05D1">
            <w:pPr>
              <w:snapToGrid w:val="0"/>
              <w:spacing w:beforeLines="50" w:before="156" w:afterLines="50" w:after="156" w:line="30" w:lineRule="atLeast"/>
              <w:ind w:firstLineChars="200" w:firstLine="420"/>
              <w:rPr>
                <w:rFonts w:hAnsi="宋体"/>
                <w:color w:val="000000"/>
                <w:szCs w:val="21"/>
              </w:rPr>
            </w:pPr>
            <w:r w:rsidRPr="008B05D1">
              <w:rPr>
                <w:rFonts w:hAnsi="宋体" w:hint="eastAsia"/>
                <w:color w:val="000000"/>
                <w:szCs w:val="21"/>
              </w:rPr>
              <w:t>产品一次交验合格率≥</w:t>
            </w:r>
            <w:r w:rsidRPr="008B05D1">
              <w:rPr>
                <w:rFonts w:hAnsi="宋体" w:hint="eastAsia"/>
                <w:color w:val="000000"/>
                <w:szCs w:val="21"/>
              </w:rPr>
              <w:t>97%</w:t>
            </w:r>
            <w:r w:rsidRPr="008B05D1">
              <w:rPr>
                <w:rFonts w:hAnsi="宋体" w:hint="eastAsia"/>
                <w:color w:val="000000"/>
                <w:szCs w:val="21"/>
              </w:rPr>
              <w:t>；</w:t>
            </w:r>
          </w:p>
          <w:p w14:paraId="20A37D06" w14:textId="562ED5CB" w:rsidR="005566C1" w:rsidRPr="005566C1" w:rsidRDefault="008B05D1" w:rsidP="008B05D1">
            <w:pPr>
              <w:snapToGrid w:val="0"/>
              <w:spacing w:beforeLines="50" w:before="156" w:afterLines="50" w:after="156" w:line="30" w:lineRule="atLeast"/>
              <w:ind w:firstLineChars="200" w:firstLine="420"/>
              <w:rPr>
                <w:rFonts w:hAnsi="宋体"/>
                <w:color w:val="000000"/>
                <w:szCs w:val="21"/>
              </w:rPr>
            </w:pPr>
            <w:r w:rsidRPr="008B05D1">
              <w:rPr>
                <w:rFonts w:hAnsi="宋体" w:hint="eastAsia"/>
                <w:color w:val="000000"/>
                <w:szCs w:val="21"/>
              </w:rPr>
              <w:t>客户满意度大于</w:t>
            </w:r>
            <w:r w:rsidRPr="008B05D1">
              <w:rPr>
                <w:rFonts w:hAnsi="宋体" w:hint="eastAsia"/>
                <w:color w:val="000000"/>
                <w:szCs w:val="21"/>
              </w:rPr>
              <w:t>95</w:t>
            </w:r>
            <w:r w:rsidRPr="008B05D1">
              <w:rPr>
                <w:rFonts w:hAnsi="宋体" w:hint="eastAsia"/>
                <w:color w:val="000000"/>
                <w:szCs w:val="21"/>
              </w:rPr>
              <w:t>分</w:t>
            </w:r>
            <w:r w:rsidR="005566C1" w:rsidRPr="005566C1">
              <w:rPr>
                <w:rFonts w:hAnsi="宋体" w:hint="eastAsia"/>
                <w:color w:val="000000"/>
                <w:szCs w:val="21"/>
              </w:rPr>
              <w:t>；</w:t>
            </w:r>
          </w:p>
          <w:p w14:paraId="3B00123E" w14:textId="77777777" w:rsidR="005566C1" w:rsidRPr="005566C1" w:rsidRDefault="005566C1" w:rsidP="005566C1">
            <w:pPr>
              <w:snapToGrid w:val="0"/>
              <w:spacing w:beforeLines="50" w:before="156" w:afterLines="50" w:after="156" w:line="30" w:lineRule="atLeast"/>
              <w:ind w:firstLineChars="200" w:firstLine="420"/>
              <w:rPr>
                <w:rFonts w:hAnsi="宋体"/>
                <w:color w:val="000000"/>
                <w:szCs w:val="21"/>
              </w:rPr>
            </w:pPr>
            <w:r w:rsidRPr="005566C1">
              <w:rPr>
                <w:rFonts w:hAnsi="宋体" w:hint="eastAsia"/>
                <w:color w:val="000000"/>
                <w:szCs w:val="21"/>
              </w:rPr>
              <w:t>环保安全目标：</w:t>
            </w:r>
          </w:p>
          <w:p w14:paraId="3513FFA2" w14:textId="77777777" w:rsidR="008B05D1" w:rsidRPr="008B05D1" w:rsidRDefault="008B05D1" w:rsidP="008B05D1">
            <w:pPr>
              <w:snapToGrid w:val="0"/>
              <w:spacing w:beforeLines="50" w:before="156" w:afterLines="50" w:after="156" w:line="30" w:lineRule="atLeast"/>
              <w:ind w:firstLineChars="200" w:firstLine="420"/>
              <w:rPr>
                <w:rFonts w:hAnsi="宋体"/>
                <w:color w:val="000000"/>
                <w:szCs w:val="21"/>
              </w:rPr>
            </w:pPr>
            <w:r w:rsidRPr="008B05D1">
              <w:rPr>
                <w:rFonts w:hAnsi="宋体" w:hint="eastAsia"/>
                <w:color w:val="000000"/>
                <w:szCs w:val="21"/>
              </w:rPr>
              <w:t>固体废弃物分类处置率</w:t>
            </w:r>
            <w:r w:rsidRPr="008B05D1">
              <w:rPr>
                <w:rFonts w:hAnsi="宋体" w:hint="eastAsia"/>
                <w:color w:val="000000"/>
                <w:szCs w:val="21"/>
              </w:rPr>
              <w:t>100%</w:t>
            </w:r>
            <w:r w:rsidRPr="008B05D1">
              <w:rPr>
                <w:rFonts w:hAnsi="宋体" w:hint="eastAsia"/>
                <w:color w:val="000000"/>
                <w:szCs w:val="21"/>
              </w:rPr>
              <w:t>；</w:t>
            </w:r>
          </w:p>
          <w:p w14:paraId="178ED23A" w14:textId="5B42B4EE" w:rsidR="005566C1" w:rsidRPr="0030479C" w:rsidRDefault="008B05D1" w:rsidP="008B05D1">
            <w:pPr>
              <w:snapToGrid w:val="0"/>
              <w:spacing w:beforeLines="50" w:before="156" w:afterLines="50" w:after="156" w:line="30" w:lineRule="atLeast"/>
              <w:ind w:firstLineChars="200" w:firstLine="420"/>
              <w:rPr>
                <w:rFonts w:hAnsi="宋体"/>
                <w:color w:val="000000"/>
                <w:szCs w:val="21"/>
              </w:rPr>
            </w:pPr>
            <w:r w:rsidRPr="008B05D1">
              <w:rPr>
                <w:rFonts w:hAnsi="宋体" w:hint="eastAsia"/>
                <w:color w:val="000000"/>
                <w:szCs w:val="21"/>
              </w:rPr>
              <w:t>火灾重大事故为</w:t>
            </w:r>
            <w:r w:rsidRPr="008B05D1">
              <w:rPr>
                <w:rFonts w:hAnsi="宋体" w:hint="eastAsia"/>
                <w:color w:val="000000"/>
                <w:szCs w:val="21"/>
              </w:rPr>
              <w:t>0,</w:t>
            </w:r>
            <w:r w:rsidRPr="008B05D1">
              <w:rPr>
                <w:rFonts w:hAnsi="宋体" w:hint="eastAsia"/>
                <w:color w:val="000000"/>
                <w:szCs w:val="21"/>
              </w:rPr>
              <w:t>触电机械事故为</w:t>
            </w:r>
            <w:r w:rsidRPr="008B05D1">
              <w:rPr>
                <w:rFonts w:hAnsi="宋体" w:hint="eastAsia"/>
                <w:color w:val="000000"/>
                <w:szCs w:val="21"/>
              </w:rPr>
              <w:t>0</w:t>
            </w:r>
            <w:r w:rsidR="005566C1" w:rsidRPr="0030479C">
              <w:rPr>
                <w:rFonts w:hAnsi="宋体" w:hint="eastAsia"/>
                <w:color w:val="000000"/>
                <w:szCs w:val="21"/>
              </w:rPr>
              <w:t>；</w:t>
            </w:r>
          </w:p>
          <w:p w14:paraId="5D23B118" w14:textId="77777777" w:rsidR="005566C1" w:rsidRDefault="005566C1" w:rsidP="005566C1">
            <w:pPr>
              <w:snapToGrid w:val="0"/>
              <w:spacing w:beforeLines="50" w:before="156" w:afterLines="50" w:after="156" w:line="30" w:lineRule="atLeast"/>
              <w:ind w:firstLineChars="200" w:firstLine="420"/>
              <w:rPr>
                <w:rFonts w:hAnsi="宋体"/>
                <w:color w:val="000000"/>
                <w:szCs w:val="21"/>
              </w:rPr>
            </w:pPr>
            <w:r w:rsidRPr="0079177F">
              <w:rPr>
                <w:rFonts w:hAnsi="宋体" w:hint="eastAsia"/>
                <w:color w:val="000000"/>
                <w:szCs w:val="21"/>
              </w:rPr>
              <w:t>策划了“</w:t>
            </w:r>
            <w:r w:rsidRPr="0079177F">
              <w:rPr>
                <w:rFonts w:hAnsi="宋体" w:hint="eastAsia"/>
                <w:color w:val="000000"/>
                <w:szCs w:val="21"/>
              </w:rPr>
              <w:t>2022</w:t>
            </w:r>
            <w:r w:rsidRPr="0079177F">
              <w:rPr>
                <w:rFonts w:hAnsi="宋体" w:hint="eastAsia"/>
                <w:color w:val="000000"/>
                <w:szCs w:val="21"/>
              </w:rPr>
              <w:t>年目标管理方案”，</w:t>
            </w:r>
            <w:r w:rsidRPr="0030479C">
              <w:rPr>
                <w:rFonts w:hAnsi="宋体" w:hint="eastAsia"/>
                <w:color w:val="000000"/>
                <w:szCs w:val="21"/>
              </w:rPr>
              <w:t xml:space="preserve"> </w:t>
            </w:r>
            <w:r w:rsidRPr="0079177F">
              <w:rPr>
                <w:rFonts w:hAnsi="宋体" w:hint="eastAsia"/>
                <w:color w:val="000000"/>
                <w:szCs w:val="21"/>
              </w:rPr>
              <w:t>保留“</w:t>
            </w:r>
            <w:r w:rsidRPr="0079177F">
              <w:rPr>
                <w:rFonts w:hAnsi="宋体"/>
                <w:color w:val="000000"/>
                <w:szCs w:val="21"/>
              </w:rPr>
              <w:t>目标</w:t>
            </w:r>
            <w:r w:rsidRPr="0079177F">
              <w:rPr>
                <w:rFonts w:hAnsi="宋体" w:hint="eastAsia"/>
                <w:color w:val="000000"/>
                <w:szCs w:val="21"/>
              </w:rPr>
              <w:t>分解及</w:t>
            </w:r>
            <w:r w:rsidRPr="0079177F">
              <w:rPr>
                <w:rFonts w:hAnsi="宋体"/>
                <w:color w:val="000000"/>
                <w:szCs w:val="21"/>
              </w:rPr>
              <w:t>考核表</w:t>
            </w:r>
            <w:r w:rsidRPr="0079177F">
              <w:rPr>
                <w:rFonts w:hAnsi="宋体" w:hint="eastAsia"/>
                <w:color w:val="000000"/>
                <w:szCs w:val="21"/>
              </w:rPr>
              <w:t>”，</w:t>
            </w:r>
          </w:p>
          <w:p w14:paraId="1FAABF4F" w14:textId="3D4DBE22" w:rsidR="005566C1" w:rsidRPr="00427512" w:rsidRDefault="005566C1" w:rsidP="005566C1">
            <w:pPr>
              <w:spacing w:line="360" w:lineRule="auto"/>
              <w:ind w:firstLineChars="200" w:firstLine="420"/>
              <w:rPr>
                <w:rFonts w:hAnsi="宋体"/>
                <w:szCs w:val="24"/>
              </w:rPr>
            </w:pPr>
            <w:r w:rsidRPr="0079177F">
              <w:rPr>
                <w:rFonts w:hAnsi="宋体" w:hint="eastAsia"/>
                <w:color w:val="000000"/>
                <w:szCs w:val="21"/>
              </w:rPr>
              <w:t>查见</w:t>
            </w:r>
            <w:r>
              <w:rPr>
                <w:rFonts w:hAnsi="宋体" w:hint="eastAsia"/>
                <w:color w:val="000000"/>
                <w:szCs w:val="21"/>
              </w:rPr>
              <w:t>各</w:t>
            </w:r>
            <w:r w:rsidRPr="0079177F">
              <w:rPr>
                <w:rFonts w:hAnsi="宋体" w:hint="eastAsia"/>
                <w:color w:val="000000"/>
                <w:szCs w:val="21"/>
              </w:rPr>
              <w:t>部门进行了分解，考核结果显示</w:t>
            </w:r>
            <w:r w:rsidRPr="0079177F">
              <w:rPr>
                <w:rFonts w:hAnsi="宋体"/>
                <w:color w:val="000000"/>
                <w:szCs w:val="21"/>
              </w:rPr>
              <w:t>所有目标均已完成</w:t>
            </w:r>
            <w:r>
              <w:rPr>
                <w:rFonts w:hAnsi="宋体" w:hint="eastAsia"/>
                <w:color w:val="000000"/>
                <w:szCs w:val="21"/>
              </w:rPr>
              <w:t>。</w:t>
            </w:r>
          </w:p>
        </w:tc>
        <w:tc>
          <w:tcPr>
            <w:tcW w:w="1585" w:type="dxa"/>
          </w:tcPr>
          <w:p w14:paraId="7479F544" w14:textId="6A840513" w:rsidR="005566C1" w:rsidRPr="009B78A4" w:rsidRDefault="005566C1" w:rsidP="005566C1">
            <w:pPr>
              <w:rPr>
                <w:sz w:val="24"/>
                <w:szCs w:val="24"/>
              </w:rPr>
            </w:pPr>
            <w:r>
              <w:rPr>
                <w:rFonts w:hAnsi="宋体" w:hint="eastAsia"/>
                <w:color w:val="000000"/>
                <w:szCs w:val="21"/>
              </w:rPr>
              <w:t>符合</w:t>
            </w:r>
          </w:p>
        </w:tc>
      </w:tr>
      <w:tr w:rsidR="0063266A" w:rsidRPr="007F23D6" w14:paraId="39CB52C8" w14:textId="77777777" w:rsidTr="0080352E">
        <w:trPr>
          <w:trHeight w:val="416"/>
        </w:trPr>
        <w:tc>
          <w:tcPr>
            <w:tcW w:w="1809" w:type="dxa"/>
            <w:vAlign w:val="center"/>
          </w:tcPr>
          <w:p w14:paraId="0A19B694" w14:textId="6A7BBD44" w:rsidR="0063266A" w:rsidRPr="00653AE3" w:rsidRDefault="0063266A" w:rsidP="0063266A">
            <w:pPr>
              <w:rPr>
                <w:rFonts w:ascii="宋体" w:hAnsi="宋体"/>
                <w:szCs w:val="24"/>
              </w:rPr>
            </w:pPr>
            <w:r>
              <w:rPr>
                <w:rFonts w:ascii="宋体" w:hAnsi="宋体" w:cs="宋体" w:hint="eastAsia"/>
                <w:szCs w:val="21"/>
              </w:rPr>
              <w:t>应对风险和机会的措施</w:t>
            </w:r>
          </w:p>
        </w:tc>
        <w:tc>
          <w:tcPr>
            <w:tcW w:w="1311" w:type="dxa"/>
            <w:vAlign w:val="center"/>
          </w:tcPr>
          <w:p w14:paraId="2818D4F6" w14:textId="77777777" w:rsidR="0063266A" w:rsidRDefault="0063266A" w:rsidP="0063266A">
            <w:pPr>
              <w:spacing w:line="360" w:lineRule="auto"/>
              <w:rPr>
                <w:rFonts w:ascii="宋体" w:hAnsi="宋体" w:cs="宋体"/>
                <w:szCs w:val="21"/>
              </w:rPr>
            </w:pPr>
            <w:r>
              <w:rPr>
                <w:rFonts w:ascii="宋体" w:hAnsi="宋体" w:cs="宋体" w:hint="eastAsia"/>
                <w:szCs w:val="21"/>
              </w:rPr>
              <w:t>Q：6.1</w:t>
            </w:r>
          </w:p>
          <w:p w14:paraId="177E0936" w14:textId="5BAEB37D" w:rsidR="0063266A" w:rsidRPr="00377444" w:rsidRDefault="0063266A" w:rsidP="0063266A">
            <w:pPr>
              <w:rPr>
                <w:szCs w:val="24"/>
              </w:rPr>
            </w:pPr>
            <w:r>
              <w:rPr>
                <w:rFonts w:ascii="宋体" w:hAnsi="宋体" w:cs="宋体" w:hint="eastAsia"/>
                <w:szCs w:val="21"/>
              </w:rPr>
              <w:t>EO： 6.1.1</w:t>
            </w:r>
          </w:p>
        </w:tc>
        <w:tc>
          <w:tcPr>
            <w:tcW w:w="10004" w:type="dxa"/>
            <w:vAlign w:val="center"/>
          </w:tcPr>
          <w:p w14:paraId="29720FC0" w14:textId="61E02287" w:rsidR="0063266A" w:rsidRDefault="0063266A" w:rsidP="0063266A">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提供</w:t>
            </w:r>
            <w:r w:rsidR="008B05D1">
              <w:rPr>
                <w:rFonts w:ascii="宋体" w:hAnsi="宋体" w:cs="宋体" w:hint="eastAsia"/>
                <w:szCs w:val="21"/>
              </w:rPr>
              <w:t>有</w:t>
            </w:r>
            <w:r>
              <w:rPr>
                <w:rFonts w:ascii="宋体" w:hAnsi="宋体" w:cs="宋体" w:hint="eastAsia"/>
                <w:szCs w:val="21"/>
              </w:rPr>
              <w:t>“风险与机遇识别评价表”，识别了风险的类型、类别、风险和机遇识别、风险和机遇的评估、风险和机遇应对措施、执行情况等。</w:t>
            </w:r>
          </w:p>
          <w:p w14:paraId="17D306C1" w14:textId="77777777" w:rsidR="0063266A" w:rsidRDefault="0063266A" w:rsidP="0063266A">
            <w:pPr>
              <w:spacing w:beforeLines="50" w:before="156" w:afterLines="50" w:after="156" w:line="30" w:lineRule="atLeast"/>
              <w:ind w:firstLineChars="200" w:firstLine="420"/>
            </w:pPr>
            <w:r>
              <w:rPr>
                <w:rFonts w:hint="eastAsia"/>
              </w:rPr>
              <w:t>基于对</w:t>
            </w:r>
            <w:r>
              <w:rPr>
                <w:rFonts w:hint="eastAsia"/>
              </w:rPr>
              <w:t>4.1</w:t>
            </w:r>
            <w:r>
              <w:rPr>
                <w:rFonts w:hint="eastAsia"/>
              </w:rPr>
              <w:t>和</w:t>
            </w:r>
            <w:r>
              <w:rPr>
                <w:rFonts w:hint="eastAsia"/>
              </w:rPr>
              <w:t>4.2</w:t>
            </w:r>
            <w:r>
              <w:rPr>
                <w:rFonts w:hint="eastAsia"/>
              </w:rPr>
              <w:t>的考虑，分析了公司存在的风险和机遇：</w:t>
            </w:r>
          </w:p>
          <w:p w14:paraId="15B6D0F7" w14:textId="77777777" w:rsidR="0063266A" w:rsidRDefault="0063266A" w:rsidP="0063266A">
            <w:pPr>
              <w:spacing w:beforeLines="50" w:before="156" w:afterLines="50" w:after="156" w:line="30" w:lineRule="atLeast"/>
              <w:ind w:firstLineChars="200" w:firstLine="420"/>
            </w:pPr>
            <w:r>
              <w:rPr>
                <w:rFonts w:hint="eastAsia"/>
              </w:rPr>
              <w:t>机遇：政策影响和经济发展的走势，</w:t>
            </w:r>
            <w:r>
              <w:t>对企业有较好的</w:t>
            </w:r>
            <w:r>
              <w:rPr>
                <w:rFonts w:hint="eastAsia"/>
              </w:rPr>
              <w:t>的发展机遇</w:t>
            </w:r>
            <w:r>
              <w:t>。</w:t>
            </w:r>
          </w:p>
          <w:p w14:paraId="217B45B6" w14:textId="77777777" w:rsidR="0063266A" w:rsidRDefault="0063266A" w:rsidP="0063266A">
            <w:pPr>
              <w:spacing w:beforeLines="50" w:before="156" w:afterLines="50" w:after="156" w:line="30" w:lineRule="atLeast"/>
              <w:ind w:firstLineChars="200" w:firstLine="420"/>
            </w:pPr>
            <w:r>
              <w:rPr>
                <w:rFonts w:hint="eastAsia"/>
              </w:rPr>
              <w:lastRenderedPageBreak/>
              <w:t>风险：原材料价格波动较大，产业政策的变化可能给公司带来发展的风险</w:t>
            </w:r>
            <w:r>
              <w:t>。</w:t>
            </w:r>
          </w:p>
          <w:p w14:paraId="112E1084" w14:textId="65612329" w:rsidR="0063266A" w:rsidRDefault="0063266A" w:rsidP="0063266A">
            <w:pPr>
              <w:spacing w:beforeLines="50" w:before="156" w:afterLines="50" w:after="156" w:line="30" w:lineRule="atLeast"/>
              <w:ind w:firstLineChars="200" w:firstLine="420"/>
            </w:pPr>
            <w:r>
              <w:t>重大环境因素：</w:t>
            </w:r>
            <w:r>
              <w:rPr>
                <w:rFonts w:hint="eastAsia"/>
              </w:rPr>
              <w:t>固体废物排放、潜在火灾、噪声排放</w:t>
            </w:r>
            <w:r w:rsidR="008B05D1">
              <w:rPr>
                <w:rFonts w:hint="eastAsia"/>
              </w:rPr>
              <w:t>、粉尘</w:t>
            </w:r>
            <w:r w:rsidR="008B05D1">
              <w:rPr>
                <w:rFonts w:hint="eastAsia"/>
              </w:rPr>
              <w:t>/</w:t>
            </w:r>
            <w:r w:rsidR="008B05D1">
              <w:rPr>
                <w:rFonts w:hint="eastAsia"/>
              </w:rPr>
              <w:t>废气排放</w:t>
            </w:r>
            <w:r>
              <w:rPr>
                <w:rFonts w:hint="eastAsia"/>
              </w:rPr>
              <w:t>等</w:t>
            </w:r>
            <w:r>
              <w:t>；</w:t>
            </w:r>
            <w:r>
              <w:rPr>
                <w:rFonts w:hint="eastAsia"/>
              </w:rPr>
              <w:t>制定目标、指标，编制运行控制文件，运行控制；一旦发生按相关应急预案执行。</w:t>
            </w:r>
          </w:p>
          <w:p w14:paraId="2F3C50AD" w14:textId="0721D1BA" w:rsidR="0063266A" w:rsidRDefault="0063266A" w:rsidP="0063266A">
            <w:pPr>
              <w:spacing w:beforeLines="50" w:before="156" w:afterLines="50" w:after="156" w:line="30" w:lineRule="atLeast"/>
              <w:ind w:firstLineChars="200" w:firstLine="420"/>
            </w:pPr>
            <w:r>
              <w:t>不可接受风险：</w:t>
            </w:r>
            <w:r w:rsidRPr="007B61E1">
              <w:rPr>
                <w:rFonts w:hint="eastAsia"/>
              </w:rPr>
              <w:t>火灾、触电、</w:t>
            </w:r>
            <w:r w:rsidR="00921469">
              <w:rPr>
                <w:rFonts w:hint="eastAsia"/>
              </w:rPr>
              <w:t>噪音伤害、</w:t>
            </w:r>
            <w:r w:rsidRPr="007B61E1">
              <w:rPr>
                <w:rFonts w:hint="eastAsia"/>
              </w:rPr>
              <w:t>机械伤害</w:t>
            </w:r>
            <w:r w:rsidR="00921469">
              <w:rPr>
                <w:rFonts w:hint="eastAsia"/>
              </w:rPr>
              <w:t>、</w:t>
            </w:r>
            <w:r w:rsidR="00921469" w:rsidRPr="00921469">
              <w:rPr>
                <w:rFonts w:hint="eastAsia"/>
              </w:rPr>
              <w:t>粉尘</w:t>
            </w:r>
            <w:r w:rsidR="00921469" w:rsidRPr="00921469">
              <w:rPr>
                <w:rFonts w:hint="eastAsia"/>
              </w:rPr>
              <w:t>/</w:t>
            </w:r>
            <w:r w:rsidR="00921469" w:rsidRPr="00921469">
              <w:rPr>
                <w:rFonts w:hint="eastAsia"/>
              </w:rPr>
              <w:t>吸入性伤害、</w:t>
            </w:r>
            <w:r w:rsidR="00921469">
              <w:rPr>
                <w:rFonts w:hint="eastAsia"/>
              </w:rPr>
              <w:t>高温灼伤</w:t>
            </w:r>
            <w:r>
              <w:rPr>
                <w:rFonts w:hint="eastAsia"/>
              </w:rPr>
              <w:t>等</w:t>
            </w:r>
          </w:p>
          <w:p w14:paraId="37EFC395" w14:textId="77777777" w:rsidR="0063266A" w:rsidRPr="00607381" w:rsidRDefault="0063266A" w:rsidP="0063266A">
            <w:pPr>
              <w:spacing w:beforeLines="50" w:before="156" w:afterLines="50" w:after="156" w:line="30" w:lineRule="atLeast"/>
              <w:ind w:firstLineChars="200" w:firstLine="420"/>
            </w:pPr>
            <w:r>
              <w:rPr>
                <w:rFonts w:hint="eastAsia"/>
              </w:rPr>
              <w:t>通用控制措施——制定目标、指标，编制运行控制文件，运行控制；设置警示标志标识；一旦发生按相关应急预案执行。</w:t>
            </w:r>
          </w:p>
          <w:p w14:paraId="042EF097" w14:textId="087E28C8" w:rsidR="0063266A" w:rsidRDefault="0063266A" w:rsidP="0063266A">
            <w:pPr>
              <w:spacing w:beforeLines="50" w:before="156" w:afterLines="50" w:after="156" w:line="30" w:lineRule="atLeast"/>
              <w:ind w:firstLineChars="200" w:firstLine="420"/>
            </w:pPr>
            <w:r>
              <w:rPr>
                <w:rFonts w:hint="eastAsia"/>
              </w:rPr>
              <w:t>固（危）废——一般固废集中收集外售；危废以具有资质机构回收；</w:t>
            </w:r>
          </w:p>
          <w:p w14:paraId="17D092F2" w14:textId="77777777" w:rsidR="0063266A" w:rsidRDefault="0063266A" w:rsidP="0063266A">
            <w:pPr>
              <w:spacing w:beforeLines="50" w:before="156" w:afterLines="50" w:after="156" w:line="30" w:lineRule="atLeast"/>
              <w:ind w:firstLineChars="200" w:firstLine="420"/>
            </w:pPr>
            <w:r>
              <w:rPr>
                <w:rFonts w:hint="eastAsia"/>
              </w:rPr>
              <w:t>噪声排放——选用低噪声设备，合理布局，隔声减震，厂房隔音；个体防护；</w:t>
            </w:r>
          </w:p>
          <w:p w14:paraId="37A20955" w14:textId="77777777" w:rsidR="0063266A" w:rsidRDefault="0063266A" w:rsidP="0063266A">
            <w:pPr>
              <w:spacing w:beforeLines="50" w:before="156" w:afterLines="50" w:after="156" w:line="30" w:lineRule="atLeast"/>
              <w:ind w:firstLineChars="200" w:firstLine="420"/>
            </w:pPr>
            <w:r>
              <w:rPr>
                <w:rFonts w:hint="eastAsia"/>
              </w:rPr>
              <w:t>火灾，触电——设备、电路定期检修、检查；配置消防器材、做好火灾预防措施；</w:t>
            </w:r>
          </w:p>
          <w:p w14:paraId="45D250CD" w14:textId="55FA346C" w:rsidR="0063266A" w:rsidRDefault="0063266A" w:rsidP="0063266A">
            <w:pPr>
              <w:spacing w:beforeLines="50" w:before="156" w:afterLines="50" w:after="156" w:line="30" w:lineRule="atLeast"/>
              <w:ind w:firstLineChars="200" w:firstLine="420"/>
            </w:pPr>
            <w:r>
              <w:rPr>
                <w:rFonts w:hint="eastAsia"/>
              </w:rPr>
              <w:t>机械伤害——设备设施安全防护、加强安全教育，按章作业，加强工艺纪律检查；</w:t>
            </w:r>
          </w:p>
          <w:p w14:paraId="7AB9FB15" w14:textId="64870E4E" w:rsidR="00921469" w:rsidRDefault="00921469" w:rsidP="0063266A">
            <w:pPr>
              <w:spacing w:beforeLines="50" w:before="156" w:afterLines="50" w:after="156" w:line="30" w:lineRule="atLeast"/>
              <w:ind w:firstLineChars="200" w:firstLine="420"/>
            </w:pPr>
            <w:r>
              <w:rPr>
                <w:rFonts w:hint="eastAsia"/>
              </w:rPr>
              <w:t>粉尘</w:t>
            </w:r>
            <w:r>
              <w:rPr>
                <w:rFonts w:hint="eastAsia"/>
              </w:rPr>
              <w:t>/</w:t>
            </w:r>
            <w:r>
              <w:rPr>
                <w:rFonts w:hint="eastAsia"/>
              </w:rPr>
              <w:t>废气吸入性伤害——集气罩收集，经收集后经“光催化</w:t>
            </w:r>
            <w:r>
              <w:rPr>
                <w:rFonts w:hint="eastAsia"/>
              </w:rPr>
              <w:t>+</w:t>
            </w:r>
            <w:r>
              <w:rPr>
                <w:rFonts w:hint="eastAsia"/>
              </w:rPr>
              <w:t>活性炭一体机”处理后</w:t>
            </w:r>
            <w:r>
              <w:rPr>
                <w:rFonts w:hint="eastAsia"/>
              </w:rPr>
              <w:t>1</w:t>
            </w:r>
            <w:r>
              <w:t>5</w:t>
            </w:r>
            <w:r>
              <w:rPr>
                <w:rFonts w:hint="eastAsia"/>
              </w:rPr>
              <w:t>m</w:t>
            </w:r>
            <w:r>
              <w:rPr>
                <w:rFonts w:hint="eastAsia"/>
              </w:rPr>
              <w:t>排气桶排放。</w:t>
            </w:r>
          </w:p>
          <w:p w14:paraId="3072980C" w14:textId="77777777" w:rsidR="0063266A" w:rsidRDefault="0063266A" w:rsidP="0063266A">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外部因素法律、法规内容要求，政府监管部门的监督检查，客户，社会关系，顾客反馈；</w:t>
            </w:r>
          </w:p>
          <w:p w14:paraId="373FDA74" w14:textId="77777777" w:rsidR="0063266A" w:rsidRDefault="0063266A" w:rsidP="0063266A">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内部因素：基础设施配备，人员流动大，人员素质低，财务因素。</w:t>
            </w:r>
          </w:p>
          <w:p w14:paraId="27AC62AB" w14:textId="77777777" w:rsidR="0063266A" w:rsidRDefault="0063266A" w:rsidP="0063266A">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抽查外部因素法律、法规内容要求，风险：法律法规对行业的要求越来越高，公司的管理制度不能及时跟进，导致存在经营风险。</w:t>
            </w:r>
          </w:p>
          <w:p w14:paraId="1B51FB63" w14:textId="77777777" w:rsidR="0063266A" w:rsidRDefault="0063266A" w:rsidP="0063266A">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机遇：政策越严格，不规范的企业就不能生存，市场就会越来越大。在公司加强管理的前提下前景会越来越好。在公司正常运行的前提下，为了加强对环境的保护，垃圾进行分类回收，杜绝安全事故的隐患</w:t>
            </w:r>
          </w:p>
          <w:p w14:paraId="3325C076" w14:textId="77777777" w:rsidR="0063266A" w:rsidRDefault="0063266A" w:rsidP="0063266A">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及时通过网络、同行业、会议等形式收集最新的法律法规和标准；</w:t>
            </w:r>
          </w:p>
          <w:p w14:paraId="4A552AE2" w14:textId="77777777" w:rsidR="0063266A" w:rsidRDefault="0063266A" w:rsidP="0063266A">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对法律法规进行识别，了解最新的要求和公司适用的条款，寻找公司的不满足之处，制定方案，确保公司满足相关法律法规和标准的要求；</w:t>
            </w:r>
          </w:p>
          <w:p w14:paraId="59340DFE" w14:textId="405B0CE6" w:rsidR="0063266A" w:rsidRPr="00653AE3" w:rsidRDefault="0063266A" w:rsidP="0063266A">
            <w:pPr>
              <w:spacing w:line="360" w:lineRule="auto"/>
              <w:ind w:firstLineChars="200" w:firstLine="420"/>
              <w:rPr>
                <w:rFonts w:ascii="宋体" w:hAnsi="宋体"/>
                <w:szCs w:val="24"/>
              </w:rPr>
            </w:pPr>
            <w:r>
              <w:rPr>
                <w:rFonts w:ascii="宋体" w:hAnsi="宋体" w:cs="宋体" w:hint="eastAsia"/>
                <w:szCs w:val="21"/>
              </w:rPr>
              <w:lastRenderedPageBreak/>
              <w:t>措施能与风险和机遇对应。</w:t>
            </w:r>
          </w:p>
        </w:tc>
        <w:tc>
          <w:tcPr>
            <w:tcW w:w="1585" w:type="dxa"/>
            <w:vAlign w:val="center"/>
          </w:tcPr>
          <w:p w14:paraId="3D09BE03" w14:textId="000AA382" w:rsidR="0063266A" w:rsidRDefault="0063266A" w:rsidP="0063266A">
            <w:pPr>
              <w:rPr>
                <w:sz w:val="24"/>
                <w:szCs w:val="24"/>
              </w:rPr>
            </w:pPr>
            <w:r>
              <w:rPr>
                <w:rFonts w:ascii="宋体" w:hAnsi="宋体" w:cs="宋体" w:hint="eastAsia"/>
                <w:szCs w:val="21"/>
              </w:rPr>
              <w:lastRenderedPageBreak/>
              <w:t>符合</w:t>
            </w:r>
          </w:p>
        </w:tc>
      </w:tr>
      <w:tr w:rsidR="00634F5A" w:rsidRPr="007F23D6" w14:paraId="1DF2FC5C" w14:textId="77777777" w:rsidTr="00607106">
        <w:trPr>
          <w:trHeight w:val="416"/>
        </w:trPr>
        <w:tc>
          <w:tcPr>
            <w:tcW w:w="1809" w:type="dxa"/>
            <w:vAlign w:val="center"/>
          </w:tcPr>
          <w:p w14:paraId="3BF2B2BE" w14:textId="77777777" w:rsidR="00634F5A" w:rsidRPr="00634F5A" w:rsidRDefault="00634F5A" w:rsidP="00634F5A">
            <w:pPr>
              <w:jc w:val="center"/>
              <w:rPr>
                <w:szCs w:val="21"/>
              </w:rPr>
            </w:pPr>
            <w:r w:rsidRPr="00634F5A">
              <w:rPr>
                <w:rFonts w:hint="eastAsia"/>
                <w:szCs w:val="21"/>
              </w:rPr>
              <w:lastRenderedPageBreak/>
              <w:t>变更的策划</w:t>
            </w:r>
          </w:p>
        </w:tc>
        <w:tc>
          <w:tcPr>
            <w:tcW w:w="1311" w:type="dxa"/>
            <w:vAlign w:val="center"/>
          </w:tcPr>
          <w:p w14:paraId="68BFE854" w14:textId="77777777" w:rsidR="00634F5A" w:rsidRPr="00634F5A" w:rsidRDefault="00634F5A" w:rsidP="00634F5A">
            <w:pPr>
              <w:jc w:val="center"/>
              <w:rPr>
                <w:szCs w:val="21"/>
              </w:rPr>
            </w:pPr>
            <w:r w:rsidRPr="00634F5A">
              <w:rPr>
                <w:szCs w:val="21"/>
              </w:rPr>
              <w:t>Q</w:t>
            </w:r>
            <w:r w:rsidRPr="00634F5A">
              <w:rPr>
                <w:rFonts w:hint="eastAsia"/>
                <w:szCs w:val="21"/>
              </w:rPr>
              <w:t>：</w:t>
            </w:r>
            <w:r w:rsidRPr="00634F5A">
              <w:rPr>
                <w:szCs w:val="21"/>
              </w:rPr>
              <w:t>6.3</w:t>
            </w:r>
          </w:p>
        </w:tc>
        <w:tc>
          <w:tcPr>
            <w:tcW w:w="10004" w:type="dxa"/>
            <w:vAlign w:val="center"/>
          </w:tcPr>
          <w:p w14:paraId="2540DF65" w14:textId="74160D02" w:rsidR="00634F5A" w:rsidRPr="00653AE3" w:rsidRDefault="00634F5A" w:rsidP="004D389A">
            <w:pPr>
              <w:spacing w:line="360" w:lineRule="auto"/>
              <w:ind w:firstLineChars="200" w:firstLine="420"/>
              <w:rPr>
                <w:rFonts w:ascii="宋体"/>
                <w:szCs w:val="24"/>
              </w:rPr>
            </w:pPr>
            <w:r w:rsidRPr="00653AE3">
              <w:rPr>
                <w:rFonts w:ascii="宋体" w:hAnsi="宋体" w:hint="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w:t>
            </w:r>
            <w:r w:rsidR="001A60D6">
              <w:rPr>
                <w:rFonts w:ascii="宋体" w:hAnsi="宋体" w:hint="eastAsia"/>
                <w:szCs w:val="24"/>
              </w:rPr>
              <w:t>2</w:t>
            </w:r>
            <w:r w:rsidR="001A60D6">
              <w:rPr>
                <w:rFonts w:ascii="宋体" w:hAnsi="宋体"/>
                <w:szCs w:val="24"/>
              </w:rPr>
              <w:t>022</w:t>
            </w:r>
            <w:r w:rsidR="001A60D6">
              <w:rPr>
                <w:rFonts w:ascii="宋体" w:hAnsi="宋体" w:hint="eastAsia"/>
                <w:szCs w:val="24"/>
              </w:rPr>
              <w:t>年公司</w:t>
            </w:r>
            <w:r w:rsidR="0063266A">
              <w:rPr>
                <w:rFonts w:ascii="宋体" w:hAnsi="宋体" w:hint="eastAsia"/>
                <w:szCs w:val="24"/>
              </w:rPr>
              <w:t>进行了</w:t>
            </w:r>
            <w:r w:rsidR="00921469">
              <w:rPr>
                <w:rFonts w:ascii="宋体" w:hAnsi="宋体" w:hint="eastAsia"/>
                <w:szCs w:val="24"/>
              </w:rPr>
              <w:t>厂房变更，</w:t>
            </w:r>
            <w:r w:rsidR="0063266A">
              <w:rPr>
                <w:rFonts w:ascii="宋体" w:hAnsi="宋体" w:hint="eastAsia"/>
                <w:szCs w:val="24"/>
              </w:rPr>
              <w:t>文件</w:t>
            </w:r>
            <w:r w:rsidR="00921469">
              <w:rPr>
                <w:rFonts w:ascii="宋体" w:hAnsi="宋体" w:hint="eastAsia"/>
                <w:szCs w:val="24"/>
              </w:rPr>
              <w:t>重新拟制</w:t>
            </w:r>
            <w:r w:rsidR="0063266A">
              <w:rPr>
                <w:rFonts w:ascii="宋体" w:hAnsi="宋体" w:hint="eastAsia"/>
                <w:szCs w:val="24"/>
              </w:rPr>
              <w:t>评审并</w:t>
            </w:r>
            <w:r w:rsidR="001A60D6">
              <w:rPr>
                <w:rFonts w:ascii="宋体" w:hAnsi="宋体" w:hint="eastAsia"/>
                <w:szCs w:val="24"/>
              </w:rPr>
              <w:t>进行了变更，公司进行了策划，并更新文件，经批准后实施。</w:t>
            </w:r>
          </w:p>
        </w:tc>
        <w:tc>
          <w:tcPr>
            <w:tcW w:w="1585" w:type="dxa"/>
          </w:tcPr>
          <w:p w14:paraId="44C6E95A" w14:textId="77777777" w:rsidR="00634F5A" w:rsidRDefault="00634F5A" w:rsidP="001568E4">
            <w:pPr>
              <w:rPr>
                <w:sz w:val="24"/>
                <w:szCs w:val="24"/>
              </w:rPr>
            </w:pPr>
            <w:r>
              <w:rPr>
                <w:rFonts w:hint="eastAsia"/>
                <w:sz w:val="24"/>
                <w:szCs w:val="24"/>
              </w:rPr>
              <w:t>符合</w:t>
            </w:r>
          </w:p>
        </w:tc>
      </w:tr>
      <w:tr w:rsidR="00604610" w:rsidRPr="007F23D6" w14:paraId="291753E4" w14:textId="77777777" w:rsidTr="0040345C">
        <w:trPr>
          <w:trHeight w:val="416"/>
        </w:trPr>
        <w:tc>
          <w:tcPr>
            <w:tcW w:w="1809" w:type="dxa"/>
            <w:vAlign w:val="center"/>
          </w:tcPr>
          <w:p w14:paraId="0A31A249" w14:textId="722526AD" w:rsidR="00604610" w:rsidRPr="00634F5A" w:rsidRDefault="00604610" w:rsidP="00604610">
            <w:pPr>
              <w:jc w:val="center"/>
              <w:rPr>
                <w:szCs w:val="21"/>
              </w:rPr>
            </w:pPr>
            <w:r w:rsidRPr="0030479C">
              <w:rPr>
                <w:rFonts w:hAnsi="宋体" w:hint="eastAsia"/>
                <w:color w:val="000000"/>
                <w:szCs w:val="21"/>
              </w:rPr>
              <w:t>资源总则</w:t>
            </w:r>
          </w:p>
        </w:tc>
        <w:tc>
          <w:tcPr>
            <w:tcW w:w="1311" w:type="dxa"/>
            <w:vAlign w:val="center"/>
          </w:tcPr>
          <w:p w14:paraId="1649AF24" w14:textId="77777777" w:rsidR="00604610" w:rsidRPr="0030479C" w:rsidRDefault="00604610" w:rsidP="00604610">
            <w:pPr>
              <w:snapToGrid w:val="0"/>
              <w:spacing w:line="360" w:lineRule="auto"/>
              <w:rPr>
                <w:rFonts w:hAnsi="宋体"/>
                <w:color w:val="000000"/>
                <w:szCs w:val="21"/>
              </w:rPr>
            </w:pPr>
            <w:r w:rsidRPr="0030479C">
              <w:rPr>
                <w:rFonts w:hAnsi="宋体" w:hint="eastAsia"/>
                <w:color w:val="000000"/>
                <w:szCs w:val="21"/>
              </w:rPr>
              <w:t>Q:7.1.1</w:t>
            </w:r>
          </w:p>
          <w:p w14:paraId="2D2B87AA" w14:textId="23D0A7F6" w:rsidR="00604610" w:rsidRDefault="00604610" w:rsidP="00604610">
            <w:pPr>
              <w:jc w:val="center"/>
              <w:rPr>
                <w:szCs w:val="21"/>
              </w:rPr>
            </w:pPr>
            <w:r w:rsidRPr="0030479C">
              <w:rPr>
                <w:rFonts w:hAnsi="宋体" w:hint="eastAsia"/>
                <w:color w:val="000000"/>
                <w:szCs w:val="21"/>
              </w:rPr>
              <w:t>EO:7.1</w:t>
            </w:r>
          </w:p>
        </w:tc>
        <w:tc>
          <w:tcPr>
            <w:tcW w:w="10004" w:type="dxa"/>
          </w:tcPr>
          <w:p w14:paraId="16C83E78" w14:textId="4C83E5E3" w:rsidR="00604610" w:rsidRPr="00F262E6" w:rsidRDefault="00E131CD" w:rsidP="00E131CD">
            <w:pPr>
              <w:spacing w:line="360" w:lineRule="auto"/>
              <w:ind w:firstLineChars="200" w:firstLine="420"/>
              <w:rPr>
                <w:rFonts w:ascii="宋体" w:hAnsi="宋体"/>
                <w:szCs w:val="24"/>
              </w:rPr>
            </w:pPr>
            <w:r w:rsidRPr="00E131CD">
              <w:rPr>
                <w:rFonts w:ascii="宋体" w:hAnsi="宋体" w:hint="eastAsia"/>
                <w:szCs w:val="24"/>
              </w:rPr>
              <w:t>杭州百诺电力科技有限公司</w:t>
            </w:r>
            <w:r w:rsidR="00604610" w:rsidRPr="00F262E6">
              <w:rPr>
                <w:rFonts w:ascii="宋体" w:hAnsi="宋体" w:hint="eastAsia"/>
                <w:szCs w:val="24"/>
              </w:rPr>
              <w:t>，注册资金</w:t>
            </w:r>
            <w:r>
              <w:rPr>
                <w:rFonts w:ascii="宋体" w:hAnsi="宋体"/>
                <w:szCs w:val="24"/>
              </w:rPr>
              <w:t>5018</w:t>
            </w:r>
            <w:r w:rsidR="00604610" w:rsidRPr="00F262E6">
              <w:rPr>
                <w:rFonts w:ascii="宋体" w:hAnsi="宋体" w:hint="eastAsia"/>
                <w:szCs w:val="24"/>
              </w:rPr>
              <w:t>万元，</w:t>
            </w:r>
            <w:r>
              <w:rPr>
                <w:rFonts w:ascii="宋体" w:hAnsi="宋体" w:hint="eastAsia"/>
                <w:szCs w:val="24"/>
              </w:rPr>
              <w:t>公司租用厂房约3</w:t>
            </w:r>
            <w:r>
              <w:rPr>
                <w:rFonts w:ascii="宋体" w:hAnsi="宋体"/>
                <w:szCs w:val="24"/>
              </w:rPr>
              <w:t>000</w:t>
            </w:r>
            <w:r>
              <w:rPr>
                <w:rFonts w:ascii="宋体" w:hAnsi="宋体" w:hint="eastAsia"/>
                <w:szCs w:val="24"/>
              </w:rPr>
              <w:t>平方米</w:t>
            </w:r>
            <w:r w:rsidR="00604610" w:rsidRPr="00F262E6">
              <w:rPr>
                <w:rFonts w:ascii="宋体" w:hAnsi="宋体" w:hint="eastAsia"/>
                <w:szCs w:val="24"/>
              </w:rPr>
              <w:t>，主要进行</w:t>
            </w:r>
            <w:r w:rsidRPr="00E131CD">
              <w:rPr>
                <w:rFonts w:ascii="宋体" w:hAnsi="宋体" w:hint="eastAsia"/>
                <w:szCs w:val="24"/>
              </w:rPr>
              <w:t>市政用塑料管、通信管、电力管的生产</w:t>
            </w:r>
            <w:r>
              <w:rPr>
                <w:rFonts w:ascii="宋体" w:hAnsi="宋体" w:hint="eastAsia"/>
                <w:szCs w:val="24"/>
              </w:rPr>
              <w:t>，</w:t>
            </w:r>
            <w:r w:rsidRPr="00E131CD">
              <w:rPr>
                <w:rFonts w:ascii="宋体" w:hAnsi="宋体" w:hint="eastAsia"/>
                <w:szCs w:val="24"/>
              </w:rPr>
              <w:t>玻璃钢管的销售</w:t>
            </w:r>
            <w:r w:rsidR="00604610" w:rsidRPr="00F262E6">
              <w:rPr>
                <w:rFonts w:ascii="宋体" w:hAnsi="宋体" w:hint="eastAsia"/>
                <w:szCs w:val="24"/>
              </w:rPr>
              <w:t>。</w:t>
            </w:r>
          </w:p>
          <w:p w14:paraId="7F027BA3" w14:textId="26E2B329" w:rsidR="00604610" w:rsidRPr="00F262E6" w:rsidRDefault="00604610" w:rsidP="00F262E6">
            <w:pPr>
              <w:spacing w:line="360" w:lineRule="auto"/>
              <w:ind w:firstLineChars="200" w:firstLine="420"/>
              <w:rPr>
                <w:rFonts w:ascii="宋体" w:hAnsi="宋体"/>
                <w:szCs w:val="24"/>
              </w:rPr>
            </w:pPr>
            <w:r w:rsidRPr="00F262E6">
              <w:rPr>
                <w:rFonts w:ascii="宋体" w:hAnsi="宋体" w:hint="eastAsia"/>
                <w:szCs w:val="24"/>
              </w:rPr>
              <w:t>主要设备包括：</w:t>
            </w:r>
            <w:r w:rsidR="00E131CD" w:rsidRPr="00E131CD">
              <w:rPr>
                <w:rFonts w:ascii="宋体" w:hAnsi="宋体" w:hint="eastAsia"/>
                <w:szCs w:val="24"/>
              </w:rPr>
              <w:t>粉碎机、造粒机、混料机、挤出机、牵引机、切割机、机动叉车、</w:t>
            </w:r>
            <w:r w:rsidR="00E131CD" w:rsidRPr="00F262E6">
              <w:rPr>
                <w:rFonts w:ascii="宋体" w:hAnsi="宋体" w:hint="eastAsia"/>
                <w:szCs w:val="24"/>
              </w:rPr>
              <w:t>储气罐</w:t>
            </w:r>
            <w:r w:rsidR="00E131CD" w:rsidRPr="00E131CD">
              <w:rPr>
                <w:rFonts w:ascii="宋体" w:hAnsi="宋体" w:hint="eastAsia"/>
                <w:szCs w:val="24"/>
              </w:rPr>
              <w:t>等</w:t>
            </w:r>
            <w:r w:rsidRPr="00F262E6">
              <w:rPr>
                <w:rFonts w:ascii="宋体" w:hAnsi="宋体" w:hint="eastAsia"/>
                <w:szCs w:val="24"/>
              </w:rPr>
              <w:t>生产设备；</w:t>
            </w:r>
            <w:r w:rsidR="00E131CD" w:rsidRPr="00E131CD">
              <w:rPr>
                <w:rFonts w:ascii="宋体" w:hAnsi="宋体" w:hint="eastAsia"/>
                <w:szCs w:val="24"/>
              </w:rPr>
              <w:t>电子万能试验机、</w:t>
            </w:r>
            <w:r w:rsidR="00E131CD">
              <w:rPr>
                <w:rFonts w:ascii="宋体" w:hAnsi="宋体" w:hint="eastAsia"/>
                <w:szCs w:val="24"/>
              </w:rPr>
              <w:t>管材</w:t>
            </w:r>
            <w:r w:rsidR="00E131CD" w:rsidRPr="00E131CD">
              <w:rPr>
                <w:rFonts w:ascii="宋体" w:hAnsi="宋体" w:hint="eastAsia"/>
                <w:szCs w:val="24"/>
              </w:rPr>
              <w:t>落锤冲击试验机、</w:t>
            </w:r>
            <w:r w:rsidR="00E131CD">
              <w:rPr>
                <w:rFonts w:ascii="宋体" w:hAnsi="宋体" w:hint="eastAsia"/>
                <w:szCs w:val="24"/>
              </w:rPr>
              <w:t>巴氏硬度计、热变形/</w:t>
            </w:r>
            <w:r w:rsidR="00E131CD" w:rsidRPr="00E131CD">
              <w:rPr>
                <w:rFonts w:ascii="宋体" w:hAnsi="宋体" w:hint="eastAsia"/>
                <w:szCs w:val="24"/>
              </w:rPr>
              <w:t>维卡软化温度测</w:t>
            </w:r>
            <w:r w:rsidR="00E131CD">
              <w:rPr>
                <w:rFonts w:ascii="宋体" w:hAnsi="宋体" w:hint="eastAsia"/>
                <w:szCs w:val="24"/>
              </w:rPr>
              <w:t>定仪</w:t>
            </w:r>
            <w:r w:rsidR="00E131CD" w:rsidRPr="00E131CD">
              <w:rPr>
                <w:rFonts w:ascii="宋体" w:hAnsi="宋体" w:hint="eastAsia"/>
                <w:szCs w:val="24"/>
              </w:rPr>
              <w:t>、</w:t>
            </w:r>
            <w:r w:rsidR="008F7BCA">
              <w:rPr>
                <w:rFonts w:ascii="宋体" w:hAnsi="宋体" w:hint="eastAsia"/>
                <w:szCs w:val="24"/>
              </w:rPr>
              <w:t>温湿度表、</w:t>
            </w:r>
            <w:r w:rsidR="00E131CD" w:rsidRPr="00E131CD">
              <w:rPr>
                <w:rFonts w:ascii="宋体" w:hAnsi="宋体" w:hint="eastAsia"/>
                <w:szCs w:val="24"/>
              </w:rPr>
              <w:t>电子天平、熔体流动速率测定仪、数显卡尺、干燥箱</w:t>
            </w:r>
            <w:r w:rsidRPr="00F262E6">
              <w:rPr>
                <w:rFonts w:ascii="宋体" w:hAnsi="宋体" w:hint="eastAsia"/>
                <w:szCs w:val="24"/>
              </w:rPr>
              <w:t>等监视测量设备；</w:t>
            </w:r>
          </w:p>
          <w:p w14:paraId="1D4E1DEB" w14:textId="77777777" w:rsidR="00604610" w:rsidRPr="00F262E6" w:rsidRDefault="00604610" w:rsidP="00F262E6">
            <w:pPr>
              <w:spacing w:line="360" w:lineRule="auto"/>
              <w:ind w:firstLineChars="200" w:firstLine="420"/>
              <w:rPr>
                <w:rFonts w:ascii="宋体" w:hAnsi="宋体"/>
                <w:szCs w:val="24"/>
              </w:rPr>
            </w:pPr>
            <w:r w:rsidRPr="00F262E6">
              <w:rPr>
                <w:rFonts w:ascii="宋体" w:hAnsi="宋体"/>
                <w:szCs w:val="24"/>
              </w:rPr>
              <w:t>确认公司目前人力资源、基础设施、销售人员、财力、信息等资源均能保证。公司厂房，库房、行政部、会议室，现场配备了灭火器等消防安全设备，能保证企业正常办公。</w:t>
            </w:r>
          </w:p>
          <w:p w14:paraId="58DE8408" w14:textId="77777777" w:rsidR="00604610" w:rsidRPr="00F262E6" w:rsidRDefault="00604610" w:rsidP="00F262E6">
            <w:pPr>
              <w:spacing w:line="360" w:lineRule="auto"/>
              <w:ind w:firstLineChars="200" w:firstLine="420"/>
              <w:rPr>
                <w:rFonts w:ascii="宋体" w:hAnsi="宋体"/>
                <w:szCs w:val="24"/>
              </w:rPr>
            </w:pPr>
            <w:r w:rsidRPr="00F262E6">
              <w:rPr>
                <w:rFonts w:ascii="宋体" w:hAnsi="宋体"/>
                <w:szCs w:val="24"/>
              </w:rPr>
              <w:t>公司财务能保证质量、环境、职业健康安全工作的开展，确保相关资金及时投入。</w:t>
            </w:r>
          </w:p>
          <w:p w14:paraId="7A00409F" w14:textId="6B7C0191" w:rsidR="00604610" w:rsidRDefault="00604610" w:rsidP="00604610">
            <w:pPr>
              <w:spacing w:line="360" w:lineRule="auto"/>
              <w:ind w:firstLineChars="200" w:firstLine="420"/>
              <w:rPr>
                <w:rFonts w:ascii="宋体" w:hAnsi="宋体"/>
                <w:szCs w:val="24"/>
              </w:rPr>
            </w:pPr>
            <w:r w:rsidRPr="00F262E6">
              <w:rPr>
                <w:rFonts w:ascii="宋体" w:hAnsi="宋体"/>
                <w:szCs w:val="24"/>
              </w:rPr>
              <w:t>基本能满足体系运行的要求。</w:t>
            </w:r>
          </w:p>
        </w:tc>
        <w:tc>
          <w:tcPr>
            <w:tcW w:w="1585" w:type="dxa"/>
            <w:vAlign w:val="center"/>
          </w:tcPr>
          <w:p w14:paraId="76BC18FB" w14:textId="0F550FA4" w:rsidR="00604610" w:rsidRDefault="00604610" w:rsidP="00604610">
            <w:pPr>
              <w:rPr>
                <w:sz w:val="24"/>
                <w:szCs w:val="24"/>
              </w:rPr>
            </w:pPr>
            <w:r>
              <w:rPr>
                <w:rFonts w:hAnsi="宋体" w:hint="eastAsia"/>
                <w:color w:val="000000"/>
                <w:szCs w:val="21"/>
              </w:rPr>
              <w:t>符合</w:t>
            </w:r>
          </w:p>
        </w:tc>
      </w:tr>
      <w:tr w:rsidR="00D56B52" w:rsidRPr="007F23D6" w14:paraId="147F551A" w14:textId="77777777" w:rsidTr="00607106">
        <w:trPr>
          <w:trHeight w:val="416"/>
        </w:trPr>
        <w:tc>
          <w:tcPr>
            <w:tcW w:w="1809" w:type="dxa"/>
            <w:vAlign w:val="center"/>
          </w:tcPr>
          <w:p w14:paraId="0DC82706" w14:textId="77777777" w:rsidR="00D56B52" w:rsidRPr="00696335" w:rsidRDefault="00D56B52" w:rsidP="001568E4">
            <w:pPr>
              <w:jc w:val="center"/>
              <w:rPr>
                <w:szCs w:val="21"/>
              </w:rPr>
            </w:pPr>
            <w:r w:rsidRPr="00696335">
              <w:rPr>
                <w:rFonts w:hint="eastAsia"/>
                <w:szCs w:val="21"/>
              </w:rPr>
              <w:t>信息交流、沟通、</w:t>
            </w:r>
          </w:p>
          <w:p w14:paraId="528DBD3D" w14:textId="77777777" w:rsidR="00D56B52" w:rsidRPr="00696335" w:rsidRDefault="00D56B52" w:rsidP="001568E4">
            <w:pPr>
              <w:jc w:val="center"/>
              <w:rPr>
                <w:szCs w:val="21"/>
              </w:rPr>
            </w:pPr>
            <w:r w:rsidRPr="00696335">
              <w:rPr>
                <w:rFonts w:hint="eastAsia"/>
                <w:szCs w:val="21"/>
              </w:rPr>
              <w:t>协商与参与、安全事务代表</w:t>
            </w:r>
          </w:p>
        </w:tc>
        <w:tc>
          <w:tcPr>
            <w:tcW w:w="1311" w:type="dxa"/>
            <w:vAlign w:val="center"/>
          </w:tcPr>
          <w:p w14:paraId="22A19F82" w14:textId="77777777" w:rsidR="00D56B52" w:rsidRPr="00696335" w:rsidRDefault="00BD0740" w:rsidP="001568E4">
            <w:pPr>
              <w:jc w:val="center"/>
              <w:rPr>
                <w:szCs w:val="21"/>
              </w:rPr>
            </w:pPr>
            <w:r>
              <w:rPr>
                <w:szCs w:val="21"/>
              </w:rPr>
              <w:t>Q</w:t>
            </w:r>
            <w:r w:rsidR="00D56B52" w:rsidRPr="00696335">
              <w:rPr>
                <w:szCs w:val="21"/>
              </w:rPr>
              <w:t>EO</w:t>
            </w:r>
            <w:r w:rsidR="00D56B52" w:rsidRPr="00696335">
              <w:rPr>
                <w:rFonts w:hint="eastAsia"/>
                <w:szCs w:val="21"/>
              </w:rPr>
              <w:t>：</w:t>
            </w:r>
            <w:r w:rsidR="00D56B52" w:rsidRPr="00696335">
              <w:rPr>
                <w:szCs w:val="21"/>
              </w:rPr>
              <w:t xml:space="preserve">7.4  </w:t>
            </w:r>
          </w:p>
          <w:p w14:paraId="2D71099B" w14:textId="77777777" w:rsidR="00D56B52" w:rsidRPr="00696335" w:rsidRDefault="00D56B52" w:rsidP="001568E4">
            <w:pPr>
              <w:jc w:val="center"/>
              <w:rPr>
                <w:szCs w:val="21"/>
              </w:rPr>
            </w:pPr>
            <w:r>
              <w:rPr>
                <w:rFonts w:hint="eastAsia"/>
                <w:szCs w:val="21"/>
              </w:rPr>
              <w:t>O</w:t>
            </w:r>
            <w:r w:rsidRPr="00696335">
              <w:rPr>
                <w:rFonts w:hint="eastAsia"/>
                <w:szCs w:val="21"/>
              </w:rPr>
              <w:t>：</w:t>
            </w:r>
            <w:r w:rsidRPr="00696335">
              <w:rPr>
                <w:szCs w:val="21"/>
              </w:rPr>
              <w:t xml:space="preserve">5.4 </w:t>
            </w:r>
          </w:p>
        </w:tc>
        <w:tc>
          <w:tcPr>
            <w:tcW w:w="10004" w:type="dxa"/>
            <w:vAlign w:val="center"/>
          </w:tcPr>
          <w:p w14:paraId="648A4ECE" w14:textId="77777777" w:rsidR="00D56B52" w:rsidRPr="00696335" w:rsidRDefault="00D56B52" w:rsidP="001568E4">
            <w:pPr>
              <w:spacing w:line="360" w:lineRule="auto"/>
              <w:ind w:firstLineChars="200" w:firstLine="420"/>
              <w:rPr>
                <w:rFonts w:hAnsi="宋体"/>
                <w:szCs w:val="24"/>
              </w:rPr>
            </w:pPr>
            <w:r w:rsidRPr="00696335">
              <w:rPr>
                <w:rFonts w:hAnsi="宋体" w:hint="eastAsia"/>
                <w:szCs w:val="24"/>
              </w:rPr>
              <w:t>组织在各部门之间建立了与体系有关的信息通渠沟道，借助于会议、电话、口头交流等方式使全体员工达到沟通和理解。目前各部门协调一致，工作上的借口基本理顺。</w:t>
            </w:r>
          </w:p>
          <w:p w14:paraId="28FE2A53" w14:textId="168E5865" w:rsidR="00D56B52" w:rsidRPr="00696335" w:rsidRDefault="003361B3" w:rsidP="001568E4">
            <w:pPr>
              <w:spacing w:line="360" w:lineRule="auto"/>
              <w:ind w:firstLineChars="200" w:firstLine="420"/>
              <w:rPr>
                <w:rFonts w:hAnsi="宋体"/>
                <w:szCs w:val="24"/>
              </w:rPr>
            </w:pPr>
            <w:r>
              <w:rPr>
                <w:rFonts w:hAnsi="宋体" w:hint="eastAsia"/>
                <w:szCs w:val="24"/>
              </w:rPr>
              <w:t>总经理</w:t>
            </w:r>
            <w:r w:rsidR="00D56B52" w:rsidRPr="00696335">
              <w:rPr>
                <w:rFonts w:hAnsi="宋体" w:hint="eastAsia"/>
                <w:szCs w:val="24"/>
              </w:rPr>
              <w:t>定期主持经营办公例会，分析公司的发展、市场情况和体系运行是否有效，管理目标完成情况，满足顾客要求和法规程度，改进建议等内部管理存在问题等。</w:t>
            </w:r>
          </w:p>
          <w:p w14:paraId="39AA84CD" w14:textId="52CB9F4F" w:rsidR="00D56B52" w:rsidRPr="00696335" w:rsidRDefault="00002285" w:rsidP="001568E4">
            <w:pPr>
              <w:spacing w:line="360" w:lineRule="auto"/>
              <w:ind w:firstLineChars="200" w:firstLine="420"/>
              <w:rPr>
                <w:rFonts w:hAnsi="宋体"/>
                <w:szCs w:val="24"/>
              </w:rPr>
            </w:pPr>
            <w:r>
              <w:rPr>
                <w:rFonts w:hAnsi="宋体" w:hint="eastAsia"/>
                <w:szCs w:val="24"/>
              </w:rPr>
              <w:lastRenderedPageBreak/>
              <w:t>总经理</w:t>
            </w:r>
            <w:r w:rsidR="008F7BCA" w:rsidRPr="008F7BCA">
              <w:rPr>
                <w:rFonts w:hint="eastAsia"/>
                <w:szCs w:val="21"/>
              </w:rPr>
              <w:t>王兰平</w:t>
            </w:r>
            <w:r w:rsidR="00D56B52" w:rsidRPr="00696335">
              <w:rPr>
                <w:rFonts w:hAnsi="宋体" w:hint="eastAsia"/>
                <w:szCs w:val="24"/>
              </w:rPr>
              <w:t>为协商、参与提供了时间、机会、培训、资源等保障，明确了沟通、协商、参与渠道，消除了障碍和壁垒。</w:t>
            </w:r>
          </w:p>
          <w:p w14:paraId="5DB56D5C" w14:textId="238D5036" w:rsidR="00D56B52" w:rsidRPr="00696335" w:rsidRDefault="002B13CF" w:rsidP="001568E4">
            <w:pPr>
              <w:spacing w:line="360" w:lineRule="auto"/>
              <w:ind w:firstLineChars="200" w:firstLine="420"/>
              <w:rPr>
                <w:rFonts w:hAnsi="宋体"/>
                <w:szCs w:val="24"/>
              </w:rPr>
            </w:pPr>
            <w:r>
              <w:rPr>
                <w:rFonts w:hAnsi="宋体" w:hint="eastAsia"/>
                <w:szCs w:val="24"/>
              </w:rPr>
              <w:t>管代</w:t>
            </w:r>
            <w:r w:rsidR="008F7BCA">
              <w:rPr>
                <w:rFonts w:hAnsi="宋体" w:hint="eastAsia"/>
                <w:szCs w:val="24"/>
              </w:rPr>
              <w:t>王玮</w:t>
            </w:r>
            <w:r w:rsidR="00D56B52" w:rsidRPr="00696335">
              <w:rPr>
                <w:rFonts w:hAnsi="宋体" w:hint="eastAsia"/>
                <w:szCs w:val="24"/>
              </w:rPr>
              <w:t>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环保、安全方面的信息主要利用会议、培训、座谈、电话、网络、收文等方式进行内外部沟通和协商。</w:t>
            </w:r>
          </w:p>
          <w:p w14:paraId="255307A5" w14:textId="77777777" w:rsidR="00D56B52" w:rsidRPr="00696335" w:rsidRDefault="00D56B52" w:rsidP="001568E4">
            <w:pPr>
              <w:spacing w:line="360" w:lineRule="auto"/>
              <w:ind w:firstLineChars="200" w:firstLine="420"/>
              <w:rPr>
                <w:rFonts w:hAnsi="宋体"/>
                <w:szCs w:val="24"/>
              </w:rPr>
            </w:pPr>
            <w:r w:rsidRPr="00696335">
              <w:rPr>
                <w:rFonts w:hAnsi="宋体" w:hint="eastAsia"/>
                <w:szCs w:val="24"/>
              </w:rPr>
              <w:t>相关人员能够适当参与并协商办理公司经营管理及安全事务等工作。</w:t>
            </w:r>
          </w:p>
          <w:p w14:paraId="6B107EDE" w14:textId="77777777" w:rsidR="00B02D83" w:rsidRPr="00696335" w:rsidRDefault="00B02D83" w:rsidP="00B02D83">
            <w:pPr>
              <w:spacing w:line="360" w:lineRule="auto"/>
              <w:ind w:firstLineChars="200" w:firstLine="420"/>
              <w:rPr>
                <w:rFonts w:hAnsi="宋体"/>
                <w:szCs w:val="24"/>
              </w:rPr>
            </w:pPr>
            <w:r w:rsidRPr="00696335">
              <w:rPr>
                <w:rFonts w:hAnsi="宋体" w:hint="eastAsia"/>
                <w:szCs w:val="24"/>
              </w:rPr>
              <w:t>查见会议记录、通知通报、培训记录、文件签收等组织内部培训方式相关记录。</w:t>
            </w:r>
          </w:p>
          <w:p w14:paraId="72E005C1" w14:textId="77777777" w:rsidR="00B02D83" w:rsidRPr="00696335" w:rsidRDefault="00B02D83" w:rsidP="00B02D83">
            <w:pPr>
              <w:spacing w:line="360" w:lineRule="auto"/>
              <w:ind w:firstLineChars="200" w:firstLine="420"/>
              <w:rPr>
                <w:rFonts w:hAnsi="宋体"/>
                <w:szCs w:val="24"/>
              </w:rPr>
            </w:pPr>
            <w:r w:rsidRPr="00696335">
              <w:rPr>
                <w:rFonts w:hAnsi="宋体" w:hint="eastAsia"/>
                <w:szCs w:val="24"/>
              </w:rPr>
              <w:t>经交流：目前与环保、劳动、消防、安监部门的信息交流主要是参加会议、接收来文、电话、邮件等，均按要求予以传达和落实，沟通情况较好。</w:t>
            </w:r>
          </w:p>
          <w:p w14:paraId="02911C01" w14:textId="7C2B5937" w:rsidR="00F262E6" w:rsidRPr="00F262E6" w:rsidRDefault="00F262E6" w:rsidP="00F262E6">
            <w:pPr>
              <w:spacing w:line="360" w:lineRule="auto"/>
              <w:ind w:firstLineChars="200" w:firstLine="420"/>
              <w:rPr>
                <w:rFonts w:hAnsi="宋体"/>
                <w:szCs w:val="24"/>
              </w:rPr>
            </w:pPr>
            <w:r w:rsidRPr="00F262E6">
              <w:rPr>
                <w:rFonts w:hAnsi="宋体" w:hint="eastAsia"/>
                <w:szCs w:val="24"/>
              </w:rPr>
              <w:t>公司经选举确定职业健康安全事务代表是</w:t>
            </w:r>
            <w:r w:rsidR="008F7BCA">
              <w:rPr>
                <w:rFonts w:hAnsi="宋体" w:hint="eastAsia"/>
                <w:szCs w:val="24"/>
              </w:rPr>
              <w:t>陈杭超</w:t>
            </w:r>
            <w:r w:rsidRPr="00F262E6">
              <w:rPr>
                <w:rFonts w:hAnsi="宋体" w:hint="eastAsia"/>
                <w:szCs w:val="24"/>
              </w:rPr>
              <w:t>，其清楚自己的职责：负责向管理层反映职工职业健康安全管理方面的要求，对事件的调查、处理，职工劳动防护的改善事宜进行协商交流；参与职业安全健康方针、目标、指标、管理方案的制定工作，提出合理化建议。</w:t>
            </w:r>
          </w:p>
          <w:p w14:paraId="13EC120E" w14:textId="77777777" w:rsidR="00F262E6" w:rsidRPr="00F262E6" w:rsidRDefault="00F262E6" w:rsidP="00F262E6">
            <w:pPr>
              <w:spacing w:line="360" w:lineRule="auto"/>
              <w:ind w:firstLineChars="200" w:firstLine="420"/>
              <w:rPr>
                <w:rFonts w:hAnsi="宋体"/>
                <w:szCs w:val="24"/>
              </w:rPr>
            </w:pPr>
            <w:r w:rsidRPr="00F262E6">
              <w:rPr>
                <w:rFonts w:hAnsi="宋体" w:hint="eastAsia"/>
                <w:szCs w:val="24"/>
              </w:rPr>
              <w:t>通过员工代表的积极争取，员工的劳保用品得到合理配备并及时发放；每年为职工体检一次等。</w:t>
            </w:r>
          </w:p>
          <w:p w14:paraId="6F417D0C" w14:textId="50CFF831" w:rsidR="00D56B52" w:rsidRPr="00F262E6" w:rsidRDefault="00F262E6" w:rsidP="00F262E6">
            <w:pPr>
              <w:spacing w:line="360" w:lineRule="auto"/>
              <w:ind w:firstLineChars="200" w:firstLine="420"/>
              <w:rPr>
                <w:rFonts w:hAnsi="宋体"/>
                <w:szCs w:val="24"/>
              </w:rPr>
            </w:pPr>
            <w:r w:rsidRPr="00F262E6">
              <w:rPr>
                <w:rFonts w:hAnsi="宋体" w:hint="eastAsia"/>
                <w:szCs w:val="24"/>
              </w:rPr>
              <w:t>相关人员能够适当参与并协商办理公司经营管理及安全事务等工作：参与了危险源辨识、风险和机遇评价和控制措施的确定，在确定相关方的需求和期望时进行了适当的协商，共同参与了职业健康安全方针和目</w:t>
            </w:r>
            <w:r w:rsidRPr="00F262E6">
              <w:rPr>
                <w:rFonts w:hAnsi="宋体" w:hint="eastAsia"/>
                <w:szCs w:val="24"/>
              </w:rPr>
              <w:lastRenderedPageBreak/>
              <w:t>标的制定和评审，共同协商如何履行法律法规要求和其他要求，在确定管理体系的监视和测量及内部审核方案和持续改进方向时进行了事先协商，如有事件发生将组织相关人员适当参与事件调查。</w:t>
            </w:r>
            <w:r w:rsidR="00D56B52" w:rsidRPr="00696335">
              <w:rPr>
                <w:rFonts w:hAnsi="宋体" w:hint="eastAsia"/>
                <w:szCs w:val="24"/>
              </w:rPr>
              <w:t>由于公司福利待遇正常发放，员工无抱怨，目前信息交流机制畅通。</w:t>
            </w:r>
          </w:p>
        </w:tc>
        <w:tc>
          <w:tcPr>
            <w:tcW w:w="1585" w:type="dxa"/>
          </w:tcPr>
          <w:p w14:paraId="3E671AE3" w14:textId="77777777" w:rsidR="00D56B52" w:rsidRPr="009B78A4" w:rsidRDefault="00D56B52" w:rsidP="001568E4">
            <w:pPr>
              <w:rPr>
                <w:sz w:val="24"/>
                <w:szCs w:val="24"/>
              </w:rPr>
            </w:pPr>
            <w:r>
              <w:rPr>
                <w:sz w:val="24"/>
                <w:szCs w:val="24"/>
              </w:rPr>
              <w:lastRenderedPageBreak/>
              <w:t>符合</w:t>
            </w:r>
          </w:p>
        </w:tc>
      </w:tr>
      <w:tr w:rsidR="00D56B52" w:rsidRPr="007F23D6" w14:paraId="2952EAD4" w14:textId="77777777" w:rsidTr="00607106">
        <w:trPr>
          <w:trHeight w:val="416"/>
        </w:trPr>
        <w:tc>
          <w:tcPr>
            <w:tcW w:w="1809" w:type="dxa"/>
            <w:vAlign w:val="center"/>
          </w:tcPr>
          <w:p w14:paraId="73F089BA" w14:textId="77777777" w:rsidR="00D56B52" w:rsidRPr="007B436B" w:rsidRDefault="00D56B52" w:rsidP="001568E4">
            <w:pPr>
              <w:jc w:val="center"/>
              <w:rPr>
                <w:szCs w:val="21"/>
              </w:rPr>
            </w:pPr>
            <w:r w:rsidRPr="007B436B">
              <w:rPr>
                <w:rFonts w:hint="eastAsia"/>
                <w:szCs w:val="21"/>
              </w:rPr>
              <w:lastRenderedPageBreak/>
              <w:t>管理评审</w:t>
            </w:r>
          </w:p>
        </w:tc>
        <w:tc>
          <w:tcPr>
            <w:tcW w:w="1311" w:type="dxa"/>
            <w:vAlign w:val="center"/>
          </w:tcPr>
          <w:p w14:paraId="6DE0A91E" w14:textId="77777777" w:rsidR="00D56B52" w:rsidRPr="007B436B" w:rsidRDefault="00D56B52" w:rsidP="001568E4">
            <w:pPr>
              <w:jc w:val="center"/>
              <w:rPr>
                <w:szCs w:val="21"/>
              </w:rPr>
            </w:pPr>
            <w:r w:rsidRPr="007B436B">
              <w:rPr>
                <w:rFonts w:hint="eastAsia"/>
                <w:szCs w:val="21"/>
              </w:rPr>
              <w:t>Q</w:t>
            </w:r>
            <w:r>
              <w:rPr>
                <w:rFonts w:hint="eastAsia"/>
                <w:szCs w:val="21"/>
              </w:rPr>
              <w:t>EO</w:t>
            </w:r>
            <w:r w:rsidRPr="007B436B">
              <w:rPr>
                <w:rFonts w:hint="eastAsia"/>
                <w:szCs w:val="21"/>
              </w:rPr>
              <w:t>9.3</w:t>
            </w:r>
          </w:p>
        </w:tc>
        <w:tc>
          <w:tcPr>
            <w:tcW w:w="10004" w:type="dxa"/>
            <w:vAlign w:val="center"/>
          </w:tcPr>
          <w:p w14:paraId="19858FC8" w14:textId="3BBADC4A" w:rsidR="00F262E6" w:rsidRDefault="00D56B52" w:rsidP="0028684F">
            <w:pPr>
              <w:spacing w:beforeLines="50" w:before="156" w:afterLines="50" w:after="156"/>
              <w:ind w:firstLineChars="200" w:firstLine="420"/>
              <w:rPr>
                <w:rFonts w:ascii="宋体" w:hAnsi="宋体"/>
                <w:szCs w:val="21"/>
              </w:rPr>
            </w:pPr>
            <w:r w:rsidRPr="007B436B">
              <w:rPr>
                <w:rFonts w:ascii="宋体" w:hAnsi="宋体" w:hint="eastAsia"/>
                <w:szCs w:val="21"/>
              </w:rPr>
              <w:t>查看</w:t>
            </w:r>
            <w:r w:rsidR="00F262E6">
              <w:rPr>
                <w:rFonts w:ascii="宋体" w:hAnsi="宋体" w:hint="eastAsia"/>
                <w:szCs w:val="21"/>
              </w:rPr>
              <w:t>制订有</w:t>
            </w:r>
            <w:r w:rsidR="008F7BCA" w:rsidRPr="008F7BCA">
              <w:rPr>
                <w:rFonts w:ascii="宋体" w:hAnsi="宋体" w:hint="eastAsia"/>
                <w:szCs w:val="21"/>
              </w:rPr>
              <w:t>管理评审程序</w:t>
            </w:r>
            <w:r w:rsidR="00F262E6">
              <w:rPr>
                <w:rFonts w:ascii="宋体" w:hAnsi="宋体" w:hint="eastAsia"/>
                <w:szCs w:val="21"/>
              </w:rPr>
              <w:t>文件</w:t>
            </w:r>
            <w:r w:rsidRPr="007B436B">
              <w:rPr>
                <w:rFonts w:ascii="宋体" w:hAnsi="宋体" w:hint="eastAsia"/>
                <w:szCs w:val="21"/>
              </w:rPr>
              <w:t>，基本符合要求。</w:t>
            </w:r>
          </w:p>
          <w:p w14:paraId="22A296A4" w14:textId="4B58DB1A" w:rsidR="00AD2279" w:rsidRPr="00AD2279" w:rsidRDefault="00D56B52" w:rsidP="00AD2279">
            <w:pPr>
              <w:spacing w:beforeLines="50" w:before="156" w:afterLines="50" w:after="156"/>
              <w:ind w:firstLineChars="200" w:firstLine="420"/>
              <w:rPr>
                <w:rFonts w:ascii="宋体" w:hAnsi="宋体"/>
                <w:szCs w:val="21"/>
              </w:rPr>
            </w:pPr>
            <w:r w:rsidRPr="007B436B">
              <w:rPr>
                <w:rFonts w:ascii="宋体" w:hAnsi="宋体"/>
                <w:szCs w:val="21"/>
              </w:rPr>
              <w:t>20</w:t>
            </w:r>
            <w:r>
              <w:rPr>
                <w:rFonts w:ascii="宋体" w:hAnsi="宋体" w:hint="eastAsia"/>
                <w:szCs w:val="21"/>
              </w:rPr>
              <w:t>2</w:t>
            </w:r>
            <w:r w:rsidR="008F7BCA">
              <w:rPr>
                <w:rFonts w:ascii="宋体" w:hAnsi="宋体"/>
                <w:szCs w:val="21"/>
              </w:rPr>
              <w:t>3</w:t>
            </w:r>
            <w:r w:rsidRPr="007B436B">
              <w:rPr>
                <w:rFonts w:ascii="宋体" w:hAnsi="宋体"/>
                <w:szCs w:val="21"/>
              </w:rPr>
              <w:t>.</w:t>
            </w:r>
            <w:r w:rsidR="00DE6305">
              <w:rPr>
                <w:rFonts w:ascii="宋体" w:hAnsi="宋体"/>
                <w:szCs w:val="21"/>
              </w:rPr>
              <w:t>2</w:t>
            </w:r>
            <w:r w:rsidRPr="007B436B">
              <w:rPr>
                <w:rFonts w:ascii="宋体" w:hAnsi="宋体"/>
                <w:szCs w:val="21"/>
              </w:rPr>
              <w:t>.</w:t>
            </w:r>
            <w:r w:rsidR="00DE6305">
              <w:rPr>
                <w:rFonts w:ascii="宋体" w:hAnsi="宋体"/>
                <w:szCs w:val="21"/>
              </w:rPr>
              <w:t>2</w:t>
            </w:r>
            <w:r w:rsidRPr="007B436B">
              <w:rPr>
                <w:rFonts w:ascii="宋体" w:hAnsi="宋体" w:hint="eastAsia"/>
                <w:szCs w:val="21"/>
              </w:rPr>
              <w:t>日进行了管理评审。</w:t>
            </w:r>
            <w:r w:rsidR="00AD2279" w:rsidRPr="00AD2279">
              <w:rPr>
                <w:rFonts w:ascii="宋体" w:hAnsi="宋体" w:hint="eastAsia"/>
                <w:szCs w:val="21"/>
              </w:rPr>
              <w:t>保留有管理评审计划、管理评审会议通知、评审记录、评审报告和改进措施计划等；</w:t>
            </w:r>
          </w:p>
          <w:p w14:paraId="3E8CF7F0" w14:textId="70BE6B52" w:rsidR="00D56B52" w:rsidRPr="007B436B" w:rsidRDefault="00D56B52" w:rsidP="0028684F">
            <w:pPr>
              <w:spacing w:beforeLines="50" w:before="156" w:afterLines="50" w:after="156"/>
              <w:ind w:firstLineChars="200" w:firstLine="420"/>
              <w:rPr>
                <w:rFonts w:ascii="宋体"/>
                <w:szCs w:val="21"/>
              </w:rPr>
            </w:pPr>
            <w:r w:rsidRPr="007B436B">
              <w:rPr>
                <w:rFonts w:ascii="宋体" w:hAnsi="宋体" w:hint="eastAsia"/>
                <w:szCs w:val="21"/>
              </w:rPr>
              <w:t>查看“管理评审计划”，由总经理签发；内容包括；评审目的、评审时间、参加部门人员、评审输入内容等。</w:t>
            </w:r>
          </w:p>
          <w:p w14:paraId="6F99865B" w14:textId="77777777" w:rsidR="00AD2279" w:rsidRPr="00AD2279" w:rsidRDefault="00AD2279" w:rsidP="00AD2279">
            <w:pPr>
              <w:spacing w:beforeLines="50" w:before="156" w:afterLines="50" w:after="156"/>
              <w:ind w:firstLineChars="200" w:firstLine="420"/>
              <w:rPr>
                <w:rFonts w:ascii="宋体" w:hAnsi="宋体"/>
                <w:szCs w:val="21"/>
              </w:rPr>
            </w:pPr>
            <w:r w:rsidRPr="00AD2279">
              <w:rPr>
                <w:rFonts w:ascii="宋体" w:hAnsi="宋体" w:hint="eastAsia"/>
                <w:szCs w:val="21"/>
              </w:rPr>
              <w:t>管理评审输入满足要求；</w:t>
            </w:r>
          </w:p>
          <w:p w14:paraId="6FC453E1" w14:textId="77777777" w:rsidR="00AD2279" w:rsidRPr="00AD2279" w:rsidRDefault="00AD2279" w:rsidP="00AD2279">
            <w:pPr>
              <w:spacing w:beforeLines="50" w:before="156" w:afterLines="50" w:after="156"/>
              <w:ind w:firstLineChars="200" w:firstLine="420"/>
              <w:rPr>
                <w:rFonts w:ascii="宋体" w:hAnsi="宋体"/>
                <w:szCs w:val="21"/>
              </w:rPr>
            </w:pPr>
            <w:r w:rsidRPr="00AD2279">
              <w:rPr>
                <w:rFonts w:ascii="宋体" w:hAnsi="宋体" w:hint="eastAsia"/>
                <w:szCs w:val="21"/>
              </w:rPr>
              <w:t>管理评审结论：经评审认为本公司的质量管理体系的建立和运行是充分的、适宜的、有效的。</w:t>
            </w:r>
          </w:p>
          <w:p w14:paraId="589A7A2A" w14:textId="77777777" w:rsidR="00AD2279" w:rsidRDefault="00AD2279" w:rsidP="00AD2279">
            <w:pPr>
              <w:spacing w:beforeLines="50" w:before="156" w:afterLines="50" w:after="156"/>
              <w:ind w:firstLineChars="200" w:firstLine="420"/>
            </w:pPr>
            <w:r w:rsidRPr="00AD2279">
              <w:rPr>
                <w:rFonts w:ascii="宋体" w:hAnsi="宋体" w:hint="eastAsia"/>
                <w:szCs w:val="21"/>
              </w:rPr>
              <w:t>改进措施建议：</w:t>
            </w:r>
            <w:r>
              <w:rPr>
                <w:rFonts w:hint="eastAsia"/>
              </w:rPr>
              <w:t xml:space="preserve"> </w:t>
            </w:r>
          </w:p>
          <w:p w14:paraId="4840EAB8" w14:textId="77777777" w:rsidR="00DE6305" w:rsidRPr="00DE6305" w:rsidRDefault="00DE6305" w:rsidP="00DE6305">
            <w:pPr>
              <w:spacing w:beforeLines="50" w:before="156" w:afterLines="50" w:after="156"/>
              <w:ind w:firstLineChars="200" w:firstLine="420"/>
              <w:rPr>
                <w:rFonts w:ascii="宋体" w:hAnsi="宋体"/>
                <w:szCs w:val="21"/>
              </w:rPr>
            </w:pPr>
            <w:r w:rsidRPr="00DE6305">
              <w:rPr>
                <w:rFonts w:ascii="宋体" w:hAnsi="宋体" w:hint="eastAsia"/>
                <w:szCs w:val="21"/>
              </w:rPr>
              <w:t>1）组织对标准和管理体系文件培训学习</w:t>
            </w:r>
          </w:p>
          <w:p w14:paraId="7D087177" w14:textId="77777777" w:rsidR="00DE6305" w:rsidRDefault="00DE6305" w:rsidP="00DE6305">
            <w:pPr>
              <w:spacing w:beforeLines="50" w:before="156" w:afterLines="50" w:after="156"/>
              <w:ind w:firstLineChars="200" w:firstLine="420"/>
              <w:rPr>
                <w:rFonts w:ascii="宋体" w:hAnsi="宋体"/>
                <w:szCs w:val="21"/>
              </w:rPr>
            </w:pPr>
            <w:r w:rsidRPr="00DE6305">
              <w:rPr>
                <w:rFonts w:ascii="宋体" w:hAnsi="宋体" w:hint="eastAsia"/>
                <w:szCs w:val="21"/>
              </w:rPr>
              <w:t>2)由行政部负责加强检查环境安全防护管理工作</w:t>
            </w:r>
          </w:p>
          <w:p w14:paraId="52B6D4A8" w14:textId="11FEB07E" w:rsidR="00AD2279" w:rsidRPr="00AD2279" w:rsidRDefault="00AD2279" w:rsidP="00DE6305">
            <w:pPr>
              <w:spacing w:beforeLines="50" w:before="156" w:afterLines="50" w:after="156"/>
              <w:ind w:firstLineChars="200" w:firstLine="420"/>
              <w:rPr>
                <w:rFonts w:ascii="宋体" w:hAnsi="宋体"/>
                <w:szCs w:val="21"/>
              </w:rPr>
            </w:pPr>
            <w:r w:rsidRPr="00AD2279">
              <w:rPr>
                <w:rFonts w:ascii="宋体" w:hAnsi="宋体" w:hint="eastAsia"/>
                <w:szCs w:val="21"/>
              </w:rPr>
              <w:t>制定有“管理评审改进措施计划”。</w:t>
            </w:r>
            <w:r w:rsidR="00DE6305">
              <w:rPr>
                <w:rFonts w:ascii="宋体" w:hAnsi="宋体" w:hint="eastAsia"/>
                <w:szCs w:val="21"/>
              </w:rPr>
              <w:t>正在实施中。</w:t>
            </w:r>
          </w:p>
          <w:p w14:paraId="4B09179C" w14:textId="14063D61" w:rsidR="00AD2279" w:rsidRPr="00AD2279" w:rsidRDefault="00AD2279" w:rsidP="00AD2279">
            <w:pPr>
              <w:spacing w:beforeLines="50" w:before="156" w:afterLines="50" w:after="156"/>
              <w:ind w:firstLineChars="200" w:firstLine="420"/>
              <w:rPr>
                <w:rFonts w:ascii="宋体" w:hAnsi="宋体"/>
                <w:szCs w:val="21"/>
              </w:rPr>
            </w:pPr>
            <w:r w:rsidRPr="00AD2279">
              <w:rPr>
                <w:rFonts w:ascii="宋体" w:hAnsi="宋体" w:hint="eastAsia"/>
                <w:szCs w:val="21"/>
              </w:rPr>
              <w:t>查看上次管理评审改进情况，</w:t>
            </w:r>
            <w:r w:rsidR="00DE6305" w:rsidRPr="00DE6305">
              <w:rPr>
                <w:rFonts w:ascii="宋体" w:hAnsi="宋体" w:hint="eastAsia"/>
                <w:szCs w:val="21"/>
              </w:rPr>
              <w:t>对上次管理评审所采取措施情况：公司进一步组织对相关的法律、法规、规程和规范的学习于2022年7月</w:t>
            </w:r>
            <w:r w:rsidR="00DE6305">
              <w:rPr>
                <w:rFonts w:ascii="宋体" w:hAnsi="宋体" w:hint="eastAsia"/>
                <w:szCs w:val="21"/>
              </w:rPr>
              <w:t>已</w:t>
            </w:r>
            <w:r w:rsidR="0067177D">
              <w:rPr>
                <w:rFonts w:ascii="宋体" w:hAnsi="宋体" w:hint="eastAsia"/>
                <w:szCs w:val="21"/>
              </w:rPr>
              <w:t>完成培训</w:t>
            </w:r>
            <w:r>
              <w:rPr>
                <w:rFonts w:ascii="宋体" w:hAnsi="宋体" w:hint="eastAsia"/>
                <w:szCs w:val="21"/>
              </w:rPr>
              <w:t>。</w:t>
            </w:r>
          </w:p>
          <w:p w14:paraId="215FF24D" w14:textId="76AE520A" w:rsidR="004E7EEC" w:rsidRPr="00AD2279" w:rsidRDefault="00AD2279" w:rsidP="00AD2279">
            <w:pPr>
              <w:adjustRightInd w:val="0"/>
              <w:snapToGrid w:val="0"/>
              <w:spacing w:beforeLines="30" w:before="93" w:afterLines="30" w:after="93" w:line="288" w:lineRule="auto"/>
              <w:ind w:rightChars="50" w:right="105" w:firstLineChars="200" w:firstLine="420"/>
              <w:textAlignment w:val="baseline"/>
              <w:rPr>
                <w:rFonts w:ascii="宋体" w:hAnsi="宋体" w:cs="Arial"/>
                <w:spacing w:val="-6"/>
                <w:szCs w:val="21"/>
              </w:rPr>
            </w:pPr>
            <w:r w:rsidRPr="00AD2279">
              <w:rPr>
                <w:rFonts w:ascii="宋体" w:hAnsi="宋体" w:hint="eastAsia"/>
                <w:szCs w:val="21"/>
              </w:rPr>
              <w:t>基本符合要求</w:t>
            </w:r>
            <w:r w:rsidR="00FF551B">
              <w:rPr>
                <w:rFonts w:ascii="宋体" w:hAnsi="宋体" w:cs="Arial" w:hint="eastAsia"/>
                <w:spacing w:val="-6"/>
                <w:szCs w:val="21"/>
              </w:rPr>
              <w:t>。</w:t>
            </w:r>
          </w:p>
        </w:tc>
        <w:tc>
          <w:tcPr>
            <w:tcW w:w="1585" w:type="dxa"/>
          </w:tcPr>
          <w:p w14:paraId="78DF4B26" w14:textId="77777777" w:rsidR="00D56B52" w:rsidRDefault="00D56B52" w:rsidP="001568E4">
            <w:r w:rsidRPr="009B78A4">
              <w:rPr>
                <w:sz w:val="24"/>
                <w:szCs w:val="24"/>
              </w:rPr>
              <w:t>符合</w:t>
            </w:r>
          </w:p>
        </w:tc>
      </w:tr>
      <w:tr w:rsidR="00D56B52" w:rsidRPr="007F23D6" w14:paraId="58773E94" w14:textId="77777777" w:rsidTr="00607106">
        <w:trPr>
          <w:trHeight w:val="416"/>
        </w:trPr>
        <w:tc>
          <w:tcPr>
            <w:tcW w:w="1809" w:type="dxa"/>
            <w:vAlign w:val="center"/>
          </w:tcPr>
          <w:p w14:paraId="6D07862E" w14:textId="77777777" w:rsidR="00D56B52" w:rsidRPr="007E0828" w:rsidRDefault="00D56B52" w:rsidP="001568E4">
            <w:pPr>
              <w:rPr>
                <w:szCs w:val="24"/>
              </w:rPr>
            </w:pPr>
            <w:r w:rsidRPr="007E0828">
              <w:rPr>
                <w:rFonts w:hAnsi="宋体"/>
                <w:szCs w:val="24"/>
              </w:rPr>
              <w:t>改进</w:t>
            </w:r>
          </w:p>
          <w:p w14:paraId="54B37145" w14:textId="77777777" w:rsidR="00D56B52" w:rsidRPr="007E0828" w:rsidRDefault="00D56B52" w:rsidP="001568E4">
            <w:pPr>
              <w:rPr>
                <w:szCs w:val="24"/>
              </w:rPr>
            </w:pPr>
          </w:p>
        </w:tc>
        <w:tc>
          <w:tcPr>
            <w:tcW w:w="1311" w:type="dxa"/>
            <w:vAlign w:val="center"/>
          </w:tcPr>
          <w:p w14:paraId="030D46E7" w14:textId="77777777" w:rsidR="00D56B52" w:rsidRPr="007E0828" w:rsidRDefault="00D56B52" w:rsidP="001568E4">
            <w:pPr>
              <w:rPr>
                <w:szCs w:val="24"/>
              </w:rPr>
            </w:pPr>
            <w:r>
              <w:rPr>
                <w:szCs w:val="24"/>
              </w:rPr>
              <w:t>QEO</w:t>
            </w:r>
            <w:r w:rsidRPr="007E0828">
              <w:rPr>
                <w:szCs w:val="24"/>
              </w:rPr>
              <w:t>10.1</w:t>
            </w:r>
            <w:r w:rsidRPr="007E0828">
              <w:rPr>
                <w:rFonts w:hAnsi="宋体"/>
                <w:szCs w:val="24"/>
              </w:rPr>
              <w:t>、</w:t>
            </w:r>
            <w:r w:rsidRPr="007E0828">
              <w:rPr>
                <w:szCs w:val="24"/>
              </w:rPr>
              <w:t>10.3</w:t>
            </w:r>
          </w:p>
          <w:p w14:paraId="2F65AF6F" w14:textId="77777777" w:rsidR="00D56B52" w:rsidRPr="007E0828" w:rsidRDefault="00D56B52" w:rsidP="001568E4">
            <w:pPr>
              <w:rPr>
                <w:szCs w:val="24"/>
              </w:rPr>
            </w:pPr>
          </w:p>
        </w:tc>
        <w:tc>
          <w:tcPr>
            <w:tcW w:w="10004" w:type="dxa"/>
            <w:vAlign w:val="center"/>
          </w:tcPr>
          <w:p w14:paraId="6B0812E9" w14:textId="3B03B4AC" w:rsidR="00D56B52" w:rsidRPr="00377444" w:rsidRDefault="00D56B52" w:rsidP="0028684F">
            <w:pPr>
              <w:spacing w:beforeLines="50" w:before="156" w:afterLines="50" w:after="156"/>
              <w:ind w:firstLineChars="200" w:firstLine="420"/>
              <w:rPr>
                <w:rFonts w:ascii="宋体" w:hAnsi="宋体"/>
                <w:szCs w:val="21"/>
              </w:rPr>
            </w:pPr>
            <w:r w:rsidRPr="00377444">
              <w:rPr>
                <w:rFonts w:ascii="宋体" w:hAnsi="宋体"/>
                <w:szCs w:val="21"/>
              </w:rPr>
              <w:t>管理者代表根据总经理意图组织持续改进过程的策划工作，由</w:t>
            </w:r>
            <w:r w:rsidR="00AD2279">
              <w:rPr>
                <w:rFonts w:ascii="宋体" w:hAnsi="宋体" w:hint="eastAsia"/>
                <w:szCs w:val="21"/>
              </w:rPr>
              <w:t>行政部</w:t>
            </w:r>
            <w:r w:rsidRPr="00377444">
              <w:rPr>
                <w:rFonts w:ascii="宋体" w:hAnsi="宋体"/>
                <w:szCs w:val="21"/>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w:t>
            </w:r>
            <w:r w:rsidRPr="00377444">
              <w:rPr>
                <w:rFonts w:ascii="宋体" w:hAnsi="宋体"/>
                <w:szCs w:val="21"/>
              </w:rPr>
              <w:lastRenderedPageBreak/>
              <w:t>进要求，全员的质量、环保、职业健康意识、安全意识有较大的提高，持续改进了管理体系的有效性。</w:t>
            </w:r>
          </w:p>
          <w:p w14:paraId="1DF7521F" w14:textId="77777777" w:rsidR="0067177D" w:rsidRPr="00AD2279" w:rsidRDefault="0067177D" w:rsidP="0067177D">
            <w:pPr>
              <w:spacing w:beforeLines="50" w:before="156" w:afterLines="50" w:after="156"/>
              <w:ind w:firstLineChars="200" w:firstLine="420"/>
              <w:rPr>
                <w:rFonts w:ascii="宋体" w:hAnsi="宋体"/>
                <w:szCs w:val="21"/>
              </w:rPr>
            </w:pPr>
            <w:r w:rsidRPr="00AD2279">
              <w:rPr>
                <w:rFonts w:ascii="宋体" w:hAnsi="宋体" w:hint="eastAsia"/>
                <w:szCs w:val="21"/>
              </w:rPr>
              <w:t>查看上次管理评审改进情况，</w:t>
            </w:r>
            <w:r w:rsidRPr="00DE6305">
              <w:rPr>
                <w:rFonts w:ascii="宋体" w:hAnsi="宋体" w:hint="eastAsia"/>
                <w:szCs w:val="21"/>
              </w:rPr>
              <w:t>对上次管理评审所采取措施情况：公司进一步组织对相关的法律、法规、规程和规范的学习于2022年7月</w:t>
            </w:r>
            <w:r>
              <w:rPr>
                <w:rFonts w:ascii="宋体" w:hAnsi="宋体" w:hint="eastAsia"/>
                <w:szCs w:val="21"/>
              </w:rPr>
              <w:t>已完成培训。</w:t>
            </w:r>
          </w:p>
          <w:p w14:paraId="01E39DC2" w14:textId="77777777" w:rsidR="00D56B52" w:rsidRPr="007E0828" w:rsidRDefault="00D56B52" w:rsidP="0028684F">
            <w:pPr>
              <w:spacing w:beforeLines="50" w:before="156" w:afterLines="50" w:after="156"/>
              <w:ind w:firstLineChars="200" w:firstLine="420"/>
              <w:rPr>
                <w:szCs w:val="24"/>
              </w:rPr>
            </w:pPr>
            <w:r w:rsidRPr="00377444">
              <w:rPr>
                <w:rFonts w:ascii="宋体" w:hAnsi="宋体"/>
                <w:szCs w:val="21"/>
              </w:rPr>
              <w:t>自体系运行以来，全员的质量意识、安全意识有较大的提高，市场经营规模有了较大发展，持续改进了质量管理体系的有效性。</w:t>
            </w:r>
          </w:p>
        </w:tc>
        <w:tc>
          <w:tcPr>
            <w:tcW w:w="1585" w:type="dxa"/>
          </w:tcPr>
          <w:p w14:paraId="1427DDDE" w14:textId="77777777" w:rsidR="00D56B52" w:rsidRDefault="00D56B52" w:rsidP="001568E4">
            <w:r w:rsidRPr="009B78A4">
              <w:rPr>
                <w:sz w:val="24"/>
                <w:szCs w:val="24"/>
              </w:rPr>
              <w:lastRenderedPageBreak/>
              <w:t>符合</w:t>
            </w:r>
          </w:p>
        </w:tc>
      </w:tr>
      <w:tr w:rsidR="00D56B52" w:rsidRPr="007F23D6" w14:paraId="6D33D6BE" w14:textId="77777777" w:rsidTr="00607106">
        <w:trPr>
          <w:trHeight w:val="416"/>
        </w:trPr>
        <w:tc>
          <w:tcPr>
            <w:tcW w:w="1809" w:type="dxa"/>
            <w:vAlign w:val="center"/>
          </w:tcPr>
          <w:p w14:paraId="71A895B2" w14:textId="77777777" w:rsidR="00D56B52" w:rsidRPr="00440FC6" w:rsidRDefault="00D56B52" w:rsidP="001568E4">
            <w:pPr>
              <w:rPr>
                <w:rFonts w:hAnsi="宋体"/>
                <w:szCs w:val="21"/>
              </w:rPr>
            </w:pPr>
            <w:r w:rsidRPr="00440FC6">
              <w:rPr>
                <w:rFonts w:hAnsi="宋体" w:hint="eastAsia"/>
                <w:szCs w:val="21"/>
              </w:rPr>
              <w:t>标准</w:t>
            </w:r>
            <w:r w:rsidRPr="00440FC6">
              <w:rPr>
                <w:rFonts w:hAnsi="宋体" w:hint="eastAsia"/>
                <w:szCs w:val="21"/>
              </w:rPr>
              <w:t>/</w:t>
            </w:r>
            <w:r w:rsidRPr="00440FC6">
              <w:rPr>
                <w:rFonts w:hAnsi="宋体" w:hint="eastAsia"/>
                <w:szCs w:val="21"/>
              </w:rPr>
              <w:t>规范</w:t>
            </w:r>
            <w:r w:rsidRPr="00440FC6">
              <w:rPr>
                <w:rFonts w:hAnsi="宋体" w:hint="eastAsia"/>
                <w:szCs w:val="21"/>
              </w:rPr>
              <w:t>/</w:t>
            </w:r>
            <w:r w:rsidRPr="00440FC6">
              <w:rPr>
                <w:rFonts w:hAnsi="宋体" w:hint="eastAsia"/>
                <w:szCs w:val="21"/>
              </w:rPr>
              <w:t>法规的执行情况</w:t>
            </w:r>
          </w:p>
        </w:tc>
        <w:tc>
          <w:tcPr>
            <w:tcW w:w="1311" w:type="dxa"/>
            <w:vAlign w:val="center"/>
          </w:tcPr>
          <w:p w14:paraId="6B83B703" w14:textId="77777777" w:rsidR="00D56B52" w:rsidRPr="00440FC6" w:rsidRDefault="00D56B52" w:rsidP="001568E4">
            <w:pPr>
              <w:rPr>
                <w:szCs w:val="21"/>
              </w:rPr>
            </w:pPr>
          </w:p>
        </w:tc>
        <w:tc>
          <w:tcPr>
            <w:tcW w:w="10004" w:type="dxa"/>
            <w:vAlign w:val="center"/>
          </w:tcPr>
          <w:p w14:paraId="3710D6EA" w14:textId="77777777" w:rsidR="00D56B52" w:rsidRPr="00440FC6" w:rsidRDefault="00D56B52" w:rsidP="001568E4">
            <w:pPr>
              <w:snapToGrid w:val="0"/>
              <w:spacing w:line="360" w:lineRule="auto"/>
              <w:ind w:firstLineChars="200" w:firstLine="420"/>
              <w:rPr>
                <w:rFonts w:hAnsi="宋体"/>
                <w:color w:val="000000"/>
                <w:szCs w:val="21"/>
              </w:rPr>
            </w:pPr>
            <w:r w:rsidRPr="00440FC6">
              <w:rPr>
                <w:rFonts w:hAnsi="宋体"/>
                <w:color w:val="000000"/>
                <w:szCs w:val="21"/>
              </w:rPr>
              <w:t>未发生重大质量事故、安全事故、准守法律法规要求。</w:t>
            </w:r>
          </w:p>
        </w:tc>
        <w:tc>
          <w:tcPr>
            <w:tcW w:w="1585" w:type="dxa"/>
          </w:tcPr>
          <w:p w14:paraId="1C11AD58" w14:textId="77777777" w:rsidR="00D56B52" w:rsidRDefault="00D56B52" w:rsidP="001568E4">
            <w:r w:rsidRPr="00B72CCF">
              <w:rPr>
                <w:sz w:val="24"/>
                <w:szCs w:val="24"/>
              </w:rPr>
              <w:t>符合</w:t>
            </w:r>
          </w:p>
        </w:tc>
      </w:tr>
      <w:tr w:rsidR="00D56B52" w:rsidRPr="007F23D6" w14:paraId="31E998CD" w14:textId="77777777" w:rsidTr="00607106">
        <w:trPr>
          <w:trHeight w:val="416"/>
        </w:trPr>
        <w:tc>
          <w:tcPr>
            <w:tcW w:w="1809" w:type="dxa"/>
            <w:vAlign w:val="center"/>
          </w:tcPr>
          <w:p w14:paraId="78C225B0" w14:textId="77777777" w:rsidR="00D56B52" w:rsidRPr="00201E70" w:rsidRDefault="00D56B52" w:rsidP="001568E4">
            <w:pPr>
              <w:rPr>
                <w:rFonts w:hAnsi="宋体"/>
                <w:szCs w:val="21"/>
              </w:rPr>
            </w:pPr>
            <w:r w:rsidRPr="00201E70">
              <w:rPr>
                <w:rFonts w:hAnsi="宋体" w:hint="eastAsia"/>
                <w:szCs w:val="21"/>
              </w:rPr>
              <w:t>上次审核不符合项的验证</w:t>
            </w:r>
          </w:p>
        </w:tc>
        <w:tc>
          <w:tcPr>
            <w:tcW w:w="1311" w:type="dxa"/>
            <w:vAlign w:val="center"/>
          </w:tcPr>
          <w:p w14:paraId="4B2CDC14" w14:textId="77777777" w:rsidR="00D56B52" w:rsidRPr="00201E70" w:rsidRDefault="00D56B52" w:rsidP="001568E4">
            <w:pPr>
              <w:rPr>
                <w:szCs w:val="21"/>
              </w:rPr>
            </w:pPr>
          </w:p>
        </w:tc>
        <w:tc>
          <w:tcPr>
            <w:tcW w:w="10004" w:type="dxa"/>
            <w:vAlign w:val="center"/>
          </w:tcPr>
          <w:p w14:paraId="0EFE60A7" w14:textId="77777777" w:rsidR="00D56B52" w:rsidRPr="00201E70" w:rsidRDefault="002B13CF" w:rsidP="003361B3">
            <w:pPr>
              <w:snapToGrid w:val="0"/>
              <w:spacing w:line="360" w:lineRule="auto"/>
              <w:ind w:firstLineChars="200" w:firstLine="420"/>
              <w:rPr>
                <w:rFonts w:hAnsi="宋体"/>
                <w:color w:val="000000"/>
                <w:szCs w:val="21"/>
              </w:rPr>
            </w:pPr>
            <w:r w:rsidRPr="00201E70">
              <w:rPr>
                <w:rFonts w:hAnsi="宋体" w:hint="eastAsia"/>
                <w:color w:val="000000"/>
                <w:szCs w:val="21"/>
              </w:rPr>
              <w:t>上次审核不符合项：</w:t>
            </w:r>
          </w:p>
          <w:p w14:paraId="635B36DB" w14:textId="699513F8" w:rsidR="00FF551B" w:rsidRPr="00201E70" w:rsidRDefault="008D7387" w:rsidP="003361B3">
            <w:pPr>
              <w:snapToGrid w:val="0"/>
              <w:spacing w:line="360" w:lineRule="auto"/>
              <w:ind w:firstLineChars="200" w:firstLine="420"/>
              <w:rPr>
                <w:rFonts w:hAnsi="宋体"/>
                <w:color w:val="000000"/>
                <w:szCs w:val="21"/>
              </w:rPr>
            </w:pPr>
            <w:r w:rsidRPr="008D7387">
              <w:rPr>
                <w:rFonts w:hAnsi="宋体" w:hint="eastAsia"/>
                <w:color w:val="000000"/>
                <w:szCs w:val="21"/>
              </w:rPr>
              <w:t>公司未提供</w:t>
            </w:r>
            <w:r w:rsidRPr="008D7387">
              <w:rPr>
                <w:rFonts w:hAnsi="宋体" w:hint="eastAsia"/>
                <w:color w:val="000000"/>
                <w:szCs w:val="21"/>
              </w:rPr>
              <w:t>2022</w:t>
            </w:r>
            <w:r w:rsidRPr="008D7387">
              <w:rPr>
                <w:rFonts w:hAnsi="宋体" w:hint="eastAsia"/>
                <w:color w:val="000000"/>
                <w:szCs w:val="21"/>
              </w:rPr>
              <w:t>年度</w:t>
            </w:r>
            <w:r w:rsidRPr="008D7387">
              <w:rPr>
                <w:rFonts w:hAnsi="宋体" w:hint="eastAsia"/>
                <w:color w:val="000000"/>
                <w:szCs w:val="21"/>
              </w:rPr>
              <w:t>1-4</w:t>
            </w:r>
            <w:r w:rsidRPr="008D7387">
              <w:rPr>
                <w:rFonts w:hAnsi="宋体" w:hint="eastAsia"/>
                <w:color w:val="000000"/>
                <w:szCs w:val="21"/>
              </w:rPr>
              <w:t>月份环境安全运行检查记录，与文件控制要求不符</w:t>
            </w:r>
            <w:r w:rsidR="00FF551B" w:rsidRPr="00201E70">
              <w:rPr>
                <w:rFonts w:hAnsi="宋体" w:hint="eastAsia"/>
                <w:color w:val="000000"/>
                <w:szCs w:val="21"/>
              </w:rPr>
              <w:t>。</w:t>
            </w:r>
          </w:p>
          <w:p w14:paraId="1303D0F2" w14:textId="27EB48F6" w:rsidR="00FF551B" w:rsidRPr="00201E70" w:rsidRDefault="00FF551B" w:rsidP="003361B3">
            <w:pPr>
              <w:snapToGrid w:val="0"/>
              <w:spacing w:line="360" w:lineRule="auto"/>
              <w:ind w:firstLineChars="200" w:firstLine="420"/>
              <w:rPr>
                <w:rFonts w:hAnsi="宋体"/>
                <w:color w:val="000000"/>
                <w:szCs w:val="21"/>
              </w:rPr>
            </w:pPr>
            <w:r w:rsidRPr="00201E70">
              <w:rPr>
                <w:rFonts w:hAnsi="宋体" w:hint="eastAsia"/>
                <w:color w:val="000000"/>
                <w:szCs w:val="21"/>
              </w:rPr>
              <w:t>经本次审核验证无类似不符合情况出现，整改措施有效。</w:t>
            </w:r>
          </w:p>
        </w:tc>
        <w:tc>
          <w:tcPr>
            <w:tcW w:w="1585" w:type="dxa"/>
          </w:tcPr>
          <w:p w14:paraId="14739A0D" w14:textId="77777777" w:rsidR="00D56B52" w:rsidRPr="00201E70" w:rsidRDefault="00D56B52" w:rsidP="001568E4">
            <w:r w:rsidRPr="00201E70">
              <w:rPr>
                <w:sz w:val="24"/>
                <w:szCs w:val="24"/>
              </w:rPr>
              <w:t>符合</w:t>
            </w:r>
          </w:p>
        </w:tc>
      </w:tr>
      <w:tr w:rsidR="00D56B52" w:rsidRPr="007F23D6" w14:paraId="473F6779" w14:textId="77777777" w:rsidTr="00201E70">
        <w:trPr>
          <w:trHeight w:val="690"/>
        </w:trPr>
        <w:tc>
          <w:tcPr>
            <w:tcW w:w="1809" w:type="dxa"/>
            <w:vAlign w:val="center"/>
          </w:tcPr>
          <w:p w14:paraId="6997AD2A" w14:textId="77777777" w:rsidR="00D56B52" w:rsidRPr="00201E70" w:rsidRDefault="00D56B52" w:rsidP="001568E4">
            <w:pPr>
              <w:rPr>
                <w:rFonts w:hAnsi="宋体"/>
                <w:szCs w:val="21"/>
              </w:rPr>
            </w:pPr>
            <w:r w:rsidRPr="00201E70">
              <w:rPr>
                <w:rFonts w:hAnsi="宋体" w:hint="eastAsia"/>
                <w:szCs w:val="21"/>
              </w:rPr>
              <w:t>认证证书、标志的使用情况</w:t>
            </w:r>
          </w:p>
        </w:tc>
        <w:tc>
          <w:tcPr>
            <w:tcW w:w="1311" w:type="dxa"/>
            <w:vAlign w:val="center"/>
          </w:tcPr>
          <w:p w14:paraId="7ADB030A" w14:textId="77777777" w:rsidR="00D56B52" w:rsidRPr="00201E70" w:rsidRDefault="00D56B52" w:rsidP="001568E4">
            <w:pPr>
              <w:rPr>
                <w:szCs w:val="21"/>
              </w:rPr>
            </w:pPr>
          </w:p>
        </w:tc>
        <w:tc>
          <w:tcPr>
            <w:tcW w:w="10004" w:type="dxa"/>
            <w:vAlign w:val="center"/>
          </w:tcPr>
          <w:p w14:paraId="3F108E38" w14:textId="77777777" w:rsidR="00D56B52" w:rsidRPr="00201E70" w:rsidRDefault="00D56B52" w:rsidP="001568E4">
            <w:pPr>
              <w:snapToGrid w:val="0"/>
              <w:spacing w:line="360" w:lineRule="auto"/>
              <w:ind w:firstLineChars="200" w:firstLine="420"/>
              <w:rPr>
                <w:rFonts w:hAnsi="宋体"/>
                <w:color w:val="000000"/>
                <w:szCs w:val="21"/>
              </w:rPr>
            </w:pPr>
            <w:r w:rsidRPr="00201E70">
              <w:rPr>
                <w:rFonts w:hAnsi="宋体" w:hint="eastAsia"/>
                <w:color w:val="000000"/>
                <w:szCs w:val="21"/>
              </w:rPr>
              <w:t>标志未应用在产品上；投标等情况使用认证证书。</w:t>
            </w:r>
          </w:p>
        </w:tc>
        <w:tc>
          <w:tcPr>
            <w:tcW w:w="1585" w:type="dxa"/>
          </w:tcPr>
          <w:p w14:paraId="792CD049" w14:textId="77777777" w:rsidR="00D56B52" w:rsidRPr="00201E70" w:rsidRDefault="00D56B52" w:rsidP="001568E4">
            <w:r w:rsidRPr="00201E70">
              <w:rPr>
                <w:sz w:val="24"/>
                <w:szCs w:val="24"/>
              </w:rPr>
              <w:t>符合</w:t>
            </w:r>
          </w:p>
        </w:tc>
      </w:tr>
      <w:tr w:rsidR="00D56B52" w:rsidRPr="007F23D6" w14:paraId="6EE890AC" w14:textId="77777777" w:rsidTr="00607106">
        <w:trPr>
          <w:trHeight w:val="416"/>
        </w:trPr>
        <w:tc>
          <w:tcPr>
            <w:tcW w:w="1809" w:type="dxa"/>
            <w:vAlign w:val="center"/>
          </w:tcPr>
          <w:p w14:paraId="6671569C" w14:textId="77777777" w:rsidR="00D56B52" w:rsidRPr="00201E70" w:rsidRDefault="00D56B52" w:rsidP="001568E4">
            <w:pPr>
              <w:rPr>
                <w:rFonts w:hAnsi="宋体"/>
                <w:szCs w:val="21"/>
              </w:rPr>
            </w:pPr>
            <w:r w:rsidRPr="00201E70">
              <w:rPr>
                <w:rFonts w:hAnsi="宋体" w:hint="eastAsia"/>
                <w:szCs w:val="21"/>
              </w:rPr>
              <w:t>投诉或事故、监督抽查情况、</w:t>
            </w:r>
          </w:p>
        </w:tc>
        <w:tc>
          <w:tcPr>
            <w:tcW w:w="1311" w:type="dxa"/>
            <w:vAlign w:val="center"/>
          </w:tcPr>
          <w:p w14:paraId="25148DB8" w14:textId="77777777" w:rsidR="00D56B52" w:rsidRPr="00201E70" w:rsidRDefault="00D56B52" w:rsidP="001568E4">
            <w:pPr>
              <w:rPr>
                <w:szCs w:val="21"/>
              </w:rPr>
            </w:pPr>
          </w:p>
        </w:tc>
        <w:tc>
          <w:tcPr>
            <w:tcW w:w="10004" w:type="dxa"/>
            <w:vAlign w:val="center"/>
          </w:tcPr>
          <w:p w14:paraId="208D86AA" w14:textId="3DC17B55" w:rsidR="00D56B52" w:rsidRPr="00201E70" w:rsidRDefault="00201E70" w:rsidP="001568E4">
            <w:pPr>
              <w:snapToGrid w:val="0"/>
              <w:spacing w:line="360" w:lineRule="auto"/>
              <w:ind w:firstLineChars="200" w:firstLine="420"/>
              <w:rPr>
                <w:rFonts w:hAnsi="宋体"/>
                <w:color w:val="000000"/>
                <w:szCs w:val="21"/>
              </w:rPr>
            </w:pPr>
            <w:r>
              <w:rPr>
                <w:rFonts w:hAnsi="宋体" w:hint="eastAsia"/>
                <w:color w:val="000000"/>
                <w:szCs w:val="21"/>
              </w:rPr>
              <w:t>介绍说，公司近一年度</w:t>
            </w:r>
            <w:r w:rsidR="00D56B52" w:rsidRPr="00201E70">
              <w:rPr>
                <w:rFonts w:hAnsi="宋体" w:hint="eastAsia"/>
                <w:color w:val="000000"/>
                <w:szCs w:val="21"/>
              </w:rPr>
              <w:t>未受到上级主管部门有关质量、职业健康安全的行政处罚。未发生相关方的投诉。</w:t>
            </w:r>
          </w:p>
          <w:p w14:paraId="7073F1C9" w14:textId="2900350C" w:rsidR="00D56B52" w:rsidRPr="00201E70" w:rsidRDefault="00201E70" w:rsidP="001568E4">
            <w:pPr>
              <w:snapToGrid w:val="0"/>
              <w:spacing w:line="360" w:lineRule="auto"/>
              <w:ind w:firstLineChars="200" w:firstLine="420"/>
              <w:rPr>
                <w:rFonts w:hAnsi="宋体"/>
                <w:color w:val="000000"/>
                <w:szCs w:val="21"/>
              </w:rPr>
            </w:pPr>
            <w:r>
              <w:rPr>
                <w:rFonts w:hAnsi="宋体" w:hint="eastAsia"/>
                <w:color w:val="000000"/>
                <w:szCs w:val="21"/>
              </w:rPr>
              <w:t>近一年度</w:t>
            </w:r>
            <w:r w:rsidR="00D56B52" w:rsidRPr="00201E70">
              <w:rPr>
                <w:rFonts w:hAnsi="宋体" w:hint="eastAsia"/>
                <w:color w:val="000000"/>
                <w:szCs w:val="21"/>
              </w:rPr>
              <w:t>暂时没有国家</w:t>
            </w:r>
            <w:r w:rsidR="00D56B52" w:rsidRPr="00201E70">
              <w:rPr>
                <w:rFonts w:hAnsi="宋体" w:hint="eastAsia"/>
                <w:color w:val="000000"/>
                <w:szCs w:val="21"/>
              </w:rPr>
              <w:t>/</w:t>
            </w:r>
            <w:r w:rsidR="00D56B52" w:rsidRPr="00201E70">
              <w:rPr>
                <w:rFonts w:hAnsi="宋体" w:hint="eastAsia"/>
                <w:color w:val="000000"/>
                <w:szCs w:val="21"/>
              </w:rPr>
              <w:t>地方抽查情况。</w:t>
            </w:r>
          </w:p>
          <w:p w14:paraId="2B0F978B" w14:textId="77777777" w:rsidR="00D56B52" w:rsidRPr="00201E70" w:rsidRDefault="00B97348" w:rsidP="001568E4">
            <w:pPr>
              <w:snapToGrid w:val="0"/>
              <w:spacing w:line="360" w:lineRule="auto"/>
              <w:ind w:firstLineChars="200" w:firstLine="420"/>
              <w:rPr>
                <w:rFonts w:hAnsi="宋体"/>
                <w:color w:val="000000"/>
                <w:szCs w:val="21"/>
              </w:rPr>
            </w:pPr>
            <w:r w:rsidRPr="00201E70">
              <w:rPr>
                <w:rFonts w:hAnsi="宋体" w:hint="eastAsia"/>
                <w:color w:val="000000"/>
                <w:szCs w:val="21"/>
              </w:rPr>
              <w:t>目前没有相关行政主管部门的检查处罚，在审核过程中</w:t>
            </w:r>
            <w:r w:rsidR="00D56B52" w:rsidRPr="00201E70">
              <w:rPr>
                <w:rFonts w:hAnsi="宋体" w:hint="eastAsia"/>
                <w:color w:val="000000"/>
                <w:szCs w:val="21"/>
              </w:rPr>
              <w:t>也未发现抽查、相关方投诉等情况。</w:t>
            </w:r>
          </w:p>
        </w:tc>
        <w:tc>
          <w:tcPr>
            <w:tcW w:w="1585" w:type="dxa"/>
          </w:tcPr>
          <w:p w14:paraId="10357C27" w14:textId="77777777" w:rsidR="00D56B52" w:rsidRPr="00201E70" w:rsidRDefault="00D56B52" w:rsidP="001568E4">
            <w:r w:rsidRPr="00201E70">
              <w:rPr>
                <w:sz w:val="24"/>
                <w:szCs w:val="24"/>
              </w:rPr>
              <w:t>符合</w:t>
            </w:r>
          </w:p>
        </w:tc>
      </w:tr>
      <w:tr w:rsidR="00D56B52" w:rsidRPr="007F23D6" w14:paraId="75A2D06C" w14:textId="77777777" w:rsidTr="00607106">
        <w:trPr>
          <w:trHeight w:val="416"/>
        </w:trPr>
        <w:tc>
          <w:tcPr>
            <w:tcW w:w="1809" w:type="dxa"/>
            <w:vAlign w:val="center"/>
          </w:tcPr>
          <w:p w14:paraId="6B0312A3" w14:textId="77777777" w:rsidR="00D56B52" w:rsidRPr="00440FC6" w:rsidRDefault="00D56B52" w:rsidP="001568E4">
            <w:pPr>
              <w:rPr>
                <w:rFonts w:hAnsi="宋体"/>
                <w:szCs w:val="21"/>
              </w:rPr>
            </w:pPr>
            <w:r w:rsidRPr="00440FC6">
              <w:rPr>
                <w:rFonts w:eastAsiaTheme="minorEastAsia" w:hAnsiTheme="minorEastAsia" w:hint="eastAsia"/>
                <w:szCs w:val="21"/>
              </w:rPr>
              <w:t>体系变动</w:t>
            </w:r>
          </w:p>
        </w:tc>
        <w:tc>
          <w:tcPr>
            <w:tcW w:w="1311" w:type="dxa"/>
            <w:vAlign w:val="center"/>
          </w:tcPr>
          <w:p w14:paraId="6FEEF6AA" w14:textId="77777777" w:rsidR="00D56B52" w:rsidRPr="00440FC6" w:rsidRDefault="00D56B52" w:rsidP="001568E4">
            <w:pPr>
              <w:rPr>
                <w:szCs w:val="21"/>
              </w:rPr>
            </w:pPr>
          </w:p>
        </w:tc>
        <w:tc>
          <w:tcPr>
            <w:tcW w:w="10004" w:type="dxa"/>
            <w:vAlign w:val="center"/>
          </w:tcPr>
          <w:p w14:paraId="3D79D6E9" w14:textId="682A65BA" w:rsidR="00D56B52" w:rsidRPr="00BA7090" w:rsidRDefault="00AD2279" w:rsidP="00201E70">
            <w:pPr>
              <w:snapToGrid w:val="0"/>
              <w:spacing w:line="360" w:lineRule="auto"/>
              <w:ind w:firstLineChars="200" w:firstLine="420"/>
              <w:rPr>
                <w:rFonts w:hAnsi="宋体"/>
                <w:color w:val="000000"/>
                <w:szCs w:val="21"/>
              </w:rPr>
            </w:pPr>
            <w:r>
              <w:rPr>
                <w:rFonts w:hAnsi="宋体" w:hint="eastAsia"/>
                <w:color w:val="000000"/>
                <w:szCs w:val="21"/>
              </w:rPr>
              <w:t>2</w:t>
            </w:r>
            <w:r>
              <w:rPr>
                <w:rFonts w:hAnsi="宋体"/>
                <w:color w:val="000000"/>
                <w:szCs w:val="21"/>
              </w:rPr>
              <w:t>022</w:t>
            </w:r>
            <w:r>
              <w:rPr>
                <w:rFonts w:hAnsi="宋体" w:hint="eastAsia"/>
                <w:color w:val="000000"/>
                <w:szCs w:val="21"/>
              </w:rPr>
              <w:t>年</w:t>
            </w:r>
            <w:r w:rsidR="008D7387">
              <w:rPr>
                <w:rFonts w:hAnsi="宋体" w:hint="eastAsia"/>
                <w:color w:val="000000"/>
                <w:szCs w:val="21"/>
              </w:rPr>
              <w:t>公司地址变更，范围变更，</w:t>
            </w:r>
            <w:r>
              <w:rPr>
                <w:rFonts w:hAnsi="宋体" w:hint="eastAsia"/>
                <w:color w:val="000000"/>
                <w:szCs w:val="21"/>
              </w:rPr>
              <w:t>文件</w:t>
            </w:r>
            <w:r w:rsidR="008D7387">
              <w:rPr>
                <w:rFonts w:hAnsi="宋体" w:hint="eastAsia"/>
                <w:color w:val="000000"/>
                <w:szCs w:val="21"/>
              </w:rPr>
              <w:t>进行</w:t>
            </w:r>
            <w:r>
              <w:rPr>
                <w:rFonts w:hAnsi="宋体" w:hint="eastAsia"/>
                <w:color w:val="000000"/>
                <w:szCs w:val="21"/>
              </w:rPr>
              <w:t>评审，个</w:t>
            </w:r>
            <w:r w:rsidR="00320DF8">
              <w:rPr>
                <w:rFonts w:hAnsi="宋体" w:hint="eastAsia"/>
                <w:color w:val="000000"/>
                <w:szCs w:val="21"/>
              </w:rPr>
              <w:t>别</w:t>
            </w:r>
            <w:r>
              <w:rPr>
                <w:rFonts w:hAnsi="宋体" w:hint="eastAsia"/>
                <w:color w:val="000000"/>
                <w:szCs w:val="21"/>
              </w:rPr>
              <w:t>人员变动，更新文件经批准后受控发行。</w:t>
            </w:r>
          </w:p>
        </w:tc>
        <w:tc>
          <w:tcPr>
            <w:tcW w:w="1585" w:type="dxa"/>
          </w:tcPr>
          <w:p w14:paraId="06368BEE" w14:textId="77777777" w:rsidR="00D56B52" w:rsidRDefault="00D56B52" w:rsidP="001568E4">
            <w:r w:rsidRPr="00B72CCF">
              <w:rPr>
                <w:sz w:val="24"/>
                <w:szCs w:val="24"/>
              </w:rPr>
              <w:t>符合</w:t>
            </w:r>
          </w:p>
        </w:tc>
      </w:tr>
    </w:tbl>
    <w:p w14:paraId="0222AA76" w14:textId="77777777" w:rsidR="008973EE" w:rsidRDefault="005C2CC2">
      <w:r>
        <w:ptab w:relativeTo="margin" w:alignment="center" w:leader="none"/>
      </w:r>
    </w:p>
    <w:p w14:paraId="06F221A6" w14:textId="77777777" w:rsidR="007757F3" w:rsidRDefault="00000000"/>
    <w:p w14:paraId="12019A4D" w14:textId="77777777" w:rsidR="007757F3" w:rsidRDefault="00000000"/>
    <w:p w14:paraId="628940E5" w14:textId="77777777" w:rsidR="007757F3" w:rsidRDefault="005C2CC2" w:rsidP="0003373A">
      <w:pPr>
        <w:pStyle w:val="a5"/>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A84AE" w14:textId="77777777" w:rsidR="00B12727" w:rsidRDefault="00B12727" w:rsidP="005C040C">
      <w:r>
        <w:separator/>
      </w:r>
    </w:p>
  </w:endnote>
  <w:endnote w:type="continuationSeparator" w:id="0">
    <w:p w14:paraId="7C754851" w14:textId="77777777" w:rsidR="00B12727" w:rsidRDefault="00B12727" w:rsidP="005C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Content>
      <w:sdt>
        <w:sdtPr>
          <w:id w:val="171357217"/>
          <w:docPartObj>
            <w:docPartGallery w:val="Page Numbers (Top of Page)"/>
            <w:docPartUnique/>
          </w:docPartObj>
        </w:sdtPr>
        <w:sdtContent>
          <w:p w14:paraId="0BBA7791" w14:textId="77777777" w:rsidR="007757F3" w:rsidRDefault="00686EE4">
            <w:pPr>
              <w:pStyle w:val="a5"/>
              <w:jc w:val="center"/>
            </w:pPr>
            <w:r>
              <w:rPr>
                <w:b/>
                <w:sz w:val="24"/>
                <w:szCs w:val="24"/>
              </w:rPr>
              <w:fldChar w:fldCharType="begin"/>
            </w:r>
            <w:r w:rsidR="005C2CC2">
              <w:rPr>
                <w:b/>
              </w:rPr>
              <w:instrText>PAGE</w:instrText>
            </w:r>
            <w:r>
              <w:rPr>
                <w:b/>
                <w:sz w:val="24"/>
                <w:szCs w:val="24"/>
              </w:rPr>
              <w:fldChar w:fldCharType="separate"/>
            </w:r>
            <w:r w:rsidR="0028684F">
              <w:rPr>
                <w:b/>
                <w:noProof/>
              </w:rPr>
              <w:t>1</w:t>
            </w:r>
            <w:r>
              <w:rPr>
                <w:b/>
                <w:sz w:val="24"/>
                <w:szCs w:val="24"/>
              </w:rPr>
              <w:fldChar w:fldCharType="end"/>
            </w:r>
            <w:r w:rsidR="005C2CC2">
              <w:rPr>
                <w:lang w:val="zh-CN"/>
              </w:rPr>
              <w:t xml:space="preserve"> / </w:t>
            </w:r>
            <w:r>
              <w:rPr>
                <w:b/>
                <w:sz w:val="24"/>
                <w:szCs w:val="24"/>
              </w:rPr>
              <w:fldChar w:fldCharType="begin"/>
            </w:r>
            <w:r w:rsidR="005C2CC2">
              <w:rPr>
                <w:b/>
              </w:rPr>
              <w:instrText>NUMPAGES</w:instrText>
            </w:r>
            <w:r>
              <w:rPr>
                <w:b/>
                <w:sz w:val="24"/>
                <w:szCs w:val="24"/>
              </w:rPr>
              <w:fldChar w:fldCharType="separate"/>
            </w:r>
            <w:r w:rsidR="0028684F">
              <w:rPr>
                <w:b/>
                <w:noProof/>
              </w:rPr>
              <w:t>11</w:t>
            </w:r>
            <w:r>
              <w:rPr>
                <w:b/>
                <w:sz w:val="24"/>
                <w:szCs w:val="24"/>
              </w:rPr>
              <w:fldChar w:fldCharType="end"/>
            </w:r>
          </w:p>
        </w:sdtContent>
      </w:sdt>
    </w:sdtContent>
  </w:sdt>
  <w:p w14:paraId="0B89BDC3" w14:textId="77777777" w:rsidR="007757F3"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AFFA6" w14:textId="77777777" w:rsidR="00B12727" w:rsidRDefault="00B12727" w:rsidP="005C040C">
      <w:r>
        <w:separator/>
      </w:r>
    </w:p>
  </w:footnote>
  <w:footnote w:type="continuationSeparator" w:id="0">
    <w:p w14:paraId="74D95AEF" w14:textId="77777777" w:rsidR="00B12727" w:rsidRDefault="00B12727" w:rsidP="005C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BA3F" w14:textId="77777777" w:rsidR="00724CD6" w:rsidRDefault="00724CD6" w:rsidP="00724CD6">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6623291F" wp14:editId="6DED7315">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print"/>
                  <a:stretch>
                    <a:fillRect/>
                  </a:stretch>
                </pic:blipFill>
                <pic:spPr>
                  <a:xfrm>
                    <a:off x="0" y="0"/>
                    <a:ext cx="485775" cy="485775"/>
                  </a:xfrm>
                  <a:prstGeom prst="rect">
                    <a:avLst/>
                  </a:prstGeom>
                </pic:spPr>
              </pic:pic>
            </a:graphicData>
          </a:graphic>
        </wp:anchor>
      </w:drawing>
    </w:r>
    <w:r w:rsidR="00000000">
      <w:pict w14:anchorId="4964F140">
        <v:shapetype id="_x0000_t202" coordsize="21600,21600" o:spt="202" path="m,l,21600r21600,l21600,xe">
          <v:stroke joinstyle="miter"/>
          <v:path gradientshapeok="t" o:connecttype="rect"/>
        </v:shapetype>
        <v:shape id="文本框 1" o:spid="_x0000_s3075" type="#_x0000_t202" style="position:absolute;left:0;text-align:left;margin-left:620.4pt;margin-top:12.55pt;width:102.7pt;height:20.2pt;z-index:251660288;mso-position-horizontal-relative:text;mso-position-vertical-relative:text" stroked="f">
          <v:textbox style="mso-next-textbox:#文本框 1">
            <w:txbxContent>
              <w:p w14:paraId="40881192" w14:textId="77777777" w:rsidR="00724CD6" w:rsidRDefault="00724CD6" w:rsidP="00724CD6">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724D575" w14:textId="77777777" w:rsidR="00724CD6" w:rsidRDefault="00724CD6" w:rsidP="00724CD6">
    <w:pPr>
      <w:pStyle w:val="a7"/>
      <w:pBdr>
        <w:bottom w:val="nil"/>
      </w:pBdr>
      <w:spacing w:line="320" w:lineRule="exact"/>
      <w:ind w:firstLineChars="400" w:firstLine="755"/>
      <w:jc w:val="left"/>
    </w:pPr>
    <w:r>
      <w:rPr>
        <w:rStyle w:val="CharChar1"/>
        <w:rFonts w:hint="default"/>
        <w:w w:val="90"/>
      </w:rPr>
      <w:t>Beijing International Standard united Certification Co.,Ltd.</w:t>
    </w:r>
  </w:p>
  <w:p w14:paraId="0B1DC9CA" w14:textId="77777777" w:rsidR="007757F3" w:rsidRPr="00724CD6" w:rsidRDefault="00000000" w:rsidP="00724CD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17B5"/>
    <w:multiLevelType w:val="multilevel"/>
    <w:tmpl w:val="13AD17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393041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C040C"/>
    <w:rsid w:val="00002285"/>
    <w:rsid w:val="00014F68"/>
    <w:rsid w:val="000179DB"/>
    <w:rsid w:val="00027CFD"/>
    <w:rsid w:val="000318CB"/>
    <w:rsid w:val="00043904"/>
    <w:rsid w:val="000440A9"/>
    <w:rsid w:val="00053BB4"/>
    <w:rsid w:val="00054657"/>
    <w:rsid w:val="0006364A"/>
    <w:rsid w:val="0009156A"/>
    <w:rsid w:val="000C1DF3"/>
    <w:rsid w:val="000D2E1D"/>
    <w:rsid w:val="000E57A6"/>
    <w:rsid w:val="000F30A1"/>
    <w:rsid w:val="000F5750"/>
    <w:rsid w:val="000F717D"/>
    <w:rsid w:val="00107C67"/>
    <w:rsid w:val="00143DDF"/>
    <w:rsid w:val="00160243"/>
    <w:rsid w:val="0017503B"/>
    <w:rsid w:val="001A4D0A"/>
    <w:rsid w:val="001A60D6"/>
    <w:rsid w:val="001B41C5"/>
    <w:rsid w:val="001D7E81"/>
    <w:rsid w:val="001E419E"/>
    <w:rsid w:val="001F75A1"/>
    <w:rsid w:val="00201E70"/>
    <w:rsid w:val="00216D0F"/>
    <w:rsid w:val="00243440"/>
    <w:rsid w:val="00244895"/>
    <w:rsid w:val="002453E0"/>
    <w:rsid w:val="002539FA"/>
    <w:rsid w:val="0026158D"/>
    <w:rsid w:val="00273941"/>
    <w:rsid w:val="0028684F"/>
    <w:rsid w:val="00295F64"/>
    <w:rsid w:val="0029648E"/>
    <w:rsid w:val="00296F15"/>
    <w:rsid w:val="002B13CF"/>
    <w:rsid w:val="002C5DC8"/>
    <w:rsid w:val="002F116E"/>
    <w:rsid w:val="00320DF8"/>
    <w:rsid w:val="003230EB"/>
    <w:rsid w:val="00325033"/>
    <w:rsid w:val="003254EE"/>
    <w:rsid w:val="00333DB8"/>
    <w:rsid w:val="003361B3"/>
    <w:rsid w:val="00336544"/>
    <w:rsid w:val="00364E35"/>
    <w:rsid w:val="00377444"/>
    <w:rsid w:val="003B6B18"/>
    <w:rsid w:val="003C2EDB"/>
    <w:rsid w:val="003D25D2"/>
    <w:rsid w:val="0040535F"/>
    <w:rsid w:val="00412AA7"/>
    <w:rsid w:val="00426C0C"/>
    <w:rsid w:val="00443311"/>
    <w:rsid w:val="0046711D"/>
    <w:rsid w:val="004815BC"/>
    <w:rsid w:val="004D58AA"/>
    <w:rsid w:val="004E1E33"/>
    <w:rsid w:val="004E24EF"/>
    <w:rsid w:val="004E38D3"/>
    <w:rsid w:val="004E7B44"/>
    <w:rsid w:val="004E7EEC"/>
    <w:rsid w:val="004F48B4"/>
    <w:rsid w:val="0050095F"/>
    <w:rsid w:val="00536141"/>
    <w:rsid w:val="00537A14"/>
    <w:rsid w:val="00537E32"/>
    <w:rsid w:val="0055317A"/>
    <w:rsid w:val="005566C1"/>
    <w:rsid w:val="00585A27"/>
    <w:rsid w:val="005A6AC8"/>
    <w:rsid w:val="005C040C"/>
    <w:rsid w:val="005C2CC2"/>
    <w:rsid w:val="00604610"/>
    <w:rsid w:val="00607106"/>
    <w:rsid w:val="00615BD7"/>
    <w:rsid w:val="0063266A"/>
    <w:rsid w:val="00634F5A"/>
    <w:rsid w:val="00660F9A"/>
    <w:rsid w:val="0067023A"/>
    <w:rsid w:val="0067177D"/>
    <w:rsid w:val="006773CF"/>
    <w:rsid w:val="00686EE4"/>
    <w:rsid w:val="006B1291"/>
    <w:rsid w:val="006E22B9"/>
    <w:rsid w:val="006F5011"/>
    <w:rsid w:val="0070068A"/>
    <w:rsid w:val="00711B3D"/>
    <w:rsid w:val="00711EF7"/>
    <w:rsid w:val="0071261F"/>
    <w:rsid w:val="00717EFA"/>
    <w:rsid w:val="00720BC8"/>
    <w:rsid w:val="00724CD6"/>
    <w:rsid w:val="00755F93"/>
    <w:rsid w:val="007567BD"/>
    <w:rsid w:val="007D12E6"/>
    <w:rsid w:val="007E3FCE"/>
    <w:rsid w:val="007F23D6"/>
    <w:rsid w:val="00842905"/>
    <w:rsid w:val="00845D66"/>
    <w:rsid w:val="00867E6B"/>
    <w:rsid w:val="008A1D90"/>
    <w:rsid w:val="008A52AD"/>
    <w:rsid w:val="008B05D1"/>
    <w:rsid w:val="008B13D5"/>
    <w:rsid w:val="008B2116"/>
    <w:rsid w:val="008B394B"/>
    <w:rsid w:val="008B4944"/>
    <w:rsid w:val="008B76C4"/>
    <w:rsid w:val="008D616A"/>
    <w:rsid w:val="008D6E91"/>
    <w:rsid w:val="008D7387"/>
    <w:rsid w:val="008E06F5"/>
    <w:rsid w:val="008E0CBF"/>
    <w:rsid w:val="008F7BCA"/>
    <w:rsid w:val="00912A56"/>
    <w:rsid w:val="009171F6"/>
    <w:rsid w:val="00921469"/>
    <w:rsid w:val="00960C79"/>
    <w:rsid w:val="00970167"/>
    <w:rsid w:val="00987280"/>
    <w:rsid w:val="009A1CA2"/>
    <w:rsid w:val="009C6CE5"/>
    <w:rsid w:val="009C71AF"/>
    <w:rsid w:val="009F1B8D"/>
    <w:rsid w:val="00A143B6"/>
    <w:rsid w:val="00A23916"/>
    <w:rsid w:val="00A264AF"/>
    <w:rsid w:val="00A31BAA"/>
    <w:rsid w:val="00A535BB"/>
    <w:rsid w:val="00A5793F"/>
    <w:rsid w:val="00AA699A"/>
    <w:rsid w:val="00AC2BDC"/>
    <w:rsid w:val="00AC56E4"/>
    <w:rsid w:val="00AD0913"/>
    <w:rsid w:val="00AD2279"/>
    <w:rsid w:val="00B0251F"/>
    <w:rsid w:val="00B02D83"/>
    <w:rsid w:val="00B117DC"/>
    <w:rsid w:val="00B12727"/>
    <w:rsid w:val="00B20739"/>
    <w:rsid w:val="00B2303C"/>
    <w:rsid w:val="00B300DB"/>
    <w:rsid w:val="00B52D5A"/>
    <w:rsid w:val="00B97348"/>
    <w:rsid w:val="00BA5DFA"/>
    <w:rsid w:val="00BC5B55"/>
    <w:rsid w:val="00BD0740"/>
    <w:rsid w:val="00BD282C"/>
    <w:rsid w:val="00BF1F66"/>
    <w:rsid w:val="00BF413B"/>
    <w:rsid w:val="00C06B45"/>
    <w:rsid w:val="00C171E4"/>
    <w:rsid w:val="00C40E4D"/>
    <w:rsid w:val="00C4698B"/>
    <w:rsid w:val="00C5350F"/>
    <w:rsid w:val="00C76ACD"/>
    <w:rsid w:val="00CA1251"/>
    <w:rsid w:val="00CA3FFD"/>
    <w:rsid w:val="00CC4822"/>
    <w:rsid w:val="00CE26E2"/>
    <w:rsid w:val="00CF62F2"/>
    <w:rsid w:val="00D050A8"/>
    <w:rsid w:val="00D10ACD"/>
    <w:rsid w:val="00D33223"/>
    <w:rsid w:val="00D471E6"/>
    <w:rsid w:val="00D5337E"/>
    <w:rsid w:val="00D56B52"/>
    <w:rsid w:val="00D572DD"/>
    <w:rsid w:val="00D61BE1"/>
    <w:rsid w:val="00D805E0"/>
    <w:rsid w:val="00D9650D"/>
    <w:rsid w:val="00DB07D3"/>
    <w:rsid w:val="00DB2780"/>
    <w:rsid w:val="00DC08CB"/>
    <w:rsid w:val="00DD1421"/>
    <w:rsid w:val="00DE6305"/>
    <w:rsid w:val="00E131CD"/>
    <w:rsid w:val="00E15843"/>
    <w:rsid w:val="00E17307"/>
    <w:rsid w:val="00E34B66"/>
    <w:rsid w:val="00E40E59"/>
    <w:rsid w:val="00E5798A"/>
    <w:rsid w:val="00E70802"/>
    <w:rsid w:val="00E808D5"/>
    <w:rsid w:val="00E84F01"/>
    <w:rsid w:val="00E92D77"/>
    <w:rsid w:val="00E965A3"/>
    <w:rsid w:val="00EA40CD"/>
    <w:rsid w:val="00ED4276"/>
    <w:rsid w:val="00ED7AC6"/>
    <w:rsid w:val="00EE35B2"/>
    <w:rsid w:val="00F06F82"/>
    <w:rsid w:val="00F10D9E"/>
    <w:rsid w:val="00F21102"/>
    <w:rsid w:val="00F262E6"/>
    <w:rsid w:val="00F7678E"/>
    <w:rsid w:val="00F76ADF"/>
    <w:rsid w:val="00F84BEF"/>
    <w:rsid w:val="00FB1DB1"/>
    <w:rsid w:val="00FD0F5F"/>
    <w:rsid w:val="00FE0145"/>
    <w:rsid w:val="00FF55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3850BC6A"/>
  <w15:docId w15:val="{66F43F51-A45D-4724-8916-18DACA56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77D"/>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9">
    <w:name w:val="Table Grid"/>
    <w:basedOn w:val="a1"/>
    <w:uiPriority w:val="59"/>
    <w:qFormat/>
    <w:rsid w:val="00E15843"/>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11</Pages>
  <Words>1077</Words>
  <Characters>6139</Characters>
  <Application>Microsoft Office Word</Application>
  <DocSecurity>0</DocSecurity>
  <Lines>51</Lines>
  <Paragraphs>14</Paragraphs>
  <ScaleCrop>false</ScaleCrop>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93</cp:revision>
  <dcterms:created xsi:type="dcterms:W3CDTF">2015-06-17T12:51:00Z</dcterms:created>
  <dcterms:modified xsi:type="dcterms:W3CDTF">2023-02-21T14:30:00Z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