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2" w:name="_GoBack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办公室；</w:t>
            </w:r>
            <w:bookmarkEnd w:id="2"/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李玲；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乔沙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 xml:space="preserve">2023年02月24日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 w:val="21"/>
                <w:szCs w:val="21"/>
              </w:rPr>
              <w:t>.2/9.2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组织的岗位、职责和权限</w:t>
            </w:r>
          </w:p>
          <w:p>
            <w:pPr>
              <w:spacing w:line="360" w:lineRule="auto"/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---查管理手册5.3.2.3条款规定了部门职责，具体如下：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1）公司质量、环境和职业健康安全管理体系的归口管理。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2）负责组织内部审核、外部审核、管理评审中纠正和预防措施的实施和内部沟通工作；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3）编制岗位能力要求，负责组织实施职工培训工作，为质量管理体系有效运行提供合格的人力资源；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4）负责对本公司人员教育和管理工作，不断提高人员的质量意识和素质，做好生产过程中的与其他部门的配合接口工作；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5）负责文件、资料的管理工作；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6）建立劳动管理规章制度，负责职工劳动合同的签订及履行；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11）负责内部工作文件、行业管理文件和其它应予归档材料的及时登记、分类、立卷归档，各类资料的分类存放要科学合理，便于查找。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12）负责及时中止作废标准归档和资料销毁工作。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13）负责公司外来人员的等级，保证公司公共财产的安全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14）负责监督公司员工上下班打卡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15）及时完成公司领导交付的各项临时工作。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16）公司财务统筹管理。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17）做好公司财务分析为企业企业正常运作提供财务支持。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18）识别并控制本部门的环境因素及危险因素，落实本部门的体系目标和指标。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---负责人口述职责，与文件基本一致。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Q6.1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---负责人介绍，本部门的风险和机遇主要在于控制公司人员的稳定，保障正常生产运行；制定的措施包括做好人员积极储备工作，及时关注社会信息，为公司创造一个稳定的环境。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目标及其实现的策划总要求</w:t>
            </w:r>
          </w:p>
          <w:p>
            <w:pPr>
              <w:spacing w:line="360" w:lineRule="auto"/>
              <w:rPr>
                <w:highlight w:val="none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QES6.2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---本部门策划有环境安全目标管理方案对公司及部门目标进行控制，提供有目标分解质量目标及考核情况如下：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1、顾客满意度≥95%以上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2、产品一次交验合格率 ≥100%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3、产品质量合格率≥100%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4、合同履约率≥100%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5、设备完好率95%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5、噪声、粉尘零排放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达标排放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6、劳保防护用品发放率100%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100%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7、职业病发生率控制在零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8、重大质量事故和安全事故为零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1、文件准确发放率100%（在使用处可获得有效版本）。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2、培训计划实施率100%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3、特殊岗位持证上岗率100%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4、安排人员体检,覆盖率达到100%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5、按规定处置固体废弃物——固体废弃物违规处置率为0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2023.2.24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乔沙</w:t>
            </w:r>
          </w:p>
          <w:p>
            <w:pPr>
              <w:pStyle w:val="2"/>
              <w:ind w:firstLine="4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/>
                <w:lang w:val="en-US" w:eastAsia="zh-CN"/>
              </w:rPr>
              <w:t>负责人介绍，为了迎接外审，23年1季度目标统计到2023.2.24.，部门目标均已完成。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---查“环 境 目 标、指 标、 管 理 方 案”，2022年2月17日，控制的环境因素为噪声及粉尘，制定有相应的管理措施，措施基本合理适宜。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---查“职业健康安全目标及管理方案”2022年2月17日，控制的不可接受风险为运输伤害、机械伤害、火灾爆炸、触电及职业病，制定有相应的管理措施，措施基本合理适宜。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内部审核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QES9.2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---策划有“内审控制程序”，对内审活动过程进行过程控制。</w:t>
            </w:r>
            <w:r>
              <w:rPr>
                <w:rFonts w:hint="eastAsia"/>
                <w:sz w:val="21"/>
                <w:szCs w:val="21"/>
              </w:rPr>
              <w:t>提供内审记录，抽查内容如下：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审核实施：组长：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张咸</w:t>
            </w:r>
            <w:r>
              <w:rPr>
                <w:rFonts w:hint="eastAsia"/>
                <w:sz w:val="21"/>
                <w:szCs w:val="21"/>
              </w:rPr>
              <w:t xml:space="preserve">   审核组成员：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李涛、乔沙，</w:t>
            </w:r>
            <w:r>
              <w:rPr>
                <w:rFonts w:hint="eastAsia"/>
                <w:sz w:val="21"/>
                <w:szCs w:val="21"/>
              </w:rPr>
              <w:t>提供了内审员任命书及首末次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会议的</w:t>
            </w:r>
            <w:r>
              <w:rPr>
                <w:rFonts w:hint="eastAsia"/>
                <w:sz w:val="21"/>
                <w:szCs w:val="21"/>
              </w:rPr>
              <w:t>签到表。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11.20.</w:t>
            </w:r>
            <w:r>
              <w:rPr>
                <w:rFonts w:hint="eastAsia"/>
                <w:sz w:val="21"/>
                <w:szCs w:val="21"/>
              </w:rPr>
              <w:t>制定计划，2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12.1-2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内审不符合已验证关闭。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查《内审报告》中内部审核结论：通过两天的内部审核，审核组认为公司的质量、环境、职业健康安全管理体系在正常运行，且取得了一定的效果，现场审核通过。</w:t>
            </w: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——内审基本符合。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12D51A6"/>
    <w:rsid w:val="030376E3"/>
    <w:rsid w:val="079E3E7E"/>
    <w:rsid w:val="0A9E7CF1"/>
    <w:rsid w:val="0E5F33FE"/>
    <w:rsid w:val="0E7C241F"/>
    <w:rsid w:val="0EC817E1"/>
    <w:rsid w:val="13182D37"/>
    <w:rsid w:val="19366330"/>
    <w:rsid w:val="19CB5DD9"/>
    <w:rsid w:val="1A6E2DF7"/>
    <w:rsid w:val="1E182ECA"/>
    <w:rsid w:val="1ECA5375"/>
    <w:rsid w:val="21687122"/>
    <w:rsid w:val="21AD59BA"/>
    <w:rsid w:val="248F4E23"/>
    <w:rsid w:val="25416003"/>
    <w:rsid w:val="266B45B7"/>
    <w:rsid w:val="27541A0C"/>
    <w:rsid w:val="288E28D7"/>
    <w:rsid w:val="2A385615"/>
    <w:rsid w:val="2DB9608A"/>
    <w:rsid w:val="2F9A6B8D"/>
    <w:rsid w:val="30DF638B"/>
    <w:rsid w:val="37F214F9"/>
    <w:rsid w:val="3B1B56C3"/>
    <w:rsid w:val="3D74475E"/>
    <w:rsid w:val="42641245"/>
    <w:rsid w:val="44E328F5"/>
    <w:rsid w:val="4A123676"/>
    <w:rsid w:val="4CCB14DF"/>
    <w:rsid w:val="4DE16855"/>
    <w:rsid w:val="4FAB400F"/>
    <w:rsid w:val="51220612"/>
    <w:rsid w:val="51683DD2"/>
    <w:rsid w:val="51CC64BF"/>
    <w:rsid w:val="53B45F59"/>
    <w:rsid w:val="579D4B86"/>
    <w:rsid w:val="57C63EF4"/>
    <w:rsid w:val="57CC546B"/>
    <w:rsid w:val="5ACC12DE"/>
    <w:rsid w:val="5BF3746A"/>
    <w:rsid w:val="5E9806FD"/>
    <w:rsid w:val="65717652"/>
    <w:rsid w:val="687234C5"/>
    <w:rsid w:val="6EA168B2"/>
    <w:rsid w:val="705838E8"/>
    <w:rsid w:val="738D457C"/>
    <w:rsid w:val="7456013E"/>
    <w:rsid w:val="746A3AAE"/>
    <w:rsid w:val="7A890E23"/>
    <w:rsid w:val="7BDF0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1762</Characters>
  <Lines>1</Lines>
  <Paragraphs>1</Paragraphs>
  <TotalTime>0</TotalTime>
  <ScaleCrop>false</ScaleCrop>
  <LinksUpToDate>false</LinksUpToDate>
  <CharactersWithSpaces>2508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2023-02-24T08:16:16Z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