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0152-2023-QEO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河北润峙商贸有限公司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91130982MA7N7DWF0P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eastAsia" w:eastAsia="宋体"/>
                <w:sz w:val="22"/>
                <w:szCs w:val="22"/>
                <w:lang w:eastAsia="zh-CN"/>
              </w:rPr>
            </w:pPr>
            <w:bookmarkStart w:id="5" w:name="认可标志"/>
            <w:r>
              <w:rPr>
                <w:sz w:val="22"/>
                <w:szCs w:val="22"/>
              </w:rPr>
              <w:t>Q:认可,E:认可,O:认可</w:t>
            </w:r>
            <w:bookmarkEnd w:id="5"/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带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Q:10,E:10,O:10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color w:val="0000FF"/>
                <w:sz w:val="22"/>
                <w:szCs w:val="22"/>
              </w:rPr>
              <w:t>河北润峙商贸有限公司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9" w:name="审核范围"/>
            <w:r>
              <w:rPr>
                <w:color w:val="0000FF"/>
                <w:sz w:val="22"/>
                <w:szCs w:val="22"/>
              </w:rPr>
              <w:t>Q：电气设备、电力器材、电力金具、带电作业工具、防水材料、保温材料、建筑材料、装饰材料、防护用品、仪器仪表加上，电线电缆、消防器材、办公用品、纸制品、卫生洁具、办公家具、仪器仪表、通讯器材、通讯设备、不锈钢制品、铁艺制品、门窗、计算机及监控设备的销售</w:t>
            </w:r>
          </w:p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E：电气设备、电力器材、电力金具、带电作业工具、防水材料、保温材料、建筑材料、装饰材料、防护用品、仪器仪表加上，电线电缆、消防器材、办公用品、纸制品、卫生洁具、办公家具、仪器仪表、通讯器材、通讯设备、不锈钢制品、铁艺制品、门窗、计算机及监控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O：电气设备、电力器材、电力金具、带电作业工具、防水材料、保温材料、建筑材料、装饰材料、防护用品、仪器仪表加上，电线电缆、消防器材、办公用品、纸制品、卫生洁具、办公家具、仪器仪表、通讯器材、通讯设备、不锈钢制品、铁艺制品、门窗、计算机及监控设备的销售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河北省沧州市任丘市新华路街道中央公园1号楼605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河北省沧州市任丘市新华路街道中央公园1号楼605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US" w:eastAsia="zh-CN"/>
        </w:rPr>
      </w:pPr>
      <w:bookmarkStart w:id="22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9005" cy="4283710"/>
            <wp:effectExtent l="0" t="0" r="1270" b="254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9005" cy="428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2"/>
      <w:r>
        <w:rPr>
          <w:rFonts w:hint="eastAsia"/>
          <w:lang w:val="en-US" w:eastAsia="zh-CN"/>
        </w:rPr>
        <w:t xml:space="preserve"> </w:t>
      </w: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0194265B"/>
    <w:rsid w:val="6BE73D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901</Words>
  <Characters>1361</Characters>
  <Lines>18</Lines>
  <Paragraphs>5</Paragraphs>
  <TotalTime>4</TotalTime>
  <ScaleCrop>false</ScaleCrop>
  <LinksUpToDate>false</LinksUpToDate>
  <CharactersWithSpaces>1523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周文迋</cp:lastModifiedBy>
  <cp:lastPrinted>2019-05-13T03:13:00Z</cp:lastPrinted>
  <dcterms:modified xsi:type="dcterms:W3CDTF">2023-03-02T02:00:23Z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