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4" w:name="_GoBack"/>
      <w:r>
        <w:rPr>
          <w:rFonts w:hint="eastAsia"/>
          <w:b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-1135380</wp:posOffset>
            </wp:positionH>
            <wp:positionV relativeFrom="paragraph">
              <wp:posOffset>-897890</wp:posOffset>
            </wp:positionV>
            <wp:extent cx="7536180" cy="10970895"/>
            <wp:effectExtent l="0" t="0" r="7620" b="1905"/>
            <wp:wrapNone/>
            <wp:docPr id="1" name="图片 1" descr="新文档 2023-03-01 13.30.39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3-03-01 13.30.39_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097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4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河北汐茹电力设备有限公司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3" w:name="组织名称Add1"/>
      <w:r>
        <w:rPr>
          <w:rFonts w:hint="eastAsia"/>
          <w:b/>
          <w:sz w:val="36"/>
          <w:szCs w:val="36"/>
        </w:rPr>
        <w:t>河北汐茹电力设备有限公司</w:t>
      </w:r>
      <w:bookmarkEnd w:id="3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EA64987"/>
    <w:rsid w:val="40624C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2023-03-01T06:50:46Z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2052-11.1.0.13703</vt:lpwstr>
  </property>
</Properties>
</file>