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0153-2023-Q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河北医工医疗设备服务有限公司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91130100MA07PAHG6Y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44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1" w:name="组织名称Add1"/>
            <w:r>
              <w:rPr>
                <w:rFonts w:hint="eastAsia"/>
                <w:sz w:val="22"/>
                <w:szCs w:val="22"/>
              </w:rPr>
              <w:t>河北医工医疗设备服务有限公司</w:t>
            </w:r>
            <w:bookmarkEnd w:id="11"/>
          </w:p>
        </w:tc>
        <w:tc>
          <w:tcPr>
            <w:tcW w:w="5013" w:type="dxa"/>
            <w:gridSpan w:val="4"/>
            <w:vMerge w:val="restart"/>
          </w:tcPr>
          <w:p>
            <w:pPr>
              <w:snapToGrid w:val="0"/>
              <w:spacing w:line="0" w:lineRule="atLeast"/>
              <w:jc w:val="left"/>
              <w:rPr>
                <w:sz w:val="22"/>
                <w:szCs w:val="22"/>
              </w:rPr>
            </w:pPr>
            <w:bookmarkStart w:id="12" w:name="审核范围"/>
            <w:r>
              <w:rPr>
                <w:sz w:val="22"/>
                <w:szCs w:val="22"/>
              </w:rPr>
              <w:t>医疗器械销售与维修（限资质范围内）</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注册地址"/>
            <w:r>
              <w:rPr>
                <w:rFonts w:hint="eastAsia"/>
                <w:sz w:val="22"/>
                <w:szCs w:val="22"/>
                <w:lang w:val="en-GB"/>
              </w:rPr>
              <w:t>河北省石家庄市长安区和平东路488号乐仁堂健康文化科技产业园B1楼2层</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4" w:name="办公地址"/>
            <w:r>
              <w:rPr>
                <w:rFonts w:hint="eastAsia"/>
                <w:sz w:val="22"/>
                <w:szCs w:val="22"/>
                <w:lang w:val="en-GB"/>
              </w:rPr>
              <w:t>河北省石家庄市长安区和平东路488号乐仁堂健康文化科技产业园B1楼2层</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p>
        </w:tc>
        <w:tc>
          <w:tcPr>
            <w:tcW w:w="3373" w:type="dxa"/>
          </w:tcPr>
          <w:p>
            <w:pPr>
              <w:snapToGrid w:val="0"/>
              <w:spacing w:line="0" w:lineRule="atLeast"/>
              <w:jc w:val="left"/>
              <w:rPr>
                <w:sz w:val="22"/>
                <w:szCs w:val="22"/>
              </w:rPr>
            </w:pPr>
            <w:r>
              <w:rPr>
                <w:rFonts w:hint="eastAsia"/>
                <w:sz w:val="22"/>
                <w:szCs w:val="22"/>
              </w:rPr>
              <w:t xml:space="preserve">Hebei </w:t>
            </w:r>
            <w:r>
              <w:rPr>
                <w:rFonts w:hint="eastAsia"/>
                <w:sz w:val="22"/>
                <w:szCs w:val="22"/>
                <w:lang w:val="en-US" w:eastAsia="zh-CN"/>
              </w:rPr>
              <w:t xml:space="preserve">Yigong </w:t>
            </w:r>
            <w:r>
              <w:rPr>
                <w:rFonts w:hint="eastAsia"/>
                <w:sz w:val="22"/>
                <w:szCs w:val="22"/>
              </w:rPr>
              <w:t>Medical Equipment Service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1"/>
                <w:szCs w:val="16"/>
              </w:rPr>
              <w:t>Sales and maintenance of medical devices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3" w:type="dxa"/>
            <w:vMerge w:val="restart"/>
          </w:tcPr>
          <w:p>
            <w:pPr>
              <w:snapToGrid w:val="0"/>
              <w:spacing w:line="0" w:lineRule="atLeast"/>
              <w:jc w:val="left"/>
              <w:rPr>
                <w:sz w:val="22"/>
                <w:szCs w:val="22"/>
              </w:rPr>
            </w:pPr>
            <w:r>
              <w:rPr>
                <w:rFonts w:hint="eastAsia"/>
                <w:sz w:val="22"/>
                <w:szCs w:val="22"/>
              </w:rPr>
              <w:t>Floor 2, B1, Lerentang Health Culture Science and Technology Industrial Park, No. 488, Heping East Road, Chang'an District, Shijiazhuang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p>
        </w:tc>
        <w:tc>
          <w:tcPr>
            <w:tcW w:w="3373" w:type="dxa"/>
            <w:vMerge w:val="restart"/>
          </w:tcPr>
          <w:p>
            <w:pPr>
              <w:snapToGrid w:val="0"/>
              <w:spacing w:line="0" w:lineRule="atLeast"/>
              <w:jc w:val="left"/>
              <w:rPr>
                <w:sz w:val="22"/>
                <w:szCs w:val="22"/>
              </w:rPr>
            </w:pPr>
            <w:r>
              <w:rPr>
                <w:rFonts w:hint="eastAsia"/>
                <w:sz w:val="22"/>
                <w:szCs w:val="22"/>
              </w:rPr>
              <w:t>Floor 2, B1, Lerentang Health Culture Science and Technology Industrial Park, No. 488, Heping East Road, Chang'an District, Shijiazhuang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pPr>
      <w:bookmarkStart w:id="15" w:name="_GoBack"/>
      <w:r>
        <w:rPr>
          <w:rFonts w:hint="eastAsia"/>
        </w:rPr>
        <w:drawing>
          <wp:anchor distT="0" distB="0" distL="114300" distR="114300" simplePos="0" relativeHeight="251659264" behindDoc="0" locked="0" layoutInCell="1" allowOverlap="1">
            <wp:simplePos x="0" y="0"/>
            <wp:positionH relativeFrom="column">
              <wp:posOffset>-723900</wp:posOffset>
            </wp:positionH>
            <wp:positionV relativeFrom="paragraph">
              <wp:posOffset>-958850</wp:posOffset>
            </wp:positionV>
            <wp:extent cx="7579360" cy="11176000"/>
            <wp:effectExtent l="0" t="0" r="2540" b="0"/>
            <wp:wrapNone/>
            <wp:docPr id="1" name="图片 1" descr="新文档 2023-02-19 08.35.1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9 08.35.17_6"/>
                    <pic:cNvPicPr>
                      <a:picLocks noChangeAspect="1"/>
                    </pic:cNvPicPr>
                  </pic:nvPicPr>
                  <pic:blipFill>
                    <a:blip r:embed="rId5"/>
                    <a:stretch>
                      <a:fillRect/>
                    </a:stretch>
                  </pic:blipFill>
                  <pic:spPr>
                    <a:xfrm>
                      <a:off x="0" y="0"/>
                      <a:ext cx="7579360" cy="11176000"/>
                    </a:xfrm>
                    <a:prstGeom prst="rect">
                      <a:avLst/>
                    </a:prstGeom>
                  </pic:spPr>
                </pic:pic>
              </a:graphicData>
            </a:graphic>
          </wp:anchor>
        </w:drawing>
      </w:r>
      <w:bookmarkEnd w:id="15"/>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9285FEC"/>
    <w:rsid w:val="7B0D7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1</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2023-02-19T00:51:56Z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