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6"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-593090</wp:posOffset>
            </wp:positionH>
            <wp:positionV relativeFrom="paragraph">
              <wp:posOffset>-843280</wp:posOffset>
            </wp:positionV>
            <wp:extent cx="7682230" cy="11341100"/>
            <wp:effectExtent l="0" t="0" r="1270" b="0"/>
            <wp:wrapNone/>
            <wp:docPr id="2" name="图片 2" descr="新文档 2023-02-17 15.50.0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2-17 15.50.01_4"/>
                    <pic:cNvPicPr>
                      <a:picLocks noChangeAspect="1"/>
                    </pic:cNvPicPr>
                  </pic:nvPicPr>
                  <pic:blipFill>
                    <a:blip r:embed="rId6"/>
                    <a:stretch>
                      <a:fillRect/>
                    </a:stretch>
                  </pic:blipFill>
                  <pic:spPr>
                    <a:xfrm>
                      <a:off x="0" y="0"/>
                      <a:ext cx="7682230" cy="1134110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河北医工医疗设备服务有限公司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0153-2023-Q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3E24FC0"/>
    <w:rsid w:val="7C827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2023-02-17T07:57:23Z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