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D4D5" w14:textId="77777777" w:rsidR="00C2621F" w:rsidRPr="000D68D2" w:rsidRDefault="00CE5C79" w:rsidP="000D68D2">
      <w:pPr>
        <w:snapToGrid w:val="0"/>
        <w:spacing w:line="360" w:lineRule="auto"/>
        <w:ind w:firstLineChars="200" w:firstLine="720"/>
        <w:jc w:val="center"/>
        <w:rPr>
          <w:rFonts w:ascii="隶书" w:eastAsia="隶书" w:hAnsi="宋体"/>
          <w:color w:val="000000"/>
          <w:sz w:val="36"/>
          <w:szCs w:val="36"/>
        </w:rPr>
      </w:pPr>
      <w:r w:rsidRPr="000D68D2">
        <w:rPr>
          <w:rFonts w:ascii="隶书" w:eastAsia="隶书" w:hAnsi="宋体" w:hint="eastAsia"/>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DF525C" w:rsidRPr="0030479C" w14:paraId="7BF07554" w14:textId="77777777" w:rsidTr="00C2621F">
        <w:trPr>
          <w:trHeight w:val="515"/>
        </w:trPr>
        <w:tc>
          <w:tcPr>
            <w:tcW w:w="1242" w:type="dxa"/>
            <w:vMerge w:val="restart"/>
            <w:vAlign w:val="center"/>
          </w:tcPr>
          <w:p w14:paraId="20A2C33A"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过程与活动、</w:t>
            </w:r>
          </w:p>
          <w:p w14:paraId="1F28455D"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抽样计划</w:t>
            </w:r>
          </w:p>
        </w:tc>
        <w:tc>
          <w:tcPr>
            <w:tcW w:w="1276" w:type="dxa"/>
            <w:vMerge w:val="restart"/>
            <w:vAlign w:val="center"/>
          </w:tcPr>
          <w:p w14:paraId="66F9CA96" w14:textId="77777777" w:rsidR="00DF525C" w:rsidRPr="0030479C" w:rsidRDefault="00DF525C" w:rsidP="00E2642D">
            <w:pPr>
              <w:snapToGrid w:val="0"/>
              <w:spacing w:line="360" w:lineRule="auto"/>
              <w:rPr>
                <w:rFonts w:hAnsi="宋体"/>
                <w:color w:val="000000"/>
                <w:szCs w:val="21"/>
              </w:rPr>
            </w:pPr>
            <w:r w:rsidRPr="0030479C">
              <w:rPr>
                <w:rFonts w:hAnsi="宋体"/>
                <w:color w:val="000000"/>
                <w:szCs w:val="21"/>
              </w:rPr>
              <w:t>涉及条款</w:t>
            </w:r>
          </w:p>
        </w:tc>
        <w:tc>
          <w:tcPr>
            <w:tcW w:w="10606" w:type="dxa"/>
            <w:vAlign w:val="center"/>
          </w:tcPr>
          <w:p w14:paraId="17DDD97A" w14:textId="15DAF765" w:rsidR="00DF525C" w:rsidRPr="0030479C" w:rsidRDefault="00613D91" w:rsidP="006673B2">
            <w:pPr>
              <w:snapToGrid w:val="0"/>
              <w:spacing w:line="360" w:lineRule="auto"/>
              <w:rPr>
                <w:rFonts w:hAnsi="宋体"/>
                <w:color w:val="000000"/>
                <w:szCs w:val="21"/>
              </w:rPr>
            </w:pPr>
            <w:r w:rsidRPr="0030479C">
              <w:rPr>
                <w:rFonts w:hAnsi="宋体"/>
                <w:color w:val="000000"/>
                <w:szCs w:val="21"/>
              </w:rPr>
              <w:t>受审核部门：</w:t>
            </w:r>
            <w:r w:rsidR="00B20E32" w:rsidRPr="0030479C">
              <w:rPr>
                <w:rFonts w:hAnsi="宋体" w:hint="eastAsia"/>
                <w:color w:val="000000"/>
                <w:szCs w:val="21"/>
              </w:rPr>
              <w:t>管理层</w:t>
            </w:r>
            <w:r w:rsidR="00DF525C" w:rsidRPr="0030479C">
              <w:rPr>
                <w:rFonts w:hAnsi="宋体"/>
                <w:color w:val="000000"/>
                <w:szCs w:val="21"/>
              </w:rPr>
              <w:t xml:space="preserve">  </w:t>
            </w:r>
            <w:r w:rsidR="00A13B08" w:rsidRPr="0030479C">
              <w:rPr>
                <w:rFonts w:hAnsi="宋体" w:hint="eastAsia"/>
                <w:color w:val="000000"/>
                <w:szCs w:val="21"/>
              </w:rPr>
              <w:t xml:space="preserve">   </w:t>
            </w:r>
            <w:r w:rsidR="008E4B15">
              <w:rPr>
                <w:rFonts w:hAnsi="宋体"/>
                <w:color w:val="000000"/>
                <w:szCs w:val="21"/>
              </w:rPr>
              <w:t xml:space="preserve">    </w:t>
            </w:r>
            <w:r w:rsidR="00A13B08" w:rsidRPr="0030479C">
              <w:rPr>
                <w:rFonts w:hAnsi="宋体" w:hint="eastAsia"/>
                <w:color w:val="000000"/>
                <w:szCs w:val="21"/>
              </w:rPr>
              <w:t xml:space="preserve"> </w:t>
            </w:r>
            <w:r w:rsidR="00DF525C" w:rsidRPr="0030479C">
              <w:rPr>
                <w:rFonts w:hAnsi="宋体"/>
                <w:color w:val="000000"/>
                <w:szCs w:val="21"/>
              </w:rPr>
              <w:t>主管领导</w:t>
            </w:r>
            <w:r w:rsidR="00A13B08" w:rsidRPr="0030479C">
              <w:rPr>
                <w:rFonts w:hAnsi="宋体" w:hint="eastAsia"/>
                <w:color w:val="000000"/>
                <w:szCs w:val="21"/>
              </w:rPr>
              <w:t>/</w:t>
            </w:r>
            <w:r w:rsidR="00DF525C" w:rsidRPr="0030479C">
              <w:rPr>
                <w:rFonts w:hAnsi="宋体"/>
                <w:color w:val="000000"/>
                <w:szCs w:val="21"/>
              </w:rPr>
              <w:t>陪同人员：</w:t>
            </w:r>
            <w:r w:rsidR="0015235B">
              <w:rPr>
                <w:rFonts w:hAnsi="宋体" w:hint="eastAsia"/>
                <w:color w:val="000000"/>
                <w:szCs w:val="21"/>
              </w:rPr>
              <w:t>杨国平</w:t>
            </w:r>
          </w:p>
        </w:tc>
        <w:tc>
          <w:tcPr>
            <w:tcW w:w="1585" w:type="dxa"/>
            <w:vMerge w:val="restart"/>
            <w:vAlign w:val="center"/>
          </w:tcPr>
          <w:p w14:paraId="34ECCFE6" w14:textId="77777777"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判定</w:t>
            </w:r>
          </w:p>
        </w:tc>
      </w:tr>
      <w:tr w:rsidR="00DF525C" w:rsidRPr="0030479C" w14:paraId="08E87A98" w14:textId="77777777" w:rsidTr="00C2621F">
        <w:trPr>
          <w:trHeight w:val="403"/>
        </w:trPr>
        <w:tc>
          <w:tcPr>
            <w:tcW w:w="1242" w:type="dxa"/>
            <w:vMerge/>
            <w:vAlign w:val="center"/>
          </w:tcPr>
          <w:p w14:paraId="52D2225B" w14:textId="77777777"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14:paraId="627CED39" w14:textId="77777777"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14:paraId="6DA5A0AF" w14:textId="1A9753C9" w:rsidR="00DF525C" w:rsidRPr="0030479C" w:rsidRDefault="00DF525C" w:rsidP="006673B2">
            <w:pPr>
              <w:snapToGrid w:val="0"/>
              <w:spacing w:line="360" w:lineRule="auto"/>
              <w:rPr>
                <w:rFonts w:hAnsi="宋体"/>
                <w:color w:val="000000"/>
                <w:szCs w:val="21"/>
              </w:rPr>
            </w:pPr>
            <w:r w:rsidRPr="0030479C">
              <w:rPr>
                <w:rFonts w:hAnsi="宋体"/>
                <w:color w:val="000000"/>
                <w:szCs w:val="21"/>
              </w:rPr>
              <w:t>审核员：</w:t>
            </w:r>
            <w:r w:rsidR="000D68D2">
              <w:rPr>
                <w:rFonts w:hAnsi="宋体" w:hint="eastAsia"/>
                <w:color w:val="000000"/>
                <w:szCs w:val="21"/>
              </w:rPr>
              <w:t>文波</w:t>
            </w:r>
            <w:r w:rsidR="00D63F73" w:rsidRPr="0030479C">
              <w:rPr>
                <w:rFonts w:hAnsi="宋体" w:hint="eastAsia"/>
                <w:color w:val="000000"/>
                <w:szCs w:val="21"/>
              </w:rPr>
              <w:t xml:space="preserve">  </w:t>
            </w:r>
            <w:r w:rsidR="00E911D0" w:rsidRPr="0030479C">
              <w:rPr>
                <w:rFonts w:hAnsi="宋体" w:hint="eastAsia"/>
                <w:color w:val="000000"/>
                <w:szCs w:val="21"/>
              </w:rPr>
              <w:t xml:space="preserve">          </w:t>
            </w:r>
            <w:r w:rsidR="008E4B15">
              <w:rPr>
                <w:rFonts w:hAnsi="宋体"/>
                <w:color w:val="000000"/>
                <w:szCs w:val="21"/>
              </w:rPr>
              <w:t xml:space="preserve">    </w:t>
            </w:r>
            <w:r w:rsidRPr="0030479C">
              <w:rPr>
                <w:rFonts w:hAnsi="宋体"/>
                <w:color w:val="000000"/>
                <w:szCs w:val="21"/>
              </w:rPr>
              <w:t>审核时间：</w:t>
            </w:r>
            <w:r w:rsidRPr="0030479C">
              <w:rPr>
                <w:rFonts w:hAnsi="宋体"/>
                <w:color w:val="000000"/>
                <w:szCs w:val="21"/>
              </w:rPr>
              <w:t>20</w:t>
            </w:r>
            <w:r w:rsidR="00A13B08" w:rsidRPr="0030479C">
              <w:rPr>
                <w:rFonts w:hAnsi="宋体" w:hint="eastAsia"/>
                <w:color w:val="000000"/>
                <w:szCs w:val="21"/>
              </w:rPr>
              <w:t>2</w:t>
            </w:r>
            <w:r w:rsidR="0017280A">
              <w:rPr>
                <w:rFonts w:hAnsi="宋体"/>
                <w:color w:val="000000"/>
                <w:szCs w:val="21"/>
              </w:rPr>
              <w:t>3</w:t>
            </w:r>
            <w:r w:rsidR="00A86046" w:rsidRPr="0030479C">
              <w:rPr>
                <w:rFonts w:hAnsi="宋体"/>
                <w:color w:val="000000"/>
                <w:szCs w:val="21"/>
              </w:rPr>
              <w:t>.</w:t>
            </w:r>
            <w:r w:rsidR="0017280A">
              <w:rPr>
                <w:rFonts w:hAnsi="宋体"/>
                <w:color w:val="000000"/>
                <w:szCs w:val="21"/>
              </w:rPr>
              <w:t>02</w:t>
            </w:r>
            <w:r w:rsidR="00613D91" w:rsidRPr="0030479C">
              <w:rPr>
                <w:rFonts w:hAnsi="宋体" w:hint="eastAsia"/>
                <w:color w:val="000000"/>
                <w:szCs w:val="21"/>
              </w:rPr>
              <w:t>.</w:t>
            </w:r>
            <w:r w:rsidR="008E4B15">
              <w:rPr>
                <w:rFonts w:hAnsi="宋体"/>
                <w:color w:val="000000"/>
                <w:szCs w:val="21"/>
              </w:rPr>
              <w:t>2</w:t>
            </w:r>
            <w:r w:rsidR="0017280A">
              <w:rPr>
                <w:rFonts w:hAnsi="宋体"/>
                <w:color w:val="000000"/>
                <w:szCs w:val="21"/>
              </w:rPr>
              <w:t>7</w:t>
            </w:r>
          </w:p>
        </w:tc>
        <w:tc>
          <w:tcPr>
            <w:tcW w:w="1585" w:type="dxa"/>
            <w:vMerge/>
          </w:tcPr>
          <w:p w14:paraId="061258E2" w14:textId="77777777" w:rsidR="00DF525C" w:rsidRPr="0030479C" w:rsidRDefault="00DF525C" w:rsidP="0030479C">
            <w:pPr>
              <w:snapToGrid w:val="0"/>
              <w:spacing w:line="360" w:lineRule="auto"/>
              <w:ind w:firstLineChars="200" w:firstLine="420"/>
              <w:rPr>
                <w:rFonts w:hAnsi="宋体"/>
                <w:color w:val="000000"/>
                <w:szCs w:val="21"/>
              </w:rPr>
            </w:pPr>
          </w:p>
        </w:tc>
      </w:tr>
      <w:tr w:rsidR="00DF525C" w:rsidRPr="0030479C" w14:paraId="3C0178AE" w14:textId="77777777" w:rsidTr="00C2621F">
        <w:trPr>
          <w:trHeight w:val="516"/>
        </w:trPr>
        <w:tc>
          <w:tcPr>
            <w:tcW w:w="1242" w:type="dxa"/>
            <w:vMerge/>
            <w:vAlign w:val="center"/>
          </w:tcPr>
          <w:p w14:paraId="59B3DE4D" w14:textId="77777777"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14:paraId="64641BF1" w14:textId="77777777"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14:paraId="6F90E2EF" w14:textId="77777777" w:rsidR="00DF525C" w:rsidRPr="0030479C" w:rsidRDefault="00DF525C" w:rsidP="006673B2">
            <w:pPr>
              <w:snapToGrid w:val="0"/>
              <w:spacing w:line="360" w:lineRule="auto"/>
              <w:rPr>
                <w:rFonts w:hAnsi="宋体"/>
                <w:color w:val="000000"/>
                <w:szCs w:val="21"/>
              </w:rPr>
            </w:pPr>
            <w:r w:rsidRPr="0030479C">
              <w:rPr>
                <w:rFonts w:hAnsi="宋体"/>
                <w:color w:val="000000"/>
                <w:szCs w:val="21"/>
              </w:rPr>
              <w:t>审核条款：</w:t>
            </w:r>
          </w:p>
          <w:p w14:paraId="334E522E" w14:textId="77777777" w:rsidR="00856DCC" w:rsidRPr="00856DCC" w:rsidRDefault="00856DCC" w:rsidP="00856DCC">
            <w:pPr>
              <w:snapToGrid w:val="0"/>
              <w:spacing w:line="360" w:lineRule="auto"/>
              <w:rPr>
                <w:rFonts w:hAnsi="宋体"/>
                <w:color w:val="000000"/>
                <w:szCs w:val="21"/>
              </w:rPr>
            </w:pPr>
            <w:r w:rsidRPr="00856DCC">
              <w:rPr>
                <w:rFonts w:hAnsi="宋体" w:hint="eastAsia"/>
                <w:color w:val="000000"/>
                <w:szCs w:val="21"/>
              </w:rPr>
              <w:t>QE:4.1</w:t>
            </w:r>
            <w:r w:rsidRPr="00856DCC">
              <w:rPr>
                <w:rFonts w:hAnsi="宋体" w:hint="eastAsia"/>
                <w:color w:val="000000"/>
                <w:szCs w:val="21"/>
              </w:rPr>
              <w:t>理解组织及其环境、</w:t>
            </w:r>
            <w:r w:rsidRPr="00856DCC">
              <w:rPr>
                <w:rFonts w:hAnsi="宋体" w:hint="eastAsia"/>
                <w:color w:val="000000"/>
                <w:szCs w:val="21"/>
              </w:rPr>
              <w:t>4.2</w:t>
            </w:r>
            <w:r w:rsidRPr="00856DCC">
              <w:rPr>
                <w:rFonts w:hAnsi="宋体" w:hint="eastAsia"/>
                <w:color w:val="000000"/>
                <w:szCs w:val="21"/>
              </w:rPr>
              <w:t>理解相关方的需求和期望、</w:t>
            </w:r>
            <w:r w:rsidRPr="00856DCC">
              <w:rPr>
                <w:rFonts w:hAnsi="宋体" w:hint="eastAsia"/>
                <w:color w:val="000000"/>
                <w:szCs w:val="21"/>
              </w:rPr>
              <w:t xml:space="preserve">4.3 </w:t>
            </w:r>
            <w:r w:rsidRPr="00856DCC">
              <w:rPr>
                <w:rFonts w:hAnsi="宋体" w:hint="eastAsia"/>
                <w:color w:val="000000"/>
                <w:szCs w:val="21"/>
              </w:rPr>
              <w:t>确定管理体系的范围、</w:t>
            </w:r>
            <w:r w:rsidRPr="00856DCC">
              <w:rPr>
                <w:rFonts w:hAnsi="宋体" w:hint="eastAsia"/>
                <w:color w:val="000000"/>
                <w:szCs w:val="21"/>
              </w:rPr>
              <w:t>4.4</w:t>
            </w:r>
            <w:r w:rsidRPr="00856DCC">
              <w:rPr>
                <w:rFonts w:hAnsi="宋体" w:hint="eastAsia"/>
                <w:color w:val="000000"/>
                <w:szCs w:val="21"/>
              </w:rPr>
              <w:t>质量</w:t>
            </w:r>
            <w:r w:rsidRPr="00856DCC">
              <w:rPr>
                <w:rFonts w:hAnsi="宋体" w:hint="eastAsia"/>
                <w:color w:val="000000"/>
                <w:szCs w:val="21"/>
              </w:rPr>
              <w:t>/</w:t>
            </w:r>
            <w:r w:rsidRPr="00856DCC">
              <w:rPr>
                <w:rFonts w:hAnsi="宋体" w:hint="eastAsia"/>
                <w:color w:val="000000"/>
                <w:szCs w:val="21"/>
              </w:rPr>
              <w:t>环境管理体系及其过程、</w:t>
            </w:r>
            <w:r w:rsidRPr="00856DCC">
              <w:rPr>
                <w:rFonts w:hAnsi="宋体" w:hint="eastAsia"/>
                <w:color w:val="000000"/>
                <w:szCs w:val="21"/>
              </w:rPr>
              <w:t>5.1</w:t>
            </w:r>
            <w:r w:rsidRPr="00856DCC">
              <w:rPr>
                <w:rFonts w:hAnsi="宋体" w:hint="eastAsia"/>
                <w:color w:val="000000"/>
                <w:szCs w:val="21"/>
              </w:rPr>
              <w:t>领导作用和承诺、</w:t>
            </w:r>
            <w:r w:rsidRPr="00856DCC">
              <w:rPr>
                <w:rFonts w:hAnsi="宋体" w:hint="eastAsia"/>
                <w:color w:val="000000"/>
                <w:szCs w:val="21"/>
              </w:rPr>
              <w:t>5.2</w:t>
            </w:r>
            <w:r w:rsidRPr="00856DCC">
              <w:rPr>
                <w:rFonts w:hAnsi="宋体" w:hint="eastAsia"/>
                <w:color w:val="000000"/>
                <w:szCs w:val="21"/>
              </w:rPr>
              <w:t>质量</w:t>
            </w:r>
            <w:r w:rsidRPr="00856DCC">
              <w:rPr>
                <w:rFonts w:hAnsi="宋体" w:hint="eastAsia"/>
                <w:color w:val="000000"/>
                <w:szCs w:val="21"/>
              </w:rPr>
              <w:t>/</w:t>
            </w:r>
            <w:r w:rsidRPr="00856DCC">
              <w:rPr>
                <w:rFonts w:hAnsi="宋体" w:hint="eastAsia"/>
                <w:color w:val="000000"/>
                <w:szCs w:val="21"/>
              </w:rPr>
              <w:t>环境方针、</w:t>
            </w:r>
            <w:r w:rsidRPr="00856DCC">
              <w:rPr>
                <w:rFonts w:hAnsi="宋体" w:hint="eastAsia"/>
                <w:color w:val="000000"/>
                <w:szCs w:val="21"/>
              </w:rPr>
              <w:t>5.3</w:t>
            </w:r>
            <w:r w:rsidRPr="00856DCC">
              <w:rPr>
                <w:rFonts w:hAnsi="宋体" w:hint="eastAsia"/>
                <w:color w:val="000000"/>
                <w:szCs w:val="21"/>
              </w:rPr>
              <w:t>组织的岗位、职责和权限、</w:t>
            </w:r>
            <w:r w:rsidRPr="00856DCC">
              <w:rPr>
                <w:rFonts w:hAnsi="宋体" w:hint="eastAsia"/>
                <w:color w:val="000000"/>
                <w:szCs w:val="21"/>
              </w:rPr>
              <w:t>6.1</w:t>
            </w:r>
            <w:r w:rsidRPr="00856DCC">
              <w:rPr>
                <w:rFonts w:hAnsi="宋体" w:hint="eastAsia"/>
                <w:color w:val="000000"/>
                <w:szCs w:val="21"/>
              </w:rPr>
              <w:t>应对风险和机遇的措施、</w:t>
            </w:r>
            <w:r w:rsidRPr="00856DCC">
              <w:rPr>
                <w:rFonts w:hAnsi="宋体" w:hint="eastAsia"/>
                <w:color w:val="000000"/>
                <w:szCs w:val="21"/>
              </w:rPr>
              <w:t>6.2</w:t>
            </w:r>
            <w:r w:rsidRPr="00856DCC">
              <w:rPr>
                <w:rFonts w:hAnsi="宋体" w:hint="eastAsia"/>
                <w:color w:val="000000"/>
                <w:szCs w:val="21"/>
              </w:rPr>
              <w:t>质量</w:t>
            </w:r>
            <w:r w:rsidRPr="00856DCC">
              <w:rPr>
                <w:rFonts w:hAnsi="宋体" w:hint="eastAsia"/>
                <w:color w:val="000000"/>
                <w:szCs w:val="21"/>
              </w:rPr>
              <w:t>/</w:t>
            </w:r>
            <w:r w:rsidRPr="00856DCC">
              <w:rPr>
                <w:rFonts w:hAnsi="宋体" w:hint="eastAsia"/>
                <w:color w:val="000000"/>
                <w:szCs w:val="21"/>
              </w:rPr>
              <w:t>环境、职业健康安全目标及其实现的策划、</w:t>
            </w:r>
            <w:r w:rsidRPr="00856DCC">
              <w:rPr>
                <w:rFonts w:hAnsi="宋体" w:hint="eastAsia"/>
                <w:color w:val="000000"/>
                <w:szCs w:val="21"/>
              </w:rPr>
              <w:t>Q6.3</w:t>
            </w:r>
            <w:r w:rsidRPr="00856DCC">
              <w:rPr>
                <w:rFonts w:hAnsi="宋体" w:hint="eastAsia"/>
                <w:color w:val="000000"/>
                <w:szCs w:val="21"/>
              </w:rPr>
              <w:t>变更的策划、</w:t>
            </w:r>
            <w:r w:rsidRPr="00856DCC">
              <w:rPr>
                <w:rFonts w:hAnsi="宋体" w:hint="eastAsia"/>
                <w:color w:val="000000"/>
                <w:szCs w:val="21"/>
              </w:rPr>
              <w:t>E7.1</w:t>
            </w:r>
            <w:r w:rsidRPr="00856DCC">
              <w:rPr>
                <w:rFonts w:hAnsi="宋体" w:hint="eastAsia"/>
                <w:color w:val="000000"/>
                <w:szCs w:val="21"/>
              </w:rPr>
              <w:t>资源总则、</w:t>
            </w:r>
            <w:r w:rsidRPr="00856DCC">
              <w:rPr>
                <w:rFonts w:hAnsi="宋体" w:hint="eastAsia"/>
                <w:color w:val="000000"/>
                <w:szCs w:val="21"/>
              </w:rPr>
              <w:t>7.4</w:t>
            </w:r>
            <w:r w:rsidRPr="00856DCC">
              <w:rPr>
                <w:rFonts w:hAnsi="宋体" w:hint="eastAsia"/>
                <w:color w:val="000000"/>
                <w:szCs w:val="21"/>
              </w:rPr>
              <w:t>沟通</w:t>
            </w:r>
            <w:r w:rsidRPr="00856DCC">
              <w:rPr>
                <w:rFonts w:hAnsi="宋体" w:hint="eastAsia"/>
                <w:color w:val="000000"/>
                <w:szCs w:val="21"/>
              </w:rPr>
              <w:t>/</w:t>
            </w:r>
            <w:r w:rsidRPr="00856DCC">
              <w:rPr>
                <w:rFonts w:hAnsi="宋体" w:hint="eastAsia"/>
                <w:color w:val="000000"/>
                <w:szCs w:val="21"/>
              </w:rPr>
              <w:t>信息交流、</w:t>
            </w:r>
            <w:r w:rsidRPr="00856DCC">
              <w:rPr>
                <w:rFonts w:hAnsi="宋体" w:hint="eastAsia"/>
                <w:color w:val="000000"/>
                <w:szCs w:val="21"/>
              </w:rPr>
              <w:t>9.3</w:t>
            </w:r>
            <w:r w:rsidRPr="00856DCC">
              <w:rPr>
                <w:rFonts w:hAnsi="宋体" w:hint="eastAsia"/>
                <w:color w:val="000000"/>
                <w:szCs w:val="21"/>
              </w:rPr>
              <w:t>管理评审、</w:t>
            </w:r>
            <w:r w:rsidRPr="00856DCC">
              <w:rPr>
                <w:rFonts w:hAnsi="宋体" w:hint="eastAsia"/>
                <w:color w:val="000000"/>
                <w:szCs w:val="21"/>
              </w:rPr>
              <w:t>10.1</w:t>
            </w:r>
            <w:r w:rsidRPr="00856DCC">
              <w:rPr>
                <w:rFonts w:hAnsi="宋体" w:hint="eastAsia"/>
                <w:color w:val="000000"/>
                <w:szCs w:val="21"/>
              </w:rPr>
              <w:t>改进、</w:t>
            </w:r>
            <w:r w:rsidRPr="00856DCC">
              <w:rPr>
                <w:rFonts w:hAnsi="宋体" w:hint="eastAsia"/>
                <w:color w:val="000000"/>
                <w:szCs w:val="21"/>
              </w:rPr>
              <w:t>10.3</w:t>
            </w:r>
            <w:r w:rsidRPr="00856DCC">
              <w:rPr>
                <w:rFonts w:hAnsi="宋体" w:hint="eastAsia"/>
                <w:color w:val="000000"/>
                <w:szCs w:val="21"/>
              </w:rPr>
              <w:t>持续改进，</w:t>
            </w:r>
          </w:p>
          <w:p w14:paraId="245EEABB" w14:textId="5EB36C73" w:rsidR="003658B7" w:rsidRPr="0030479C" w:rsidRDefault="00856DCC" w:rsidP="00856DCC">
            <w:pPr>
              <w:snapToGrid w:val="0"/>
              <w:spacing w:line="360" w:lineRule="auto"/>
              <w:rPr>
                <w:rFonts w:hAnsi="宋体"/>
                <w:color w:val="000000"/>
                <w:szCs w:val="21"/>
              </w:rPr>
            </w:pPr>
            <w:r w:rsidRPr="00856DCC">
              <w:rPr>
                <w:rFonts w:hAnsi="宋体" w:hint="eastAsia"/>
                <w:color w:val="000000"/>
                <w:szCs w:val="21"/>
              </w:rPr>
              <w:t>标准</w:t>
            </w:r>
            <w:r w:rsidRPr="00856DCC">
              <w:rPr>
                <w:rFonts w:hAnsi="宋体" w:hint="eastAsia"/>
                <w:color w:val="000000"/>
                <w:szCs w:val="21"/>
              </w:rPr>
              <w:t>/</w:t>
            </w:r>
            <w:r w:rsidRPr="00856DCC">
              <w:rPr>
                <w:rFonts w:hAnsi="宋体" w:hint="eastAsia"/>
                <w:color w:val="000000"/>
                <w:szCs w:val="21"/>
              </w:rPr>
              <w:t>规范</w:t>
            </w:r>
            <w:r w:rsidRPr="00856DCC">
              <w:rPr>
                <w:rFonts w:hAnsi="宋体" w:hint="eastAsia"/>
                <w:color w:val="000000"/>
                <w:szCs w:val="21"/>
              </w:rPr>
              <w:t>/</w:t>
            </w:r>
            <w:r w:rsidRPr="00856DCC">
              <w:rPr>
                <w:rFonts w:hAnsi="宋体" w:hint="eastAsia"/>
                <w:color w:val="000000"/>
                <w:szCs w:val="21"/>
              </w:rPr>
              <w:t>法规的执行情况、上次审核不符合项的验证、认证证书、标志的使用情况、投诉或事故、监督抽查情况、体系变动，</w:t>
            </w:r>
          </w:p>
        </w:tc>
        <w:tc>
          <w:tcPr>
            <w:tcW w:w="1585" w:type="dxa"/>
            <w:vMerge/>
          </w:tcPr>
          <w:p w14:paraId="685FBDCE" w14:textId="77777777" w:rsidR="00DF525C" w:rsidRPr="0030479C" w:rsidRDefault="00DF525C" w:rsidP="0030479C">
            <w:pPr>
              <w:snapToGrid w:val="0"/>
              <w:spacing w:line="360" w:lineRule="auto"/>
              <w:ind w:firstLineChars="200" w:firstLine="420"/>
              <w:rPr>
                <w:rFonts w:hAnsi="宋体"/>
                <w:color w:val="000000"/>
                <w:szCs w:val="21"/>
              </w:rPr>
            </w:pPr>
          </w:p>
        </w:tc>
      </w:tr>
      <w:tr w:rsidR="000D68D2" w:rsidRPr="0030479C" w14:paraId="13940FE7" w14:textId="77777777" w:rsidTr="00A1593A">
        <w:trPr>
          <w:trHeight w:val="830"/>
        </w:trPr>
        <w:tc>
          <w:tcPr>
            <w:tcW w:w="1242" w:type="dxa"/>
          </w:tcPr>
          <w:p w14:paraId="6A9B315F" w14:textId="439A84BB" w:rsidR="000D68D2" w:rsidRPr="0030479C" w:rsidRDefault="000D68D2" w:rsidP="000D68D2">
            <w:pPr>
              <w:snapToGrid w:val="0"/>
              <w:spacing w:line="360" w:lineRule="auto"/>
              <w:rPr>
                <w:rFonts w:hAnsi="宋体"/>
                <w:color w:val="000000"/>
                <w:szCs w:val="21"/>
              </w:rPr>
            </w:pPr>
            <w:r>
              <w:rPr>
                <w:rFonts w:ascii="宋体" w:hAnsi="宋体" w:cs="Arial" w:hint="eastAsia"/>
                <w:spacing w:val="-6"/>
                <w:szCs w:val="21"/>
              </w:rPr>
              <w:t>理解组织及其环境</w:t>
            </w:r>
          </w:p>
        </w:tc>
        <w:tc>
          <w:tcPr>
            <w:tcW w:w="1276" w:type="dxa"/>
          </w:tcPr>
          <w:p w14:paraId="5EC20238" w14:textId="10AB6BED" w:rsidR="000D68D2" w:rsidRPr="0030479C" w:rsidRDefault="00856DCC" w:rsidP="000D68D2">
            <w:pPr>
              <w:snapToGrid w:val="0"/>
              <w:spacing w:line="360" w:lineRule="auto"/>
              <w:rPr>
                <w:rFonts w:hAnsi="宋体"/>
                <w:color w:val="000000"/>
                <w:szCs w:val="21"/>
              </w:rPr>
            </w:pPr>
            <w:r>
              <w:rPr>
                <w:rFonts w:ascii="宋体" w:hAnsi="宋体" w:cs="Arial" w:hint="eastAsia"/>
                <w:spacing w:val="-6"/>
                <w:szCs w:val="21"/>
              </w:rPr>
              <w:t>QE</w:t>
            </w:r>
            <w:r w:rsidR="000D68D2">
              <w:rPr>
                <w:rFonts w:ascii="宋体" w:hAnsi="宋体" w:cs="Arial" w:hint="eastAsia"/>
                <w:spacing w:val="-6"/>
                <w:szCs w:val="21"/>
              </w:rPr>
              <w:t>:4.1</w:t>
            </w:r>
          </w:p>
        </w:tc>
        <w:tc>
          <w:tcPr>
            <w:tcW w:w="10606" w:type="dxa"/>
          </w:tcPr>
          <w:p w14:paraId="2F0B3748" w14:textId="2C058176" w:rsidR="000D68D2" w:rsidRDefault="000D68D2" w:rsidP="006673B2">
            <w:pPr>
              <w:spacing w:beforeLines="50" w:before="156" w:afterLines="50" w:after="156" w:line="30" w:lineRule="atLeast"/>
              <w:ind w:firstLineChars="200" w:firstLine="420"/>
              <w:rPr>
                <w:rFonts w:hAnsi="宋体"/>
                <w:color w:val="000000"/>
                <w:szCs w:val="21"/>
              </w:rPr>
            </w:pPr>
            <w:r w:rsidRPr="007B436B">
              <w:rPr>
                <w:rFonts w:eastAsiaTheme="minorEastAsia" w:hAnsiTheme="minorEastAsia"/>
                <w:szCs w:val="21"/>
              </w:rPr>
              <w:t>面谈人员：管代：</w:t>
            </w:r>
            <w:r w:rsidR="008E4B15" w:rsidRPr="008E4B15">
              <w:rPr>
                <w:rFonts w:hAnsi="宋体" w:hint="eastAsia"/>
                <w:color w:val="000000"/>
                <w:szCs w:val="21"/>
              </w:rPr>
              <w:t>杨国平</w:t>
            </w:r>
          </w:p>
          <w:p w14:paraId="55A8BF95" w14:textId="77777777" w:rsidR="00856DCC" w:rsidRDefault="008E4B15" w:rsidP="006673B2">
            <w:pPr>
              <w:snapToGrid w:val="0"/>
              <w:spacing w:beforeLines="50" w:before="156" w:afterLines="50" w:after="156" w:line="30" w:lineRule="atLeast"/>
              <w:ind w:firstLineChars="200" w:firstLine="420"/>
              <w:rPr>
                <w:rFonts w:hAnsi="宋体"/>
                <w:color w:val="000000"/>
                <w:szCs w:val="21"/>
              </w:rPr>
            </w:pPr>
            <w:r w:rsidRPr="008E4B15">
              <w:rPr>
                <w:rFonts w:hAnsi="宋体" w:hint="eastAsia"/>
                <w:color w:val="000000"/>
                <w:szCs w:val="21"/>
              </w:rPr>
              <w:t>江西美达教育设备集团有限公司</w:t>
            </w:r>
            <w:r>
              <w:rPr>
                <w:rFonts w:hAnsi="宋体" w:hint="eastAsia"/>
                <w:color w:val="000000"/>
                <w:szCs w:val="21"/>
              </w:rPr>
              <w:t>，曾用名</w:t>
            </w:r>
            <w:r w:rsidRPr="008E4B15">
              <w:rPr>
                <w:rFonts w:hAnsi="宋体" w:hint="eastAsia"/>
                <w:color w:val="000000"/>
                <w:szCs w:val="21"/>
              </w:rPr>
              <w:t>江西美达文体器材有限公司</w:t>
            </w:r>
            <w:r>
              <w:rPr>
                <w:rFonts w:hAnsi="宋体" w:hint="eastAsia"/>
                <w:color w:val="000000"/>
                <w:szCs w:val="21"/>
              </w:rPr>
              <w:t>，</w:t>
            </w:r>
          </w:p>
          <w:p w14:paraId="70E2E99F" w14:textId="19E558AA" w:rsidR="00856DCC"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公司成立于</w:t>
            </w:r>
            <w:r w:rsidR="008E4B15" w:rsidRPr="008E4B15">
              <w:rPr>
                <w:rFonts w:hAnsi="宋体" w:hint="eastAsia"/>
                <w:color w:val="000000"/>
                <w:szCs w:val="21"/>
              </w:rPr>
              <w:t>2002</w:t>
            </w:r>
            <w:r w:rsidR="008E4B15" w:rsidRPr="008E4B15">
              <w:rPr>
                <w:rFonts w:hAnsi="宋体" w:hint="eastAsia"/>
                <w:color w:val="000000"/>
                <w:szCs w:val="21"/>
              </w:rPr>
              <w:t>年</w:t>
            </w:r>
            <w:r w:rsidR="008E4B15" w:rsidRPr="008E4B15">
              <w:rPr>
                <w:rFonts w:hAnsi="宋体" w:hint="eastAsia"/>
                <w:color w:val="000000"/>
                <w:szCs w:val="21"/>
              </w:rPr>
              <w:t>09</w:t>
            </w:r>
            <w:r w:rsidR="008E4B15" w:rsidRPr="008E4B15">
              <w:rPr>
                <w:rFonts w:hAnsi="宋体" w:hint="eastAsia"/>
                <w:color w:val="000000"/>
                <w:szCs w:val="21"/>
              </w:rPr>
              <w:t>月</w:t>
            </w:r>
            <w:r w:rsidR="008E4B15" w:rsidRPr="008E4B15">
              <w:rPr>
                <w:rFonts w:hAnsi="宋体" w:hint="eastAsia"/>
                <w:color w:val="000000"/>
                <w:szCs w:val="21"/>
              </w:rPr>
              <w:t>03</w:t>
            </w:r>
            <w:r w:rsidR="008E4B15" w:rsidRPr="008E4B15">
              <w:rPr>
                <w:rFonts w:hAnsi="宋体" w:hint="eastAsia"/>
                <w:color w:val="000000"/>
                <w:szCs w:val="21"/>
              </w:rPr>
              <w:t>日</w:t>
            </w:r>
            <w:r w:rsidRPr="0030479C">
              <w:rPr>
                <w:rFonts w:hAnsi="宋体"/>
                <w:color w:val="000000"/>
                <w:szCs w:val="21"/>
              </w:rPr>
              <w:t>，法人代表</w:t>
            </w:r>
            <w:r w:rsidR="002E1A08" w:rsidRPr="002E1A08">
              <w:rPr>
                <w:rFonts w:hAnsi="宋体" w:hint="eastAsia"/>
                <w:color w:val="000000"/>
                <w:szCs w:val="21"/>
              </w:rPr>
              <w:t>吕平军</w:t>
            </w:r>
            <w:r w:rsidRPr="0030479C">
              <w:rPr>
                <w:rFonts w:hAnsi="宋体"/>
                <w:color w:val="000000"/>
                <w:szCs w:val="21"/>
              </w:rPr>
              <w:t>，</w:t>
            </w:r>
          </w:p>
          <w:p w14:paraId="33FD9811" w14:textId="75226E48" w:rsidR="000D68D2" w:rsidRDefault="000D68D2"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注册地址</w:t>
            </w:r>
            <w:r w:rsidR="00856DCC">
              <w:rPr>
                <w:rFonts w:hAnsi="宋体" w:hint="eastAsia"/>
                <w:color w:val="000000"/>
                <w:szCs w:val="21"/>
              </w:rPr>
              <w:t>:</w:t>
            </w:r>
            <w:r w:rsidR="002E1A08" w:rsidRPr="002E1A08">
              <w:rPr>
                <w:rFonts w:hAnsi="宋体" w:hint="eastAsia"/>
                <w:color w:val="000000"/>
                <w:szCs w:val="21"/>
              </w:rPr>
              <w:t>江西省宜春市樟树市城北工业园清江大道</w:t>
            </w:r>
            <w:r w:rsidR="002E1A08" w:rsidRPr="002E1A08">
              <w:rPr>
                <w:rFonts w:hAnsi="宋体" w:hint="eastAsia"/>
                <w:color w:val="000000"/>
                <w:szCs w:val="21"/>
              </w:rPr>
              <w:t>666</w:t>
            </w:r>
            <w:r w:rsidR="002E1A08" w:rsidRPr="002E1A08">
              <w:rPr>
                <w:rFonts w:hAnsi="宋体" w:hint="eastAsia"/>
                <w:color w:val="000000"/>
                <w:szCs w:val="21"/>
              </w:rPr>
              <w:t>号</w:t>
            </w:r>
            <w:r w:rsidRPr="0030479C">
              <w:rPr>
                <w:rFonts w:hAnsi="宋体"/>
                <w:color w:val="000000"/>
                <w:szCs w:val="21"/>
              </w:rPr>
              <w:t>。</w:t>
            </w:r>
          </w:p>
          <w:p w14:paraId="317B3137" w14:textId="0C570F51" w:rsidR="00856DCC" w:rsidRDefault="00856DCC" w:rsidP="00856DCC">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经营</w:t>
            </w:r>
            <w:r w:rsidRPr="0030479C">
              <w:rPr>
                <w:rFonts w:hAnsi="宋体"/>
                <w:color w:val="000000"/>
                <w:szCs w:val="21"/>
              </w:rPr>
              <w:t>地址</w:t>
            </w:r>
            <w:r>
              <w:rPr>
                <w:rFonts w:hAnsi="宋体" w:hint="eastAsia"/>
                <w:color w:val="000000"/>
                <w:szCs w:val="21"/>
              </w:rPr>
              <w:t>:</w:t>
            </w:r>
            <w:r w:rsidRPr="002E1A08">
              <w:rPr>
                <w:rFonts w:hAnsi="宋体" w:hint="eastAsia"/>
                <w:color w:val="000000"/>
                <w:szCs w:val="21"/>
              </w:rPr>
              <w:t>江西省宜春市樟树市城北工业园清江大道</w:t>
            </w:r>
            <w:r w:rsidRPr="002E1A08">
              <w:rPr>
                <w:rFonts w:hAnsi="宋体" w:hint="eastAsia"/>
                <w:color w:val="000000"/>
                <w:szCs w:val="21"/>
              </w:rPr>
              <w:t>666</w:t>
            </w:r>
            <w:r w:rsidRPr="002E1A08">
              <w:rPr>
                <w:rFonts w:hAnsi="宋体" w:hint="eastAsia"/>
                <w:color w:val="000000"/>
                <w:szCs w:val="21"/>
              </w:rPr>
              <w:t>号</w:t>
            </w:r>
            <w:r w:rsidRPr="0030479C">
              <w:rPr>
                <w:rFonts w:hAnsi="宋体"/>
                <w:color w:val="000000"/>
                <w:szCs w:val="21"/>
              </w:rPr>
              <w:t>。</w:t>
            </w:r>
          </w:p>
          <w:p w14:paraId="3201958E" w14:textId="77777777" w:rsidR="002E1A08" w:rsidRPr="002E1A08" w:rsidRDefault="002E1A08" w:rsidP="002E1A08">
            <w:pPr>
              <w:spacing w:beforeLines="50" w:before="156" w:afterLines="50" w:after="156" w:line="30" w:lineRule="atLeast"/>
              <w:ind w:firstLineChars="200" w:firstLine="420"/>
              <w:rPr>
                <w:rFonts w:hAnsi="宋体"/>
                <w:color w:val="000000"/>
                <w:szCs w:val="21"/>
              </w:rPr>
            </w:pPr>
            <w:r w:rsidRPr="002E1A08">
              <w:rPr>
                <w:rFonts w:hAnsi="宋体" w:hint="eastAsia"/>
                <w:color w:val="000000"/>
                <w:szCs w:val="21"/>
              </w:rPr>
              <w:t>经营范围：教学设备、幼儿玩具设备、办公家具、钢木结构校具产品、制式营具、学校校具、木制教学用家具类、礼堂椅、排椅、学生公寓床、学生高低床、床头柜、餐桌（椅）、休闲椅、课桌（椅）、黑板、卫生桶、体育健身器材、体育运动设施系列产品、书架、货架、密集架、各种钢制柜、实验室设备、仪器、室内外电子显示屏、多媒体设备、电动门生产、销售及安装；进出口经营权。（依法须经批准的项目，经相关部门批准后方可开展经营活动）。</w:t>
            </w:r>
          </w:p>
          <w:p w14:paraId="01D34221" w14:textId="77777777" w:rsidR="002E1A08" w:rsidRPr="002E1A08" w:rsidRDefault="002E1A08" w:rsidP="002E1A08">
            <w:pPr>
              <w:spacing w:beforeLines="50" w:before="156" w:afterLines="50" w:after="156" w:line="30" w:lineRule="atLeast"/>
              <w:ind w:firstLineChars="200" w:firstLine="420"/>
              <w:rPr>
                <w:rFonts w:hAnsi="宋体"/>
                <w:color w:val="000000"/>
                <w:szCs w:val="21"/>
              </w:rPr>
            </w:pPr>
            <w:r w:rsidRPr="002E1A08">
              <w:rPr>
                <w:rFonts w:hAnsi="宋体" w:hint="eastAsia"/>
                <w:color w:val="000000"/>
                <w:szCs w:val="21"/>
              </w:rPr>
              <w:lastRenderedPageBreak/>
              <w:t>查国家企业信用信息公示系统，企业无异常经营记录、无违法失信记录。</w:t>
            </w:r>
          </w:p>
          <w:p w14:paraId="209CA1CA" w14:textId="2BA2360C" w:rsidR="002E1A08" w:rsidRDefault="002E1A08" w:rsidP="002E1A08">
            <w:pPr>
              <w:spacing w:beforeLines="50" w:before="156" w:afterLines="50" w:after="156" w:line="30" w:lineRule="atLeast"/>
              <w:ind w:firstLineChars="200" w:firstLine="420"/>
              <w:rPr>
                <w:rFonts w:hAnsi="宋体"/>
                <w:color w:val="000000"/>
                <w:szCs w:val="21"/>
              </w:rPr>
            </w:pPr>
            <w:r w:rsidRPr="002E1A08">
              <w:rPr>
                <w:rFonts w:hAnsi="宋体" w:hint="eastAsia"/>
                <w:color w:val="000000"/>
                <w:szCs w:val="21"/>
              </w:rPr>
              <w:t>查到了企业的营业执照，经营范围包括了认证范围内产品。</w:t>
            </w:r>
          </w:p>
          <w:p w14:paraId="267E06F3" w14:textId="568648E0" w:rsidR="004B07DC" w:rsidRPr="004B07DC" w:rsidRDefault="004B07DC" w:rsidP="004B07DC">
            <w:pPr>
              <w:spacing w:beforeLines="50" w:before="156" w:afterLines="50" w:after="156" w:line="30" w:lineRule="atLeast"/>
              <w:ind w:firstLineChars="200" w:firstLine="420"/>
              <w:rPr>
                <w:rFonts w:hAnsi="宋体"/>
                <w:color w:val="000000"/>
                <w:szCs w:val="21"/>
              </w:rPr>
            </w:pPr>
            <w:r w:rsidRPr="004B07DC">
              <w:rPr>
                <w:rFonts w:hAnsi="宋体" w:hint="eastAsia"/>
                <w:color w:val="000000"/>
                <w:szCs w:val="21"/>
              </w:rPr>
              <w:t>食品经营许可证：许可文件编号</w:t>
            </w:r>
            <w:r w:rsidRPr="004B07DC">
              <w:rPr>
                <w:rFonts w:hAnsi="宋体"/>
                <w:color w:val="000000"/>
                <w:szCs w:val="21"/>
              </w:rPr>
              <w:t>JY33609820049239</w:t>
            </w:r>
            <w:r w:rsidRPr="004B07DC">
              <w:rPr>
                <w:rFonts w:hAnsi="宋体" w:hint="eastAsia"/>
                <w:color w:val="000000"/>
                <w:szCs w:val="21"/>
              </w:rPr>
              <w:t>，有效期</w:t>
            </w:r>
            <w:r w:rsidRPr="004B07DC">
              <w:rPr>
                <w:rFonts w:hAnsi="宋体" w:hint="eastAsia"/>
                <w:color w:val="000000"/>
                <w:szCs w:val="21"/>
              </w:rPr>
              <w:t>2019</w:t>
            </w:r>
            <w:r w:rsidRPr="004B07DC">
              <w:rPr>
                <w:rFonts w:hAnsi="宋体" w:hint="eastAsia"/>
                <w:color w:val="000000"/>
                <w:szCs w:val="21"/>
              </w:rPr>
              <w:t>年</w:t>
            </w:r>
            <w:r w:rsidRPr="004B07DC">
              <w:rPr>
                <w:rFonts w:hAnsi="宋体" w:hint="eastAsia"/>
                <w:color w:val="000000"/>
                <w:szCs w:val="21"/>
              </w:rPr>
              <w:t>7</w:t>
            </w:r>
            <w:r w:rsidRPr="004B07DC">
              <w:rPr>
                <w:rFonts w:hAnsi="宋体" w:hint="eastAsia"/>
                <w:color w:val="000000"/>
                <w:szCs w:val="21"/>
              </w:rPr>
              <w:t>月</w:t>
            </w:r>
            <w:r w:rsidRPr="004B07DC">
              <w:rPr>
                <w:rFonts w:hAnsi="宋体" w:hint="eastAsia"/>
                <w:color w:val="000000"/>
                <w:szCs w:val="21"/>
              </w:rPr>
              <w:t>4</w:t>
            </w:r>
            <w:r w:rsidRPr="004B07DC">
              <w:rPr>
                <w:rFonts w:hAnsi="宋体" w:hint="eastAsia"/>
                <w:color w:val="000000"/>
                <w:szCs w:val="21"/>
              </w:rPr>
              <w:t>日—</w:t>
            </w:r>
            <w:r w:rsidRPr="004B07DC">
              <w:rPr>
                <w:rFonts w:hAnsi="宋体" w:hint="eastAsia"/>
                <w:color w:val="000000"/>
                <w:szCs w:val="21"/>
              </w:rPr>
              <w:t>2024</w:t>
            </w:r>
            <w:r w:rsidRPr="004B07DC">
              <w:rPr>
                <w:rFonts w:hAnsi="宋体" w:hint="eastAsia"/>
                <w:color w:val="000000"/>
                <w:szCs w:val="21"/>
              </w:rPr>
              <w:t>年</w:t>
            </w:r>
            <w:r w:rsidRPr="004B07DC">
              <w:rPr>
                <w:rFonts w:hAnsi="宋体" w:hint="eastAsia"/>
                <w:color w:val="000000"/>
                <w:szCs w:val="21"/>
              </w:rPr>
              <w:t>7</w:t>
            </w:r>
            <w:r w:rsidRPr="004B07DC">
              <w:rPr>
                <w:rFonts w:hAnsi="宋体" w:hint="eastAsia"/>
                <w:color w:val="000000"/>
                <w:szCs w:val="21"/>
              </w:rPr>
              <w:t>月</w:t>
            </w:r>
            <w:r w:rsidRPr="004B07DC">
              <w:rPr>
                <w:rFonts w:hAnsi="宋体" w:hint="eastAsia"/>
                <w:color w:val="000000"/>
                <w:szCs w:val="21"/>
              </w:rPr>
              <w:t>3</w:t>
            </w:r>
            <w:r w:rsidRPr="004B07DC">
              <w:rPr>
                <w:rFonts w:hAnsi="宋体" w:hint="eastAsia"/>
                <w:color w:val="000000"/>
                <w:szCs w:val="21"/>
              </w:rPr>
              <w:t>日；</w:t>
            </w:r>
          </w:p>
          <w:p w14:paraId="1C2E845B" w14:textId="10410085" w:rsidR="000D68D2" w:rsidRDefault="000D68D2" w:rsidP="006673B2">
            <w:pPr>
              <w:adjustRightInd w:val="0"/>
              <w:snapToGrid w:val="0"/>
              <w:spacing w:beforeLines="50" w:before="156" w:afterLines="50" w:after="156" w:line="30" w:lineRule="atLeast"/>
              <w:ind w:rightChars="50" w:right="105" w:firstLineChars="200" w:firstLine="420"/>
              <w:textAlignment w:val="baseline"/>
              <w:rPr>
                <w:szCs w:val="21"/>
                <w:highlight w:val="yellow"/>
                <w:lang w:val="zh-CN"/>
              </w:rPr>
            </w:pPr>
            <w:r>
              <w:rPr>
                <w:rFonts w:hint="eastAsia"/>
                <w:szCs w:val="21"/>
                <w:lang w:val="zh-CN"/>
              </w:rPr>
              <w:t>管代介绍：</w:t>
            </w:r>
            <w:r w:rsidR="00205080">
              <w:rPr>
                <w:rFonts w:hint="eastAsia"/>
                <w:szCs w:val="21"/>
                <w:lang w:val="zh-CN"/>
              </w:rPr>
              <w:t>公司</w:t>
            </w:r>
            <w:r w:rsidR="00205080" w:rsidRPr="00205080">
              <w:rPr>
                <w:rFonts w:hint="eastAsia"/>
                <w:szCs w:val="21"/>
                <w:lang w:val="zh-CN"/>
              </w:rPr>
              <w:t>组织机构：行政部、采购部、销售部、生产部、质检部、财务部，</w:t>
            </w:r>
            <w:r w:rsidR="0052742F">
              <w:rPr>
                <w:rFonts w:hint="eastAsia"/>
                <w:szCs w:val="21"/>
                <w:lang w:val="zh-CN"/>
              </w:rPr>
              <w:t>公司</w:t>
            </w:r>
            <w:r>
              <w:rPr>
                <w:rFonts w:hint="eastAsia"/>
                <w:szCs w:val="21"/>
                <w:lang w:val="zh-CN"/>
              </w:rPr>
              <w:t>人数</w:t>
            </w:r>
            <w:r w:rsidR="00205080">
              <w:rPr>
                <w:szCs w:val="21"/>
                <w:lang w:val="zh-CN"/>
              </w:rPr>
              <w:t>44</w:t>
            </w:r>
            <w:r>
              <w:rPr>
                <w:rFonts w:hint="eastAsia"/>
                <w:szCs w:val="21"/>
                <w:lang w:val="zh-CN"/>
              </w:rPr>
              <w:t>人</w:t>
            </w:r>
            <w:r w:rsidR="00856DCC">
              <w:rPr>
                <w:rFonts w:hint="eastAsia"/>
                <w:szCs w:val="21"/>
                <w:lang w:val="zh-CN"/>
              </w:rPr>
              <w:t>，</w:t>
            </w:r>
            <w:r>
              <w:rPr>
                <w:rFonts w:hint="eastAsia"/>
                <w:szCs w:val="21"/>
                <w:lang w:val="zh-CN"/>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3F9856AC" w14:textId="55273AD2" w:rsidR="000D68D2" w:rsidRPr="002B5CCB" w:rsidRDefault="000D68D2" w:rsidP="006673B2">
            <w:pPr>
              <w:spacing w:beforeLines="50" w:before="156" w:afterLines="50" w:after="156" w:line="30" w:lineRule="atLeast"/>
              <w:ind w:firstLineChars="200" w:firstLine="396"/>
              <w:rPr>
                <w:color w:val="000000"/>
                <w:szCs w:val="24"/>
              </w:rPr>
            </w:pPr>
            <w:r>
              <w:rPr>
                <w:rFonts w:ascii="宋体" w:hAnsi="宋体" w:cs="Arial" w:hint="eastAsia"/>
                <w:spacing w:val="-6"/>
                <w:szCs w:val="21"/>
              </w:rPr>
              <w:t>外部因素——新冠疫情、国际经济政治形势、材料价格变动、竞争对手、客户需求的变化、新技术的采用等；</w:t>
            </w:r>
            <w:r w:rsidR="00205080" w:rsidRPr="00205080">
              <w:rPr>
                <w:rFonts w:ascii="宋体" w:hAnsi="宋体" w:cs="Arial" w:hint="eastAsia"/>
                <w:spacing w:val="-6"/>
                <w:szCs w:val="21"/>
              </w:rPr>
              <w:t>学校校具、体育器材、制式营具等行业持续新建发展带来的机遇，安全环保的法规和政府对生产加工业的环保性、安全性和质量提出了越来越高的要求，行业有着非常大的提升空间，并取得迅速的发展。</w:t>
            </w:r>
          </w:p>
          <w:p w14:paraId="5241E67D" w14:textId="77777777" w:rsid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453439BA" w14:textId="77777777" w:rsidR="000D68D2" w:rsidRPr="002B5CCB" w:rsidRDefault="000D68D2" w:rsidP="006673B2">
            <w:pPr>
              <w:spacing w:beforeLines="50" w:before="156" w:afterLines="50" w:after="156" w:line="30" w:lineRule="atLeast"/>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14:paraId="710E9152" w14:textId="1243D1AD" w:rsidR="000D68D2" w:rsidRPr="002B5CCB" w:rsidRDefault="00205080" w:rsidP="006673B2">
            <w:pPr>
              <w:spacing w:beforeLines="50" w:before="156" w:afterLines="50" w:after="156" w:line="30" w:lineRule="atLeast"/>
              <w:ind w:firstLineChars="200" w:firstLine="420"/>
              <w:rPr>
                <w:color w:val="000000"/>
                <w:szCs w:val="24"/>
              </w:rPr>
            </w:pPr>
            <w:r w:rsidRPr="00205080">
              <w:rPr>
                <w:rFonts w:hint="eastAsia"/>
                <w:color w:val="000000"/>
                <w:szCs w:val="24"/>
              </w:rPr>
              <w:t>公司注册资本</w:t>
            </w:r>
            <w:r w:rsidRPr="00205080">
              <w:rPr>
                <w:rFonts w:hint="eastAsia"/>
                <w:color w:val="000000"/>
                <w:szCs w:val="24"/>
              </w:rPr>
              <w:t xml:space="preserve">8018 </w:t>
            </w:r>
            <w:r w:rsidRPr="00205080">
              <w:rPr>
                <w:rFonts w:hint="eastAsia"/>
                <w:color w:val="000000"/>
                <w:szCs w:val="24"/>
              </w:rPr>
              <w:t>万元</w:t>
            </w:r>
            <w:r>
              <w:rPr>
                <w:rFonts w:hint="eastAsia"/>
                <w:color w:val="000000"/>
                <w:szCs w:val="24"/>
              </w:rPr>
              <w:t>，</w:t>
            </w:r>
            <w:r w:rsidR="000D68D2" w:rsidRPr="002B5CCB">
              <w:rPr>
                <w:rFonts w:hint="eastAsia"/>
                <w:color w:val="000000"/>
                <w:szCs w:val="24"/>
              </w:rPr>
              <w:t>公司财务能保障公司质量</w:t>
            </w:r>
            <w:r w:rsidR="000D68D2" w:rsidRPr="002B5CCB">
              <w:rPr>
                <w:rFonts w:hint="eastAsia"/>
                <w:color w:val="000000"/>
                <w:szCs w:val="24"/>
              </w:rPr>
              <w:t>/</w:t>
            </w:r>
            <w:r w:rsidR="000D68D2" w:rsidRPr="002B5CCB">
              <w:rPr>
                <w:rFonts w:hint="eastAsia"/>
                <w:color w:val="000000"/>
                <w:szCs w:val="24"/>
              </w:rPr>
              <w:t>环境</w:t>
            </w:r>
            <w:r w:rsidR="000D68D2" w:rsidRPr="002B5CCB">
              <w:rPr>
                <w:rFonts w:hint="eastAsia"/>
                <w:color w:val="000000"/>
                <w:szCs w:val="24"/>
              </w:rPr>
              <w:t>/</w:t>
            </w:r>
            <w:r w:rsidR="000D68D2" w:rsidRPr="002B5CCB">
              <w:rPr>
                <w:rFonts w:hint="eastAsia"/>
                <w:color w:val="000000"/>
                <w:szCs w:val="24"/>
              </w:rPr>
              <w:t>职业健康安全管理体系运行所需，公司的技术、销售基础设施、环保安全设施配备齐全、过程运行环境控制良好。</w:t>
            </w:r>
          </w:p>
          <w:p w14:paraId="56E9E8C1" w14:textId="77777777" w:rsidR="000D68D2" w:rsidRDefault="000D68D2" w:rsidP="006673B2">
            <w:pPr>
              <w:adjustRightInd w:val="0"/>
              <w:snapToGrid w:val="0"/>
              <w:spacing w:beforeLines="50" w:before="156" w:afterLines="50" w:after="156" w:line="30" w:lineRule="atLeast"/>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53DC1016" w14:textId="66931897" w:rsidR="000D68D2" w:rsidRPr="0030479C" w:rsidRDefault="000D68D2" w:rsidP="006673B2">
            <w:pPr>
              <w:snapToGrid w:val="0"/>
              <w:spacing w:beforeLines="50" w:before="156" w:afterLines="50" w:after="156" w:line="30" w:lineRule="atLeast"/>
              <w:ind w:firstLineChars="200" w:firstLine="396"/>
              <w:rPr>
                <w:rFonts w:hAnsi="宋体"/>
                <w:color w:val="000000"/>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14:paraId="3C61EB7E" w14:textId="4A2512F1" w:rsidR="000D68D2"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B13096" w:rsidRPr="0030479C" w14:paraId="5B23E21B" w14:textId="77777777" w:rsidTr="008F5A57">
        <w:trPr>
          <w:trHeight w:val="830"/>
        </w:trPr>
        <w:tc>
          <w:tcPr>
            <w:tcW w:w="1242" w:type="dxa"/>
            <w:vAlign w:val="center"/>
          </w:tcPr>
          <w:p w14:paraId="0434FC6D"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理解相关方的需求和期望</w:t>
            </w:r>
          </w:p>
        </w:tc>
        <w:tc>
          <w:tcPr>
            <w:tcW w:w="1276" w:type="dxa"/>
          </w:tcPr>
          <w:p w14:paraId="7FC48735" w14:textId="31D8297D" w:rsidR="00B13096" w:rsidRPr="0030479C" w:rsidRDefault="00856DCC" w:rsidP="003C649C">
            <w:pPr>
              <w:snapToGrid w:val="0"/>
              <w:spacing w:line="360" w:lineRule="auto"/>
              <w:rPr>
                <w:rFonts w:hAnsi="宋体"/>
                <w:color w:val="000000"/>
                <w:szCs w:val="21"/>
              </w:rPr>
            </w:pPr>
            <w:r>
              <w:rPr>
                <w:rFonts w:hAnsi="宋体" w:hint="eastAsia"/>
                <w:color w:val="000000"/>
                <w:szCs w:val="21"/>
              </w:rPr>
              <w:t>QE</w:t>
            </w:r>
            <w:r w:rsidR="00B13096" w:rsidRPr="0030479C">
              <w:rPr>
                <w:rFonts w:hAnsi="宋体" w:hint="eastAsia"/>
                <w:color w:val="000000"/>
                <w:szCs w:val="21"/>
              </w:rPr>
              <w:t xml:space="preserve"> :4.2</w:t>
            </w:r>
          </w:p>
        </w:tc>
        <w:tc>
          <w:tcPr>
            <w:tcW w:w="10606" w:type="dxa"/>
          </w:tcPr>
          <w:p w14:paraId="4CAB732E" w14:textId="77777777" w:rsidR="000D68D2" w:rsidRPr="000D68D2"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14:paraId="686E94E9" w14:textId="77777777" w:rsidR="000D68D2" w:rsidRPr="000D68D2"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供销部门和相关职能部门通过日常例会、市场活动、现场拜访、产品展销会、客户调查等多种渠道和方式方法随时了解相关方的需求和期望。作为公司经营风险分析和发展机遇的可利用资源。</w:t>
            </w:r>
          </w:p>
          <w:p w14:paraId="7553A062" w14:textId="77777777" w:rsidR="000D68D2" w:rsidRPr="000D68D2"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lastRenderedPageBreak/>
              <w:t>相关方期望和要求为遵守国家的现行法律法规、保持有效的资质、履行合同协议、实施国家行业规范标准生产、产品节能环保，对环境无重大污染、无安全隐患、不断提高技术水平以及不断提高客户满意度等。识别的方法为：主动调查、水平对比、上级文件、标准和规范的获取、设备器具检定、沟通等。检测指标或项目：顾客满意度、客户投诉率、供方评价表等。</w:t>
            </w:r>
          </w:p>
          <w:p w14:paraId="4A00E754" w14:textId="243CC577" w:rsidR="00B13096" w:rsidRPr="0030479C" w:rsidRDefault="000D68D2" w:rsidP="006673B2">
            <w:pPr>
              <w:snapToGrid w:val="0"/>
              <w:spacing w:beforeLines="50" w:before="156" w:afterLines="50" w:after="156" w:line="30" w:lineRule="atLeast"/>
              <w:ind w:firstLineChars="200" w:firstLine="420"/>
              <w:rPr>
                <w:rFonts w:hAnsi="宋体"/>
                <w:color w:val="000000"/>
                <w:szCs w:val="21"/>
              </w:rPr>
            </w:pPr>
            <w:r w:rsidRPr="000D68D2">
              <w:rPr>
                <w:rFonts w:hAnsi="宋体" w:hint="eastAsia"/>
                <w:color w:val="000000"/>
                <w:szCs w:val="21"/>
              </w:rPr>
              <w:t>基本识别了与组织管理体系有关的相关方和要求。</w:t>
            </w:r>
          </w:p>
        </w:tc>
        <w:tc>
          <w:tcPr>
            <w:tcW w:w="1585" w:type="dxa"/>
          </w:tcPr>
          <w:p w14:paraId="1FB76ED7"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0D68D2" w:rsidRPr="0030479C" w14:paraId="656CC874" w14:textId="77777777" w:rsidTr="000374FB">
        <w:trPr>
          <w:trHeight w:val="830"/>
        </w:trPr>
        <w:tc>
          <w:tcPr>
            <w:tcW w:w="1242" w:type="dxa"/>
            <w:vAlign w:val="center"/>
          </w:tcPr>
          <w:p w14:paraId="1DC86500" w14:textId="03704F15" w:rsidR="000D68D2" w:rsidRPr="0030479C" w:rsidRDefault="00856DCC" w:rsidP="000D68D2">
            <w:pPr>
              <w:snapToGrid w:val="0"/>
              <w:spacing w:line="360" w:lineRule="auto"/>
              <w:rPr>
                <w:rFonts w:hAnsi="宋体"/>
                <w:color w:val="000000"/>
                <w:szCs w:val="21"/>
              </w:rPr>
            </w:pPr>
            <w:r>
              <w:rPr>
                <w:rFonts w:hint="eastAsia"/>
                <w:szCs w:val="21"/>
              </w:rPr>
              <w:t>质量</w:t>
            </w:r>
            <w:r>
              <w:rPr>
                <w:rFonts w:hint="eastAsia"/>
                <w:szCs w:val="21"/>
              </w:rPr>
              <w:t>/</w:t>
            </w:r>
            <w:r>
              <w:rPr>
                <w:rFonts w:hint="eastAsia"/>
                <w:szCs w:val="21"/>
              </w:rPr>
              <w:t>环境</w:t>
            </w:r>
            <w:r w:rsidR="000D68D2">
              <w:rPr>
                <w:rFonts w:hint="eastAsia"/>
                <w:szCs w:val="21"/>
              </w:rPr>
              <w:t>管理体系</w:t>
            </w:r>
            <w:r w:rsidR="000D68D2">
              <w:rPr>
                <w:rFonts w:ascii="宋体" w:hAnsi="宋体" w:cs="Arial" w:hint="eastAsia"/>
                <w:spacing w:val="-6"/>
                <w:szCs w:val="21"/>
              </w:rPr>
              <w:t>的范围</w:t>
            </w:r>
          </w:p>
        </w:tc>
        <w:tc>
          <w:tcPr>
            <w:tcW w:w="1276" w:type="dxa"/>
            <w:vAlign w:val="center"/>
          </w:tcPr>
          <w:p w14:paraId="2BD760F5" w14:textId="174FF789" w:rsidR="000D68D2" w:rsidRPr="0030479C" w:rsidRDefault="00856DCC" w:rsidP="000D68D2">
            <w:pPr>
              <w:snapToGrid w:val="0"/>
              <w:spacing w:line="360" w:lineRule="auto"/>
              <w:rPr>
                <w:rFonts w:hAnsi="宋体"/>
                <w:color w:val="000000"/>
                <w:szCs w:val="21"/>
              </w:rPr>
            </w:pPr>
            <w:r>
              <w:rPr>
                <w:rFonts w:ascii="宋体" w:hAnsi="宋体" w:cs="Arial" w:hint="eastAsia"/>
                <w:spacing w:val="-6"/>
                <w:szCs w:val="21"/>
              </w:rPr>
              <w:t>QE</w:t>
            </w:r>
            <w:r w:rsidR="000D68D2">
              <w:rPr>
                <w:rFonts w:ascii="宋体" w:hAnsi="宋体" w:cs="Arial" w:hint="eastAsia"/>
                <w:spacing w:val="-6"/>
                <w:szCs w:val="21"/>
              </w:rPr>
              <w:t xml:space="preserve">：4.3 </w:t>
            </w:r>
          </w:p>
        </w:tc>
        <w:tc>
          <w:tcPr>
            <w:tcW w:w="10606" w:type="dxa"/>
            <w:vAlign w:val="center"/>
          </w:tcPr>
          <w:p w14:paraId="3B1D49FD" w14:textId="6783E796" w:rsidR="000D68D2" w:rsidRDefault="000D68D2" w:rsidP="006673B2">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w:t>
            </w:r>
            <w:r w:rsidR="00205080">
              <w:rPr>
                <w:rFonts w:ascii="宋体" w:hAnsi="宋体" w:cs="Arial" w:hint="eastAsia"/>
                <w:spacing w:val="-6"/>
                <w:szCs w:val="21"/>
              </w:rPr>
              <w:t>的职业健康安全</w:t>
            </w:r>
            <w:r>
              <w:rPr>
                <w:rFonts w:ascii="宋体" w:hAnsi="宋体" w:cs="Arial" w:hint="eastAsia"/>
                <w:spacing w:val="-6"/>
                <w:szCs w:val="21"/>
              </w:rPr>
              <w:t>管理体系范围：</w:t>
            </w:r>
          </w:p>
          <w:p w14:paraId="1324F1DB" w14:textId="77777777" w:rsidR="00856DCC" w:rsidRPr="00856DCC" w:rsidRDefault="00856DCC" w:rsidP="00856DCC">
            <w:pPr>
              <w:snapToGrid w:val="0"/>
              <w:spacing w:beforeLines="50" w:before="156" w:afterLines="50" w:after="156" w:line="30" w:lineRule="atLeast"/>
              <w:ind w:firstLineChars="200" w:firstLine="420"/>
              <w:rPr>
                <w:szCs w:val="24"/>
              </w:rPr>
            </w:pPr>
            <w:bookmarkStart w:id="0" w:name="审核范围"/>
            <w:r w:rsidRPr="00856DCC">
              <w:rPr>
                <w:szCs w:val="24"/>
              </w:rPr>
              <w:t>Q</w:t>
            </w:r>
            <w:r w:rsidRPr="00856DCC">
              <w:rPr>
                <w:szCs w:val="24"/>
              </w:rPr>
              <w:t>：室内外健身器材、乒乓球台、学校校具（公寓床、铁床、餐桌、礼堂椅、课桌椅、排椅、讲台、实验台）、制式营具的设计、生产</w:t>
            </w:r>
          </w:p>
          <w:p w14:paraId="266E4732" w14:textId="77777777" w:rsidR="00856DCC" w:rsidRPr="00856DCC" w:rsidRDefault="00856DCC" w:rsidP="00856DCC">
            <w:pPr>
              <w:snapToGrid w:val="0"/>
              <w:spacing w:beforeLines="50" w:before="156" w:afterLines="50" w:after="156" w:line="30" w:lineRule="atLeast"/>
              <w:ind w:firstLineChars="200" w:firstLine="420"/>
              <w:rPr>
                <w:szCs w:val="24"/>
              </w:rPr>
            </w:pPr>
            <w:r w:rsidRPr="00856DCC">
              <w:rPr>
                <w:szCs w:val="24"/>
              </w:rPr>
              <w:t>E</w:t>
            </w:r>
            <w:r w:rsidRPr="00856DCC">
              <w:rPr>
                <w:szCs w:val="24"/>
              </w:rPr>
              <w:t>：室内外健身器材、乒乓球台、学校校具（公寓床、铁床、餐桌、礼堂椅、课桌椅、排椅、讲台、实验台）、制式营具的设计、生产所涉及场所的相关环境管理活动。</w:t>
            </w:r>
            <w:bookmarkEnd w:id="0"/>
          </w:p>
          <w:p w14:paraId="00AF5413" w14:textId="23239094" w:rsidR="000D68D2" w:rsidRPr="0030479C" w:rsidRDefault="000D68D2" w:rsidP="00856DCC">
            <w:pPr>
              <w:snapToGrid w:val="0"/>
              <w:spacing w:beforeLines="50" w:before="156" w:afterLines="50" w:after="156" w:line="30" w:lineRule="atLeast"/>
              <w:ind w:firstLineChars="200" w:firstLine="420"/>
              <w:rPr>
                <w:rFonts w:hAnsi="宋体"/>
                <w:color w:val="000000"/>
                <w:szCs w:val="21"/>
              </w:rPr>
            </w:pPr>
            <w:r w:rsidRPr="00681C43">
              <w:rPr>
                <w:szCs w:val="24"/>
              </w:rPr>
              <w:t>不适用条款：</w:t>
            </w:r>
            <w:r w:rsidR="00BA598D">
              <w:rPr>
                <w:rFonts w:hint="eastAsia"/>
                <w:szCs w:val="24"/>
              </w:rPr>
              <w:t>无</w:t>
            </w:r>
            <w:r w:rsidRPr="006460A6">
              <w:rPr>
                <w:rFonts w:eastAsiaTheme="minorEastAsia" w:hAnsiTheme="minorEastAsia" w:hint="eastAsia"/>
              </w:rPr>
              <w:t>。</w:t>
            </w:r>
          </w:p>
        </w:tc>
        <w:tc>
          <w:tcPr>
            <w:tcW w:w="1585" w:type="dxa"/>
          </w:tcPr>
          <w:p w14:paraId="613911CD" w14:textId="4C7D62E1" w:rsidR="000D68D2"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A598D" w:rsidRPr="0030479C" w14:paraId="674B0684" w14:textId="77777777" w:rsidTr="00690C60">
        <w:trPr>
          <w:trHeight w:val="830"/>
        </w:trPr>
        <w:tc>
          <w:tcPr>
            <w:tcW w:w="1242" w:type="dxa"/>
            <w:vAlign w:val="center"/>
          </w:tcPr>
          <w:p w14:paraId="2EE8D645" w14:textId="0BB6C122" w:rsidR="00BA598D" w:rsidRPr="0030479C" w:rsidRDefault="00856DCC" w:rsidP="00BA598D">
            <w:pPr>
              <w:snapToGrid w:val="0"/>
              <w:spacing w:line="360" w:lineRule="auto"/>
              <w:rPr>
                <w:rFonts w:hAnsi="宋体"/>
                <w:color w:val="000000"/>
                <w:szCs w:val="21"/>
              </w:rPr>
            </w:pPr>
            <w:r>
              <w:rPr>
                <w:rFonts w:hint="eastAsia"/>
                <w:szCs w:val="21"/>
              </w:rPr>
              <w:t>质量</w:t>
            </w:r>
            <w:r>
              <w:rPr>
                <w:rFonts w:hint="eastAsia"/>
                <w:szCs w:val="21"/>
              </w:rPr>
              <w:t>/</w:t>
            </w:r>
            <w:r>
              <w:rPr>
                <w:rFonts w:hint="eastAsia"/>
                <w:szCs w:val="21"/>
              </w:rPr>
              <w:t>环境</w:t>
            </w:r>
            <w:r w:rsidR="00BA598D">
              <w:rPr>
                <w:rFonts w:hint="eastAsia"/>
                <w:szCs w:val="21"/>
              </w:rPr>
              <w:t>管理体系及其过程</w:t>
            </w:r>
          </w:p>
        </w:tc>
        <w:tc>
          <w:tcPr>
            <w:tcW w:w="1276" w:type="dxa"/>
            <w:vAlign w:val="center"/>
          </w:tcPr>
          <w:p w14:paraId="3570E923" w14:textId="2B61AE55" w:rsidR="00BA598D" w:rsidRPr="0030479C" w:rsidRDefault="00856DCC" w:rsidP="00BA598D">
            <w:pPr>
              <w:snapToGrid w:val="0"/>
              <w:spacing w:line="360" w:lineRule="auto"/>
              <w:rPr>
                <w:rFonts w:hAnsi="宋体"/>
                <w:color w:val="000000"/>
                <w:szCs w:val="21"/>
              </w:rPr>
            </w:pPr>
            <w:r>
              <w:rPr>
                <w:rFonts w:ascii="宋体" w:hAnsi="宋体" w:cs="Arial" w:hint="eastAsia"/>
                <w:spacing w:val="-6"/>
                <w:szCs w:val="21"/>
              </w:rPr>
              <w:t>EO</w:t>
            </w:r>
            <w:r w:rsidR="00BA598D">
              <w:rPr>
                <w:rFonts w:ascii="宋体" w:hAnsi="宋体" w:cs="Arial" w:hint="eastAsia"/>
                <w:spacing w:val="-6"/>
                <w:szCs w:val="21"/>
              </w:rPr>
              <w:t xml:space="preserve">：4.4  </w:t>
            </w:r>
          </w:p>
        </w:tc>
        <w:tc>
          <w:tcPr>
            <w:tcW w:w="10606" w:type="dxa"/>
            <w:vAlign w:val="center"/>
          </w:tcPr>
          <w:p w14:paraId="176B4EBF" w14:textId="31CCBED6" w:rsidR="00BA598D" w:rsidRPr="00BE003A" w:rsidRDefault="00BA598D" w:rsidP="006673B2">
            <w:pPr>
              <w:spacing w:beforeLines="50" w:before="156" w:afterLines="50" w:after="156" w:line="30" w:lineRule="atLeast"/>
              <w:ind w:firstLineChars="200" w:firstLine="420"/>
              <w:rPr>
                <w:szCs w:val="24"/>
              </w:rPr>
            </w:pPr>
            <w:r w:rsidRPr="00BE003A">
              <w:rPr>
                <w:rFonts w:hint="eastAsia"/>
                <w:szCs w:val="24"/>
              </w:rPr>
              <w:t>公司按照</w:t>
            </w:r>
            <w:r w:rsidRPr="00BE003A">
              <w:rPr>
                <w:rFonts w:hint="eastAsia"/>
                <w:szCs w:val="24"/>
              </w:rPr>
              <w:t xml:space="preserve"> GB/T19001-2016 </w:t>
            </w:r>
            <w:r w:rsidRPr="00BE003A">
              <w:rPr>
                <w:rFonts w:hint="eastAsia"/>
                <w:szCs w:val="24"/>
              </w:rPr>
              <w:t>、</w:t>
            </w:r>
            <w:r w:rsidRPr="00BE003A">
              <w:rPr>
                <w:rFonts w:hint="eastAsia"/>
                <w:szCs w:val="24"/>
              </w:rPr>
              <w:t>GB/T24001-2016</w:t>
            </w:r>
            <w:r w:rsidRPr="00BE003A">
              <w:rPr>
                <w:rFonts w:hint="eastAsia"/>
                <w:szCs w:val="24"/>
              </w:rPr>
              <w:t>、</w:t>
            </w:r>
            <w:r w:rsidRPr="00BE003A">
              <w:rPr>
                <w:rFonts w:hint="eastAsia"/>
                <w:szCs w:val="24"/>
              </w:rPr>
              <w:t>ISO45001:2018</w:t>
            </w:r>
            <w:r w:rsidRPr="00BE003A">
              <w:rPr>
                <w:rFonts w:hint="eastAsia"/>
                <w:szCs w:val="24"/>
              </w:rPr>
              <w:t>标准建立了文件化的质量</w:t>
            </w:r>
            <w:r w:rsidRPr="00BE003A">
              <w:rPr>
                <w:rFonts w:hint="eastAsia"/>
                <w:szCs w:val="24"/>
              </w:rPr>
              <w:t>/</w:t>
            </w:r>
            <w:r w:rsidRPr="00BE003A">
              <w:rPr>
                <w:rFonts w:hint="eastAsia"/>
                <w:szCs w:val="24"/>
              </w:rPr>
              <w:t>环境</w:t>
            </w:r>
            <w:r w:rsidRPr="00BE003A">
              <w:rPr>
                <w:rFonts w:hint="eastAsia"/>
                <w:szCs w:val="24"/>
              </w:rPr>
              <w:t>/</w:t>
            </w:r>
            <w:r w:rsidRPr="00BE003A">
              <w:rPr>
                <w:rFonts w:hint="eastAsia"/>
                <w:szCs w:val="24"/>
              </w:rPr>
              <w:t>职业健康安全管理体系，编制了质量／环境</w:t>
            </w:r>
            <w:r w:rsidRPr="00BE003A">
              <w:rPr>
                <w:rFonts w:hint="eastAsia"/>
                <w:szCs w:val="24"/>
              </w:rPr>
              <w:t>/</w:t>
            </w:r>
            <w:r w:rsidRPr="00BE003A">
              <w:rPr>
                <w:rFonts w:hint="eastAsia"/>
                <w:szCs w:val="24"/>
              </w:rPr>
              <w:t>职业健康安全手册，流程性文件、管理制度、作业指导书、检验规程等；识别了质量和环境、职业健康安全管理体系涉及的各个过程，并对各个过程的监控进行了记录，形成了相关文件化信息，为过程运行提供了支持，以证实过程按照策划执行。</w:t>
            </w:r>
          </w:p>
          <w:p w14:paraId="33581D67" w14:textId="44083B85" w:rsidR="00205080" w:rsidRPr="00205080" w:rsidRDefault="00205080" w:rsidP="00205080">
            <w:pPr>
              <w:spacing w:beforeLines="50" w:before="156" w:afterLines="50" w:after="156" w:line="30" w:lineRule="atLeast"/>
              <w:ind w:firstLineChars="200" w:firstLine="420"/>
              <w:rPr>
                <w:szCs w:val="24"/>
              </w:rPr>
            </w:pPr>
            <w:r w:rsidRPr="00205080">
              <w:rPr>
                <w:rFonts w:hint="eastAsia"/>
                <w:szCs w:val="24"/>
              </w:rPr>
              <w:t>学生公寓床、铁床、课桌椅、餐桌、实验台、乒乓球台等生产流程：</w:t>
            </w:r>
          </w:p>
          <w:p w14:paraId="566CC0CC" w14:textId="77777777" w:rsidR="00205080" w:rsidRPr="00205080" w:rsidRDefault="00205080" w:rsidP="00205080">
            <w:pPr>
              <w:spacing w:beforeLines="50" w:before="156" w:afterLines="50" w:after="156" w:line="30" w:lineRule="atLeast"/>
              <w:ind w:firstLineChars="200" w:firstLine="420"/>
              <w:rPr>
                <w:szCs w:val="24"/>
              </w:rPr>
            </w:pPr>
            <w:r w:rsidRPr="00205080">
              <w:rPr>
                <w:rFonts w:hint="eastAsia"/>
                <w:szCs w:val="24"/>
              </w:rPr>
              <w:t xml:space="preserve"> </w:t>
            </w:r>
            <w:r w:rsidRPr="00205080">
              <w:rPr>
                <w:rFonts w:hint="eastAsia"/>
                <w:szCs w:val="24"/>
              </w:rPr>
              <w:t>下料→</w:t>
            </w:r>
            <w:r w:rsidRPr="00205080">
              <w:rPr>
                <w:rFonts w:hint="eastAsia"/>
                <w:szCs w:val="24"/>
              </w:rPr>
              <w:t xml:space="preserve"> </w:t>
            </w:r>
            <w:r w:rsidRPr="00205080">
              <w:rPr>
                <w:rFonts w:hint="eastAsia"/>
                <w:szCs w:val="24"/>
              </w:rPr>
              <w:t>冲压→</w:t>
            </w:r>
            <w:r w:rsidRPr="00205080">
              <w:rPr>
                <w:rFonts w:hint="eastAsia"/>
                <w:szCs w:val="24"/>
              </w:rPr>
              <w:t xml:space="preserve"> </w:t>
            </w:r>
            <w:r w:rsidRPr="00205080">
              <w:rPr>
                <w:rFonts w:hint="eastAsia"/>
                <w:szCs w:val="24"/>
              </w:rPr>
              <w:t>折弯→</w:t>
            </w:r>
            <w:r w:rsidRPr="00205080">
              <w:rPr>
                <w:rFonts w:hint="eastAsia"/>
                <w:szCs w:val="24"/>
              </w:rPr>
              <w:t xml:space="preserve">  </w:t>
            </w:r>
            <w:r w:rsidRPr="00205080">
              <w:rPr>
                <w:rFonts w:hint="eastAsia"/>
                <w:szCs w:val="24"/>
              </w:rPr>
              <w:t>焊接→</w:t>
            </w:r>
            <w:r w:rsidRPr="00205080">
              <w:rPr>
                <w:rFonts w:hint="eastAsia"/>
                <w:szCs w:val="24"/>
              </w:rPr>
              <w:t xml:space="preserve"> </w:t>
            </w:r>
            <w:r w:rsidRPr="00205080">
              <w:rPr>
                <w:rFonts w:hint="eastAsia"/>
                <w:szCs w:val="24"/>
              </w:rPr>
              <w:t>喷塑→</w:t>
            </w:r>
            <w:r w:rsidRPr="00205080">
              <w:rPr>
                <w:rFonts w:hint="eastAsia"/>
                <w:szCs w:val="24"/>
              </w:rPr>
              <w:t xml:space="preserve"> </w:t>
            </w:r>
            <w:r w:rsidRPr="00205080">
              <w:rPr>
                <w:rFonts w:hint="eastAsia"/>
                <w:szCs w:val="24"/>
              </w:rPr>
              <w:t>组装→</w:t>
            </w:r>
            <w:r w:rsidRPr="00205080">
              <w:rPr>
                <w:rFonts w:hint="eastAsia"/>
                <w:szCs w:val="24"/>
              </w:rPr>
              <w:t xml:space="preserve"> </w:t>
            </w:r>
            <w:r w:rsidRPr="00205080">
              <w:rPr>
                <w:rFonts w:hint="eastAsia"/>
                <w:szCs w:val="24"/>
              </w:rPr>
              <w:t>检验→</w:t>
            </w:r>
            <w:r w:rsidRPr="00205080">
              <w:rPr>
                <w:rFonts w:hint="eastAsia"/>
                <w:szCs w:val="24"/>
              </w:rPr>
              <w:t xml:space="preserve"> </w:t>
            </w:r>
            <w:r w:rsidRPr="00205080">
              <w:rPr>
                <w:rFonts w:hint="eastAsia"/>
                <w:szCs w:val="24"/>
              </w:rPr>
              <w:t>包装→</w:t>
            </w:r>
            <w:r w:rsidRPr="00205080">
              <w:rPr>
                <w:rFonts w:hint="eastAsia"/>
                <w:szCs w:val="24"/>
              </w:rPr>
              <w:t xml:space="preserve"> </w:t>
            </w:r>
            <w:r w:rsidRPr="00205080">
              <w:rPr>
                <w:rFonts w:hint="eastAsia"/>
                <w:szCs w:val="24"/>
              </w:rPr>
              <w:t>入库</w:t>
            </w:r>
            <w:r w:rsidRPr="00205080">
              <w:rPr>
                <w:rFonts w:hint="eastAsia"/>
                <w:szCs w:val="24"/>
              </w:rPr>
              <w:t xml:space="preserve">   </w:t>
            </w:r>
          </w:p>
          <w:p w14:paraId="252D3DC9" w14:textId="54A2C2DE" w:rsidR="00205080" w:rsidRPr="00205080" w:rsidRDefault="00205080" w:rsidP="00205080">
            <w:pPr>
              <w:spacing w:beforeLines="50" w:before="156" w:afterLines="50" w:after="156" w:line="30" w:lineRule="atLeast"/>
              <w:ind w:firstLineChars="200" w:firstLine="420"/>
              <w:rPr>
                <w:szCs w:val="24"/>
              </w:rPr>
            </w:pPr>
            <w:r w:rsidRPr="00205080">
              <w:rPr>
                <w:rFonts w:hint="eastAsia"/>
                <w:szCs w:val="24"/>
              </w:rPr>
              <w:t>室内外健身器材生产流程：</w:t>
            </w:r>
          </w:p>
          <w:p w14:paraId="53A7FC2B" w14:textId="77777777" w:rsidR="00205080" w:rsidRPr="00205080" w:rsidRDefault="00205080" w:rsidP="00205080">
            <w:pPr>
              <w:spacing w:beforeLines="50" w:before="156" w:afterLines="50" w:after="156" w:line="30" w:lineRule="atLeast"/>
              <w:ind w:firstLineChars="200" w:firstLine="420"/>
              <w:rPr>
                <w:szCs w:val="24"/>
              </w:rPr>
            </w:pPr>
            <w:r w:rsidRPr="00205080">
              <w:rPr>
                <w:rFonts w:hint="eastAsia"/>
                <w:szCs w:val="24"/>
              </w:rPr>
              <w:t>下料→</w:t>
            </w:r>
            <w:r w:rsidRPr="00205080">
              <w:rPr>
                <w:rFonts w:hint="eastAsia"/>
                <w:szCs w:val="24"/>
              </w:rPr>
              <w:t xml:space="preserve"> </w:t>
            </w:r>
            <w:r w:rsidRPr="00205080">
              <w:rPr>
                <w:rFonts w:hint="eastAsia"/>
                <w:szCs w:val="24"/>
              </w:rPr>
              <w:t>冲压→</w:t>
            </w:r>
            <w:r w:rsidRPr="00205080">
              <w:rPr>
                <w:rFonts w:hint="eastAsia"/>
                <w:szCs w:val="24"/>
              </w:rPr>
              <w:t xml:space="preserve">  </w:t>
            </w:r>
            <w:r w:rsidRPr="00205080">
              <w:rPr>
                <w:rFonts w:hint="eastAsia"/>
                <w:szCs w:val="24"/>
              </w:rPr>
              <w:t>焊接→</w:t>
            </w:r>
            <w:r w:rsidRPr="00205080">
              <w:rPr>
                <w:rFonts w:hint="eastAsia"/>
                <w:szCs w:val="24"/>
              </w:rPr>
              <w:t xml:space="preserve"> </w:t>
            </w:r>
            <w:r w:rsidRPr="00205080">
              <w:rPr>
                <w:rFonts w:hint="eastAsia"/>
                <w:szCs w:val="24"/>
              </w:rPr>
              <w:t>除锈→</w:t>
            </w:r>
            <w:r w:rsidRPr="00205080">
              <w:rPr>
                <w:rFonts w:hint="eastAsia"/>
                <w:szCs w:val="24"/>
              </w:rPr>
              <w:t xml:space="preserve"> </w:t>
            </w:r>
            <w:r w:rsidRPr="00205080">
              <w:rPr>
                <w:rFonts w:hint="eastAsia"/>
                <w:szCs w:val="24"/>
              </w:rPr>
              <w:t>喷塑→</w:t>
            </w:r>
            <w:r w:rsidRPr="00205080">
              <w:rPr>
                <w:rFonts w:hint="eastAsia"/>
                <w:szCs w:val="24"/>
              </w:rPr>
              <w:t xml:space="preserve">  </w:t>
            </w:r>
            <w:r w:rsidRPr="00205080">
              <w:rPr>
                <w:rFonts w:hint="eastAsia"/>
                <w:szCs w:val="24"/>
              </w:rPr>
              <w:t>检验→</w:t>
            </w:r>
            <w:r w:rsidRPr="00205080">
              <w:rPr>
                <w:rFonts w:hint="eastAsia"/>
                <w:szCs w:val="24"/>
              </w:rPr>
              <w:t xml:space="preserve"> </w:t>
            </w:r>
            <w:r w:rsidRPr="00205080">
              <w:rPr>
                <w:rFonts w:hint="eastAsia"/>
                <w:szCs w:val="24"/>
              </w:rPr>
              <w:t>组装→</w:t>
            </w:r>
            <w:r w:rsidRPr="00205080">
              <w:rPr>
                <w:rFonts w:hint="eastAsia"/>
                <w:szCs w:val="24"/>
              </w:rPr>
              <w:t xml:space="preserve"> </w:t>
            </w:r>
            <w:r w:rsidRPr="00205080">
              <w:rPr>
                <w:rFonts w:hint="eastAsia"/>
                <w:szCs w:val="24"/>
              </w:rPr>
              <w:t>交付。</w:t>
            </w:r>
          </w:p>
          <w:p w14:paraId="104C2F0F" w14:textId="77777777" w:rsidR="00205080" w:rsidRDefault="00205080" w:rsidP="00205080">
            <w:pPr>
              <w:snapToGrid w:val="0"/>
              <w:spacing w:beforeLines="50" w:before="156" w:afterLines="50" w:after="156" w:line="30" w:lineRule="atLeast"/>
              <w:ind w:firstLineChars="200" w:firstLine="420"/>
              <w:rPr>
                <w:szCs w:val="24"/>
              </w:rPr>
            </w:pPr>
            <w:r w:rsidRPr="00205080">
              <w:rPr>
                <w:rFonts w:hint="eastAsia"/>
                <w:szCs w:val="24"/>
              </w:rPr>
              <w:t>特殊过程：焊接、喷塑工序。</w:t>
            </w:r>
          </w:p>
          <w:p w14:paraId="47ACB5E9" w14:textId="08A07F9C" w:rsidR="00BA598D" w:rsidRPr="0030479C" w:rsidRDefault="00BA598D" w:rsidP="00205080">
            <w:pPr>
              <w:snapToGrid w:val="0"/>
              <w:spacing w:beforeLines="50" w:before="156" w:afterLines="50" w:after="156" w:line="30" w:lineRule="atLeast"/>
              <w:ind w:firstLineChars="200" w:firstLine="420"/>
              <w:rPr>
                <w:rFonts w:hAnsi="宋体"/>
                <w:color w:val="000000"/>
                <w:szCs w:val="21"/>
              </w:rPr>
            </w:pPr>
            <w:r w:rsidRPr="00BE003A">
              <w:rPr>
                <w:rFonts w:hint="eastAsia"/>
                <w:szCs w:val="24"/>
              </w:rPr>
              <w:t>经识别，公司外包过程</w:t>
            </w:r>
            <w:r>
              <w:rPr>
                <w:rFonts w:hint="eastAsia"/>
                <w:szCs w:val="24"/>
              </w:rPr>
              <w:t>：</w:t>
            </w:r>
            <w:r w:rsidR="00205080">
              <w:rPr>
                <w:rFonts w:hint="eastAsia"/>
                <w:szCs w:val="24"/>
              </w:rPr>
              <w:t>木质件的加工</w:t>
            </w:r>
            <w:r w:rsidRPr="00BE003A">
              <w:rPr>
                <w:rFonts w:hint="eastAsia"/>
                <w:szCs w:val="24"/>
              </w:rPr>
              <w:t>。</w:t>
            </w:r>
          </w:p>
        </w:tc>
        <w:tc>
          <w:tcPr>
            <w:tcW w:w="1585" w:type="dxa"/>
          </w:tcPr>
          <w:p w14:paraId="47CB8F73" w14:textId="53EEA4CD" w:rsidR="00BA598D"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6F592AA2" w14:textId="77777777" w:rsidTr="00F77BD6">
        <w:trPr>
          <w:trHeight w:val="431"/>
        </w:trPr>
        <w:tc>
          <w:tcPr>
            <w:tcW w:w="1242" w:type="dxa"/>
            <w:vAlign w:val="center"/>
          </w:tcPr>
          <w:p w14:paraId="2956C497" w14:textId="77777777" w:rsidR="00B13096" w:rsidRPr="0030479C" w:rsidRDefault="00CD6CD4" w:rsidP="003C649C">
            <w:pPr>
              <w:snapToGrid w:val="0"/>
              <w:spacing w:line="360" w:lineRule="auto"/>
              <w:rPr>
                <w:rFonts w:hAnsi="宋体"/>
                <w:color w:val="000000"/>
                <w:szCs w:val="21"/>
              </w:rPr>
            </w:pPr>
            <w:r w:rsidRPr="0030479C">
              <w:rPr>
                <w:rFonts w:hAnsi="宋体"/>
                <w:color w:val="000000"/>
                <w:szCs w:val="21"/>
              </w:rPr>
              <w:lastRenderedPageBreak/>
              <w:t>领导作用和承诺、组织的岗位职责和权限</w:t>
            </w:r>
          </w:p>
        </w:tc>
        <w:tc>
          <w:tcPr>
            <w:tcW w:w="1276" w:type="dxa"/>
          </w:tcPr>
          <w:p w14:paraId="00C0A0E9" w14:textId="094EA6FA" w:rsidR="003C649C" w:rsidRDefault="00856DCC" w:rsidP="003C649C">
            <w:pPr>
              <w:snapToGrid w:val="0"/>
              <w:spacing w:line="360" w:lineRule="auto"/>
              <w:rPr>
                <w:rFonts w:hAnsi="宋体"/>
                <w:color w:val="000000"/>
                <w:szCs w:val="21"/>
              </w:rPr>
            </w:pPr>
            <w:r>
              <w:rPr>
                <w:rFonts w:hAnsi="宋体" w:hint="eastAsia"/>
                <w:color w:val="000000"/>
                <w:szCs w:val="21"/>
              </w:rPr>
              <w:t>QE</w:t>
            </w:r>
            <w:r w:rsidR="00B13096" w:rsidRPr="0030479C">
              <w:rPr>
                <w:rFonts w:hAnsi="宋体" w:hint="eastAsia"/>
                <w:color w:val="000000"/>
                <w:szCs w:val="21"/>
              </w:rPr>
              <w:t>:5.1</w:t>
            </w:r>
          </w:p>
          <w:p w14:paraId="78E9CC21" w14:textId="5891D74A" w:rsidR="00CD6CD4" w:rsidRPr="0030479C" w:rsidRDefault="00856DCC" w:rsidP="003C649C">
            <w:pPr>
              <w:snapToGrid w:val="0"/>
              <w:spacing w:line="360" w:lineRule="auto"/>
              <w:rPr>
                <w:rFonts w:hAnsi="宋体"/>
                <w:color w:val="000000"/>
                <w:szCs w:val="21"/>
              </w:rPr>
            </w:pPr>
            <w:r>
              <w:rPr>
                <w:rFonts w:hAnsi="宋体" w:hint="eastAsia"/>
                <w:color w:val="000000"/>
                <w:szCs w:val="21"/>
              </w:rPr>
              <w:t>QE</w:t>
            </w:r>
            <w:r w:rsidR="00CD6CD4" w:rsidRPr="0030479C">
              <w:rPr>
                <w:rFonts w:hAnsi="宋体" w:hint="eastAsia"/>
                <w:color w:val="000000"/>
                <w:szCs w:val="21"/>
              </w:rPr>
              <w:t>:5.3</w:t>
            </w:r>
          </w:p>
        </w:tc>
        <w:tc>
          <w:tcPr>
            <w:tcW w:w="10606" w:type="dxa"/>
          </w:tcPr>
          <w:p w14:paraId="3C4904C0" w14:textId="77777777" w:rsidR="00CD6CD4"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58481B61" w14:textId="22ECA755" w:rsidR="00CD6CD4" w:rsidRPr="0030479C"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公司部门设置有：</w:t>
            </w:r>
            <w:r w:rsidRPr="0030479C">
              <w:rPr>
                <w:rFonts w:hAnsi="宋体" w:hint="eastAsia"/>
                <w:color w:val="000000"/>
                <w:szCs w:val="21"/>
              </w:rPr>
              <w:t>生产部、</w:t>
            </w:r>
            <w:r w:rsidR="00205080">
              <w:rPr>
                <w:rFonts w:hAnsi="宋体" w:hint="eastAsia"/>
                <w:color w:val="000000"/>
                <w:szCs w:val="21"/>
              </w:rPr>
              <w:t>质检部、</w:t>
            </w:r>
            <w:r w:rsidRPr="0030479C">
              <w:rPr>
                <w:rFonts w:hAnsi="宋体"/>
                <w:color w:val="000000"/>
                <w:szCs w:val="21"/>
              </w:rPr>
              <w:t>行政部、销售部、采购部、财务部；</w:t>
            </w:r>
          </w:p>
          <w:p w14:paraId="532EEFB7" w14:textId="77777777" w:rsidR="00B13096" w:rsidRDefault="00CD6CD4"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编制了岗位职责汇编，以文件上发的形式沟通各部门的职责及各部门之间工作的联系。</w:t>
            </w:r>
          </w:p>
          <w:p w14:paraId="1D920695" w14:textId="38681B64" w:rsidR="00205080" w:rsidRPr="00205080"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总经理</w:t>
            </w:r>
            <w:r>
              <w:rPr>
                <w:rFonts w:hAnsi="宋体" w:hint="eastAsia"/>
                <w:color w:val="000000"/>
                <w:szCs w:val="21"/>
              </w:rPr>
              <w:t>熊焰鸣</w:t>
            </w:r>
            <w:r w:rsidRPr="00205080">
              <w:rPr>
                <w:rFonts w:hAnsi="宋体" w:hint="eastAsia"/>
                <w:color w:val="000000"/>
                <w:szCs w:val="21"/>
              </w:rPr>
              <w:t>，主要负责公司全面工作，日常主要侧重于公司财务及采购销售管理工作，根据体系的要求，负责组织制定方针、目标，管理评审等工作；</w:t>
            </w:r>
          </w:p>
          <w:p w14:paraId="06135574" w14:textId="1ED8C1DF" w:rsidR="00205080" w:rsidRPr="00205080"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管代</w:t>
            </w:r>
            <w:r>
              <w:rPr>
                <w:rFonts w:hAnsi="宋体" w:hint="eastAsia"/>
                <w:color w:val="000000"/>
                <w:szCs w:val="21"/>
              </w:rPr>
              <w:t>杨国平</w:t>
            </w:r>
            <w:r w:rsidRPr="00205080">
              <w:rPr>
                <w:rFonts w:hAnsi="宋体" w:hint="eastAsia"/>
                <w:color w:val="000000"/>
                <w:szCs w:val="21"/>
              </w:rPr>
              <w:t>，主要负责公司行政及体系工作。</w:t>
            </w:r>
          </w:p>
          <w:p w14:paraId="2EC1F605" w14:textId="77777777" w:rsidR="00205080" w:rsidRPr="00205080"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1</w:t>
            </w:r>
            <w:r w:rsidRPr="00205080">
              <w:rPr>
                <w:rFonts w:hAnsi="宋体" w:hint="eastAsia"/>
                <w:color w:val="000000"/>
                <w:szCs w:val="21"/>
              </w:rPr>
              <w:t>、确保本公司三体系所需的过程得到建立、实施和保持；</w:t>
            </w:r>
          </w:p>
          <w:p w14:paraId="6207DE1A" w14:textId="77777777" w:rsidR="00205080" w:rsidRPr="00205080"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2</w:t>
            </w:r>
            <w:r w:rsidRPr="00205080">
              <w:rPr>
                <w:rFonts w:hAnsi="宋体" w:hint="eastAsia"/>
                <w:color w:val="000000"/>
                <w:szCs w:val="21"/>
              </w:rPr>
              <w:t>、向总经理报告体系运行的业绩，包括改进的需求；</w:t>
            </w:r>
          </w:p>
          <w:p w14:paraId="62E085CD" w14:textId="77777777" w:rsidR="00205080" w:rsidRPr="00205080"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3</w:t>
            </w:r>
            <w:r w:rsidRPr="00205080">
              <w:rPr>
                <w:rFonts w:hAnsi="宋体" w:hint="eastAsia"/>
                <w:color w:val="000000"/>
                <w:szCs w:val="21"/>
              </w:rPr>
              <w:t>、在全公司范围内促进满足顾客要求意识、环境保护意识、职业健康安全意识的形成和提高；就体系有关事宜对外联系。</w:t>
            </w:r>
          </w:p>
          <w:p w14:paraId="5A79FB10" w14:textId="77777777" w:rsidR="00205080" w:rsidRPr="00205080"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总经理主持建立了质量环境职业健康安全管理体系，对管理体系的运行和保持进行了适当的授权，提供了必需的资源，能履行其管理承诺。</w:t>
            </w:r>
          </w:p>
          <w:p w14:paraId="614F4C13" w14:textId="14A17CBE" w:rsidR="00205080" w:rsidRPr="0030479C"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经同管代交流，熟悉管理体系的基本运行情况，比较重视体系建设。</w:t>
            </w:r>
          </w:p>
        </w:tc>
        <w:tc>
          <w:tcPr>
            <w:tcW w:w="1585" w:type="dxa"/>
          </w:tcPr>
          <w:p w14:paraId="3A266E10"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3D5E13A8" w14:textId="77777777" w:rsidTr="008F5A57">
        <w:trPr>
          <w:trHeight w:val="830"/>
        </w:trPr>
        <w:tc>
          <w:tcPr>
            <w:tcW w:w="1242" w:type="dxa"/>
            <w:vAlign w:val="center"/>
          </w:tcPr>
          <w:p w14:paraId="4AC58C5A" w14:textId="0B7B6E31" w:rsidR="00B96C50" w:rsidRPr="0030479C" w:rsidRDefault="00B96C50"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环境方针</w:t>
            </w:r>
          </w:p>
          <w:p w14:paraId="17A62A25" w14:textId="193EFC55" w:rsidR="00B13096" w:rsidRPr="0030479C" w:rsidRDefault="00B96C50" w:rsidP="003C649C">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环境安全目标及其实现的策划</w:t>
            </w:r>
          </w:p>
        </w:tc>
        <w:tc>
          <w:tcPr>
            <w:tcW w:w="1276" w:type="dxa"/>
          </w:tcPr>
          <w:p w14:paraId="5CAB91ED" w14:textId="001E4A52" w:rsidR="00B13096" w:rsidRPr="0030479C" w:rsidRDefault="00856DCC" w:rsidP="003C649C">
            <w:pPr>
              <w:snapToGrid w:val="0"/>
              <w:spacing w:line="360" w:lineRule="auto"/>
              <w:rPr>
                <w:rFonts w:hAnsi="宋体"/>
                <w:color w:val="000000"/>
                <w:szCs w:val="21"/>
              </w:rPr>
            </w:pPr>
            <w:r>
              <w:rPr>
                <w:rFonts w:hAnsi="宋体" w:hint="eastAsia"/>
                <w:color w:val="000000"/>
                <w:szCs w:val="21"/>
              </w:rPr>
              <w:t>QE</w:t>
            </w:r>
            <w:r w:rsidR="00B13096" w:rsidRPr="0030479C">
              <w:rPr>
                <w:rFonts w:hAnsi="宋体" w:hint="eastAsia"/>
                <w:color w:val="000000"/>
                <w:szCs w:val="21"/>
              </w:rPr>
              <w:t>:5.2</w:t>
            </w:r>
          </w:p>
          <w:p w14:paraId="3D0A0BB0" w14:textId="35294651" w:rsidR="00B96C50" w:rsidRPr="0030479C" w:rsidRDefault="00856DCC" w:rsidP="003C649C">
            <w:pPr>
              <w:snapToGrid w:val="0"/>
              <w:spacing w:line="360" w:lineRule="auto"/>
              <w:rPr>
                <w:rFonts w:hAnsi="宋体"/>
                <w:color w:val="000000"/>
                <w:szCs w:val="21"/>
              </w:rPr>
            </w:pPr>
            <w:r>
              <w:rPr>
                <w:rFonts w:hAnsi="宋体" w:hint="eastAsia"/>
                <w:color w:val="000000"/>
                <w:szCs w:val="21"/>
              </w:rPr>
              <w:t>QE</w:t>
            </w:r>
            <w:r w:rsidR="00B96C50" w:rsidRPr="0030479C">
              <w:rPr>
                <w:rFonts w:hAnsi="宋体" w:hint="eastAsia"/>
                <w:color w:val="000000"/>
                <w:szCs w:val="21"/>
              </w:rPr>
              <w:t>:6.2</w:t>
            </w:r>
          </w:p>
        </w:tc>
        <w:tc>
          <w:tcPr>
            <w:tcW w:w="10606" w:type="dxa"/>
          </w:tcPr>
          <w:p w14:paraId="0CC20A61" w14:textId="77777777" w:rsidR="00205080" w:rsidRPr="00205080"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企业已经制定质量、环境、安全方针，具体包含在《管理手册》，公司的质量、环境、职业健康安全方针是：</w:t>
            </w:r>
          </w:p>
          <w:p w14:paraId="0B14E9A8" w14:textId="77777777" w:rsidR="00205080" w:rsidRPr="00C2301B" w:rsidRDefault="00205080" w:rsidP="00205080">
            <w:pPr>
              <w:snapToGrid w:val="0"/>
              <w:spacing w:beforeLines="50" w:before="156" w:afterLines="50" w:after="156" w:line="30" w:lineRule="atLeast"/>
              <w:ind w:firstLineChars="200" w:firstLine="420"/>
              <w:rPr>
                <w:rFonts w:hAnsi="宋体"/>
                <w:szCs w:val="21"/>
              </w:rPr>
            </w:pPr>
            <w:r w:rsidRPr="00C2301B">
              <w:rPr>
                <w:rFonts w:hAnsi="宋体" w:hint="eastAsia"/>
                <w:szCs w:val="21"/>
              </w:rPr>
              <w:t>质量至上、持续创新、诚实守信、顾客至上</w:t>
            </w:r>
            <w:r w:rsidRPr="00C2301B">
              <w:rPr>
                <w:rFonts w:hAnsi="宋体" w:hint="eastAsia"/>
                <w:szCs w:val="21"/>
              </w:rPr>
              <w:t xml:space="preserve"> </w:t>
            </w:r>
          </w:p>
          <w:p w14:paraId="3C549145" w14:textId="77777777" w:rsidR="00205080" w:rsidRPr="00C2301B" w:rsidRDefault="00205080" w:rsidP="00205080">
            <w:pPr>
              <w:snapToGrid w:val="0"/>
              <w:spacing w:beforeLines="50" w:before="156" w:afterLines="50" w:after="156" w:line="30" w:lineRule="atLeast"/>
              <w:ind w:firstLineChars="200" w:firstLine="420"/>
              <w:rPr>
                <w:rFonts w:hAnsi="宋体"/>
                <w:szCs w:val="21"/>
              </w:rPr>
            </w:pPr>
            <w:r w:rsidRPr="00C2301B">
              <w:rPr>
                <w:rFonts w:hAnsi="宋体" w:hint="eastAsia"/>
                <w:szCs w:val="21"/>
              </w:rPr>
              <w:t>预防为主，降低风险；遵章守法，减污降耗。</w:t>
            </w:r>
          </w:p>
          <w:p w14:paraId="1355E999" w14:textId="77777777" w:rsidR="00205080" w:rsidRPr="00C2301B" w:rsidRDefault="00205080" w:rsidP="00205080">
            <w:pPr>
              <w:snapToGrid w:val="0"/>
              <w:spacing w:beforeLines="50" w:before="156" w:afterLines="50" w:after="156" w:line="30" w:lineRule="atLeast"/>
              <w:ind w:firstLineChars="200" w:firstLine="420"/>
              <w:rPr>
                <w:rFonts w:hAnsi="宋体"/>
                <w:szCs w:val="21"/>
              </w:rPr>
            </w:pPr>
            <w:r w:rsidRPr="00C2301B">
              <w:rPr>
                <w:rFonts w:hAnsi="宋体" w:hint="eastAsia"/>
                <w:szCs w:val="21"/>
              </w:rPr>
              <w:t>方针适宜于公司现状，在管理手册中明确，通过文件发放，是员工获知，适用时提供给相关方。并以方针为框架，建立了公司管理目标：</w:t>
            </w:r>
          </w:p>
          <w:p w14:paraId="61EF4AC7" w14:textId="77777777" w:rsidR="00205080" w:rsidRPr="00C2301B" w:rsidRDefault="00205080" w:rsidP="00205080">
            <w:pPr>
              <w:snapToGrid w:val="0"/>
              <w:spacing w:beforeLines="50" w:before="156" w:afterLines="50" w:after="156" w:line="30" w:lineRule="atLeast"/>
              <w:ind w:firstLineChars="200" w:firstLine="420"/>
              <w:rPr>
                <w:rFonts w:hAnsi="宋体"/>
                <w:szCs w:val="21"/>
              </w:rPr>
            </w:pPr>
            <w:r w:rsidRPr="00C2301B">
              <w:rPr>
                <w:rFonts w:hAnsi="宋体" w:hint="eastAsia"/>
                <w:szCs w:val="21"/>
              </w:rPr>
              <w:t>管理目标：</w:t>
            </w:r>
          </w:p>
          <w:p w14:paraId="341496F9" w14:textId="77777777" w:rsidR="00205080" w:rsidRPr="00C2301B" w:rsidRDefault="00205080" w:rsidP="00205080">
            <w:pPr>
              <w:snapToGrid w:val="0"/>
              <w:spacing w:beforeLines="50" w:before="156" w:afterLines="50" w:after="156" w:line="30" w:lineRule="atLeast"/>
              <w:ind w:firstLineChars="200" w:firstLine="420"/>
              <w:rPr>
                <w:rFonts w:hAnsi="宋体"/>
                <w:szCs w:val="21"/>
              </w:rPr>
            </w:pPr>
            <w:r w:rsidRPr="00C2301B">
              <w:rPr>
                <w:rFonts w:hAnsi="宋体" w:hint="eastAsia"/>
                <w:szCs w:val="21"/>
              </w:rPr>
              <w:lastRenderedPageBreak/>
              <w:t>一、质量目标：</w:t>
            </w:r>
            <w:r w:rsidRPr="00C2301B">
              <w:rPr>
                <w:rFonts w:hAnsi="宋体" w:hint="eastAsia"/>
                <w:szCs w:val="21"/>
              </w:rPr>
              <w:t xml:space="preserve">        </w:t>
            </w:r>
          </w:p>
          <w:p w14:paraId="14F0B0C4" w14:textId="77777777" w:rsidR="00205080" w:rsidRPr="00C2301B" w:rsidRDefault="00205080" w:rsidP="00205080">
            <w:pPr>
              <w:snapToGrid w:val="0"/>
              <w:spacing w:beforeLines="50" w:before="156" w:afterLines="50" w:after="156" w:line="30" w:lineRule="atLeast"/>
              <w:ind w:firstLineChars="200" w:firstLine="420"/>
              <w:rPr>
                <w:rFonts w:hAnsi="宋体"/>
                <w:szCs w:val="21"/>
              </w:rPr>
            </w:pPr>
            <w:r w:rsidRPr="00C2301B">
              <w:rPr>
                <w:rFonts w:hAnsi="宋体" w:hint="eastAsia"/>
                <w:szCs w:val="21"/>
              </w:rPr>
              <w:t>1</w:t>
            </w:r>
            <w:r w:rsidRPr="00C2301B">
              <w:rPr>
                <w:rFonts w:hAnsi="宋体" w:hint="eastAsia"/>
                <w:szCs w:val="21"/>
              </w:rPr>
              <w:t>、成品一次交验合格率≥</w:t>
            </w:r>
            <w:r w:rsidRPr="00C2301B">
              <w:rPr>
                <w:rFonts w:hAnsi="宋体" w:hint="eastAsia"/>
                <w:szCs w:val="21"/>
              </w:rPr>
              <w:t>97%</w:t>
            </w:r>
            <w:r w:rsidRPr="00C2301B">
              <w:rPr>
                <w:rFonts w:hAnsi="宋体" w:hint="eastAsia"/>
                <w:szCs w:val="21"/>
              </w:rPr>
              <w:t>；</w:t>
            </w:r>
            <w:r w:rsidRPr="00C2301B">
              <w:rPr>
                <w:rFonts w:hAnsi="宋体" w:hint="eastAsia"/>
                <w:szCs w:val="21"/>
              </w:rPr>
              <w:t xml:space="preserve">    </w:t>
            </w:r>
          </w:p>
          <w:p w14:paraId="70BA0EAA" w14:textId="77777777" w:rsidR="00205080" w:rsidRPr="00C2301B" w:rsidRDefault="00205080" w:rsidP="00205080">
            <w:pPr>
              <w:snapToGrid w:val="0"/>
              <w:spacing w:beforeLines="50" w:before="156" w:afterLines="50" w:after="156" w:line="30" w:lineRule="atLeast"/>
              <w:ind w:firstLineChars="200" w:firstLine="420"/>
              <w:rPr>
                <w:rFonts w:hAnsi="宋体"/>
                <w:szCs w:val="21"/>
              </w:rPr>
            </w:pPr>
            <w:r w:rsidRPr="00C2301B">
              <w:rPr>
                <w:rFonts w:hAnsi="宋体" w:hint="eastAsia"/>
                <w:szCs w:val="21"/>
              </w:rPr>
              <w:t>2</w:t>
            </w:r>
            <w:r w:rsidRPr="00C2301B">
              <w:rPr>
                <w:rFonts w:hAnsi="宋体" w:hint="eastAsia"/>
                <w:szCs w:val="21"/>
              </w:rPr>
              <w:t>、顾客满意度≥</w:t>
            </w:r>
            <w:r w:rsidRPr="00C2301B">
              <w:rPr>
                <w:rFonts w:hAnsi="宋体" w:hint="eastAsia"/>
                <w:szCs w:val="21"/>
              </w:rPr>
              <w:t>95</w:t>
            </w:r>
            <w:r w:rsidRPr="00C2301B">
              <w:rPr>
                <w:rFonts w:hAnsi="宋体" w:hint="eastAsia"/>
                <w:szCs w:val="21"/>
              </w:rPr>
              <w:t>分；</w:t>
            </w:r>
            <w:r w:rsidRPr="00C2301B">
              <w:rPr>
                <w:rFonts w:hAnsi="宋体" w:hint="eastAsia"/>
                <w:szCs w:val="21"/>
              </w:rPr>
              <w:t xml:space="preserve">          </w:t>
            </w:r>
          </w:p>
          <w:p w14:paraId="2CD18A31" w14:textId="23329086" w:rsidR="00205080" w:rsidRPr="00C2301B" w:rsidRDefault="00205080" w:rsidP="00205080">
            <w:pPr>
              <w:snapToGrid w:val="0"/>
              <w:spacing w:beforeLines="50" w:before="156" w:afterLines="50" w:after="156" w:line="30" w:lineRule="atLeast"/>
              <w:ind w:firstLineChars="200" w:firstLine="420"/>
              <w:rPr>
                <w:rFonts w:hAnsi="宋体"/>
                <w:szCs w:val="21"/>
              </w:rPr>
            </w:pPr>
            <w:r w:rsidRPr="00C2301B">
              <w:rPr>
                <w:rFonts w:hAnsi="宋体" w:hint="eastAsia"/>
                <w:szCs w:val="21"/>
              </w:rPr>
              <w:t>二、环境</w:t>
            </w:r>
            <w:r w:rsidR="0017131B" w:rsidRPr="00C2301B">
              <w:rPr>
                <w:rFonts w:hAnsi="宋体" w:hint="eastAsia"/>
                <w:szCs w:val="21"/>
              </w:rPr>
              <w:t>安全</w:t>
            </w:r>
            <w:r w:rsidRPr="00C2301B">
              <w:rPr>
                <w:rFonts w:hAnsi="宋体" w:hint="eastAsia"/>
                <w:szCs w:val="21"/>
              </w:rPr>
              <w:t>目标：</w:t>
            </w:r>
          </w:p>
          <w:p w14:paraId="5D523619" w14:textId="77777777" w:rsidR="0017131B" w:rsidRPr="00C2301B" w:rsidRDefault="00205080" w:rsidP="0017131B">
            <w:pPr>
              <w:snapToGrid w:val="0"/>
              <w:spacing w:beforeLines="50" w:before="156" w:afterLines="50" w:after="156" w:line="30" w:lineRule="atLeast"/>
              <w:ind w:firstLineChars="200" w:firstLine="420"/>
              <w:rPr>
                <w:rFonts w:hAnsi="宋体"/>
                <w:szCs w:val="21"/>
              </w:rPr>
            </w:pPr>
            <w:r w:rsidRPr="00C2301B">
              <w:rPr>
                <w:rFonts w:hAnsi="宋体" w:hint="eastAsia"/>
                <w:szCs w:val="21"/>
              </w:rPr>
              <w:t>1</w:t>
            </w:r>
            <w:r w:rsidRPr="00C2301B">
              <w:rPr>
                <w:rFonts w:hAnsi="宋体" w:hint="eastAsia"/>
                <w:szCs w:val="21"/>
              </w:rPr>
              <w:t>、</w:t>
            </w:r>
            <w:r w:rsidR="0017131B" w:rsidRPr="00C2301B">
              <w:rPr>
                <w:rFonts w:hAnsi="宋体" w:hint="eastAsia"/>
                <w:szCs w:val="21"/>
              </w:rPr>
              <w:t>火灾、触电机械伤害、高空堕落控制事故为</w:t>
            </w:r>
            <w:r w:rsidR="0017131B" w:rsidRPr="00C2301B">
              <w:rPr>
                <w:rFonts w:hAnsi="宋体" w:hint="eastAsia"/>
                <w:szCs w:val="21"/>
              </w:rPr>
              <w:t>0</w:t>
            </w:r>
          </w:p>
          <w:p w14:paraId="35F253C5" w14:textId="5E318AA6" w:rsidR="0017131B" w:rsidRPr="00C2301B" w:rsidRDefault="0017131B" w:rsidP="0017131B">
            <w:pPr>
              <w:snapToGrid w:val="0"/>
              <w:spacing w:beforeLines="50" w:before="156" w:afterLines="50" w:after="156" w:line="30" w:lineRule="atLeast"/>
              <w:ind w:firstLineChars="200" w:firstLine="420"/>
              <w:rPr>
                <w:rFonts w:hAnsi="宋体"/>
                <w:szCs w:val="21"/>
              </w:rPr>
            </w:pPr>
            <w:r w:rsidRPr="00C2301B">
              <w:rPr>
                <w:rFonts w:hAnsi="宋体" w:hint="eastAsia"/>
                <w:szCs w:val="21"/>
              </w:rPr>
              <w:t>2</w:t>
            </w:r>
            <w:r w:rsidRPr="00C2301B">
              <w:rPr>
                <w:rFonts w:hAnsi="宋体" w:hint="eastAsia"/>
                <w:szCs w:val="21"/>
              </w:rPr>
              <w:t>、职业病发病为</w:t>
            </w:r>
            <w:r w:rsidRPr="00C2301B">
              <w:rPr>
                <w:rFonts w:hAnsi="宋体" w:hint="eastAsia"/>
                <w:szCs w:val="21"/>
              </w:rPr>
              <w:t>0</w:t>
            </w:r>
          </w:p>
          <w:p w14:paraId="2C847B9E" w14:textId="1018DE62" w:rsidR="0017131B" w:rsidRPr="00C2301B" w:rsidRDefault="0017131B" w:rsidP="0017131B">
            <w:pPr>
              <w:snapToGrid w:val="0"/>
              <w:spacing w:beforeLines="50" w:before="156" w:afterLines="50" w:after="156" w:line="30" w:lineRule="atLeast"/>
              <w:ind w:firstLineChars="200" w:firstLine="420"/>
              <w:rPr>
                <w:rFonts w:hAnsi="宋体"/>
                <w:szCs w:val="21"/>
              </w:rPr>
            </w:pPr>
            <w:r w:rsidRPr="00C2301B">
              <w:rPr>
                <w:rFonts w:hAnsi="宋体" w:hint="eastAsia"/>
                <w:szCs w:val="21"/>
              </w:rPr>
              <w:t>3</w:t>
            </w:r>
            <w:r w:rsidRPr="00C2301B">
              <w:rPr>
                <w:rFonts w:hAnsi="宋体" w:hint="eastAsia"/>
                <w:szCs w:val="21"/>
              </w:rPr>
              <w:t>、固体废弃物分类处置</w:t>
            </w:r>
          </w:p>
          <w:p w14:paraId="4909192F" w14:textId="268B7127" w:rsidR="00205080" w:rsidRPr="00C2301B" w:rsidRDefault="0017131B" w:rsidP="0017131B">
            <w:pPr>
              <w:snapToGrid w:val="0"/>
              <w:spacing w:beforeLines="50" w:before="156" w:afterLines="50" w:after="156" w:line="30" w:lineRule="atLeast"/>
              <w:ind w:firstLineChars="200" w:firstLine="420"/>
              <w:rPr>
                <w:rFonts w:hAnsi="宋体"/>
                <w:szCs w:val="21"/>
              </w:rPr>
            </w:pPr>
            <w:r w:rsidRPr="00C2301B">
              <w:rPr>
                <w:rFonts w:hAnsi="宋体" w:hint="eastAsia"/>
                <w:szCs w:val="21"/>
              </w:rPr>
              <w:t>4</w:t>
            </w:r>
            <w:r w:rsidRPr="00C2301B">
              <w:rPr>
                <w:rFonts w:hAnsi="宋体" w:hint="eastAsia"/>
                <w:szCs w:val="21"/>
              </w:rPr>
              <w:t>、噪声</w:t>
            </w:r>
            <w:r w:rsidRPr="00C2301B">
              <w:rPr>
                <w:rFonts w:hAnsi="宋体" w:hint="eastAsia"/>
                <w:szCs w:val="21"/>
              </w:rPr>
              <w:t>\</w:t>
            </w:r>
            <w:r w:rsidRPr="00C2301B">
              <w:rPr>
                <w:rFonts w:hAnsi="宋体" w:hint="eastAsia"/>
                <w:szCs w:val="21"/>
              </w:rPr>
              <w:t>粉尘达标排放</w:t>
            </w:r>
            <w:r w:rsidR="00205080" w:rsidRPr="00C2301B">
              <w:rPr>
                <w:rFonts w:hAnsi="宋体" w:hint="eastAsia"/>
                <w:szCs w:val="21"/>
              </w:rPr>
              <w:t xml:space="preserve">   </w:t>
            </w:r>
          </w:p>
          <w:p w14:paraId="1A546945" w14:textId="4A41B054" w:rsidR="00205080" w:rsidRPr="00205080"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提供了本公司的</w:t>
            </w:r>
            <w:r w:rsidR="00C2301B">
              <w:rPr>
                <w:rFonts w:hAnsi="宋体" w:hint="eastAsia"/>
                <w:color w:val="000000"/>
                <w:szCs w:val="21"/>
              </w:rPr>
              <w:t>质量、</w:t>
            </w:r>
            <w:r w:rsidRPr="00205080">
              <w:rPr>
                <w:rFonts w:hAnsi="宋体" w:hint="eastAsia"/>
                <w:color w:val="000000"/>
                <w:szCs w:val="21"/>
              </w:rPr>
              <w:t>环境</w:t>
            </w:r>
            <w:r w:rsidR="00C2301B">
              <w:rPr>
                <w:rFonts w:hAnsi="宋体" w:hint="eastAsia"/>
                <w:color w:val="000000"/>
                <w:szCs w:val="21"/>
              </w:rPr>
              <w:t>目标实施的</w:t>
            </w:r>
            <w:r w:rsidRPr="00205080">
              <w:rPr>
                <w:rFonts w:hAnsi="宋体" w:hint="eastAsia"/>
                <w:color w:val="000000"/>
                <w:szCs w:val="21"/>
              </w:rPr>
              <w:t>管理方案</w:t>
            </w:r>
            <w:r w:rsidR="00C2301B">
              <w:rPr>
                <w:rFonts w:hAnsi="宋体" w:hint="eastAsia"/>
                <w:color w:val="000000"/>
                <w:szCs w:val="21"/>
              </w:rPr>
              <w:t>等</w:t>
            </w:r>
            <w:r w:rsidRPr="00205080">
              <w:rPr>
                <w:rFonts w:hAnsi="宋体" w:hint="eastAsia"/>
                <w:color w:val="000000"/>
                <w:szCs w:val="21"/>
              </w:rPr>
              <w:t>。基本符合。</w:t>
            </w:r>
          </w:p>
          <w:p w14:paraId="2402B5A0" w14:textId="29D0E364" w:rsidR="00B13096" w:rsidRPr="0030479C" w:rsidRDefault="00205080" w:rsidP="00205080">
            <w:pPr>
              <w:snapToGrid w:val="0"/>
              <w:spacing w:beforeLines="50" w:before="156" w:afterLines="50" w:after="156" w:line="30" w:lineRule="atLeast"/>
              <w:ind w:firstLineChars="200" w:firstLine="420"/>
              <w:rPr>
                <w:rFonts w:hAnsi="宋体"/>
                <w:color w:val="000000"/>
                <w:szCs w:val="21"/>
              </w:rPr>
            </w:pPr>
            <w:r w:rsidRPr="00205080">
              <w:rPr>
                <w:rFonts w:hAnsi="宋体" w:hint="eastAsia"/>
                <w:color w:val="000000"/>
                <w:szCs w:val="21"/>
              </w:rPr>
              <w:t>保留“管理目标</w:t>
            </w:r>
            <w:r w:rsidRPr="00205080">
              <w:rPr>
                <w:rFonts w:hAnsi="宋体" w:hint="eastAsia"/>
                <w:color w:val="000000"/>
                <w:szCs w:val="21"/>
              </w:rPr>
              <w:t>/</w:t>
            </w:r>
            <w:r w:rsidRPr="00205080">
              <w:rPr>
                <w:rFonts w:hAnsi="宋体" w:hint="eastAsia"/>
                <w:color w:val="000000"/>
                <w:szCs w:val="21"/>
              </w:rPr>
              <w:t>指标分解考核表”，显示对管理目标进行了分解，</w:t>
            </w:r>
            <w:r w:rsidRPr="00205080">
              <w:rPr>
                <w:rFonts w:hAnsi="宋体" w:hint="eastAsia"/>
                <w:color w:val="000000"/>
                <w:szCs w:val="21"/>
              </w:rPr>
              <w:t>2022</w:t>
            </w:r>
            <w:r w:rsidRPr="00205080">
              <w:rPr>
                <w:rFonts w:hAnsi="宋体" w:hint="eastAsia"/>
                <w:color w:val="000000"/>
                <w:szCs w:val="21"/>
              </w:rPr>
              <w:t>年</w:t>
            </w:r>
            <w:r w:rsidR="00020DB5">
              <w:rPr>
                <w:rFonts w:hAnsi="宋体"/>
                <w:color w:val="000000"/>
                <w:szCs w:val="21"/>
              </w:rPr>
              <w:t>3</w:t>
            </w:r>
            <w:r w:rsidRPr="00205080">
              <w:rPr>
                <w:rFonts w:hAnsi="宋体" w:hint="eastAsia"/>
                <w:color w:val="000000"/>
                <w:szCs w:val="21"/>
              </w:rPr>
              <w:t>月</w:t>
            </w:r>
            <w:r w:rsidRPr="00205080">
              <w:rPr>
                <w:rFonts w:hAnsi="宋体" w:hint="eastAsia"/>
                <w:color w:val="000000"/>
                <w:szCs w:val="21"/>
              </w:rPr>
              <w:t>-</w:t>
            </w:r>
            <w:r w:rsidR="00020DB5">
              <w:rPr>
                <w:rFonts w:hAnsi="宋体"/>
                <w:color w:val="000000"/>
                <w:szCs w:val="21"/>
              </w:rPr>
              <w:t>2023</w:t>
            </w:r>
            <w:r w:rsidRPr="00205080">
              <w:rPr>
                <w:rFonts w:hAnsi="宋体" w:hint="eastAsia"/>
                <w:color w:val="000000"/>
                <w:szCs w:val="21"/>
              </w:rPr>
              <w:t>月</w:t>
            </w:r>
            <w:r w:rsidR="00020DB5">
              <w:rPr>
                <w:rFonts w:hAnsi="宋体" w:hint="eastAsia"/>
                <w:color w:val="000000"/>
                <w:szCs w:val="21"/>
              </w:rPr>
              <w:t>2</w:t>
            </w:r>
            <w:r w:rsidR="00020DB5">
              <w:rPr>
                <w:rFonts w:hAnsi="宋体" w:hint="eastAsia"/>
                <w:color w:val="000000"/>
                <w:szCs w:val="21"/>
              </w:rPr>
              <w:t>月各</w:t>
            </w:r>
            <w:r w:rsidRPr="00205080">
              <w:rPr>
                <w:rFonts w:hAnsi="宋体" w:hint="eastAsia"/>
                <w:color w:val="000000"/>
                <w:szCs w:val="21"/>
              </w:rPr>
              <w:t>目标均已完成。</w:t>
            </w:r>
          </w:p>
        </w:tc>
        <w:tc>
          <w:tcPr>
            <w:tcW w:w="1585" w:type="dxa"/>
          </w:tcPr>
          <w:p w14:paraId="16FE85C2" w14:textId="77777777" w:rsidR="00B13096" w:rsidRPr="0030479C" w:rsidRDefault="003C649C" w:rsidP="00205080">
            <w:pPr>
              <w:snapToGrid w:val="0"/>
              <w:spacing w:beforeLines="50" w:before="156" w:afterLines="50" w:after="156" w:line="30" w:lineRule="atLeast"/>
              <w:rPr>
                <w:rFonts w:hAnsi="宋体"/>
                <w:color w:val="000000"/>
                <w:szCs w:val="21"/>
              </w:rPr>
            </w:pPr>
            <w:r>
              <w:rPr>
                <w:rFonts w:hAnsi="宋体" w:hint="eastAsia"/>
                <w:color w:val="000000"/>
                <w:szCs w:val="21"/>
              </w:rPr>
              <w:lastRenderedPageBreak/>
              <w:t>符合</w:t>
            </w:r>
          </w:p>
        </w:tc>
      </w:tr>
      <w:tr w:rsidR="00CD38E2" w:rsidRPr="0030479C" w14:paraId="06C8E12A" w14:textId="77777777" w:rsidTr="00BA73EA">
        <w:trPr>
          <w:trHeight w:val="1282"/>
        </w:trPr>
        <w:tc>
          <w:tcPr>
            <w:tcW w:w="1242" w:type="dxa"/>
            <w:vAlign w:val="center"/>
          </w:tcPr>
          <w:p w14:paraId="6F044DFF" w14:textId="34B610C3" w:rsidR="00CD38E2" w:rsidRDefault="00CD38E2" w:rsidP="00CD38E2">
            <w:pPr>
              <w:snapToGrid w:val="0"/>
              <w:spacing w:line="360" w:lineRule="auto"/>
              <w:rPr>
                <w:rFonts w:eastAsiaTheme="minorEastAsia" w:hAnsiTheme="minorEastAsia"/>
                <w:szCs w:val="21"/>
              </w:rPr>
            </w:pPr>
            <w:r>
              <w:rPr>
                <w:rFonts w:ascii="宋体" w:hAnsi="宋体" w:cs="宋体" w:hint="eastAsia"/>
                <w:szCs w:val="21"/>
              </w:rPr>
              <w:t>应对风险和机会的措施</w:t>
            </w:r>
          </w:p>
        </w:tc>
        <w:tc>
          <w:tcPr>
            <w:tcW w:w="1276" w:type="dxa"/>
            <w:vAlign w:val="center"/>
          </w:tcPr>
          <w:p w14:paraId="6BFFB33D" w14:textId="6EBE0C9E" w:rsidR="00C2301B" w:rsidRDefault="00C2301B" w:rsidP="003631B6">
            <w:pPr>
              <w:spacing w:line="360" w:lineRule="auto"/>
              <w:rPr>
                <w:rFonts w:ascii="宋体" w:hAnsi="宋体" w:cs="宋体"/>
                <w:szCs w:val="21"/>
              </w:rPr>
            </w:pPr>
            <w:r>
              <w:rPr>
                <w:rFonts w:ascii="宋体" w:hAnsi="宋体" w:cs="宋体" w:hint="eastAsia"/>
                <w:szCs w:val="21"/>
              </w:rPr>
              <w:t>Q：6.</w:t>
            </w:r>
            <w:r>
              <w:rPr>
                <w:rFonts w:ascii="宋体" w:hAnsi="宋体" w:cs="宋体"/>
                <w:szCs w:val="21"/>
              </w:rPr>
              <w:t>1</w:t>
            </w:r>
          </w:p>
          <w:p w14:paraId="13312953" w14:textId="32A48143" w:rsidR="00CD38E2" w:rsidRPr="003631B6" w:rsidRDefault="00C2301B" w:rsidP="003631B6">
            <w:pPr>
              <w:spacing w:line="360" w:lineRule="auto"/>
              <w:rPr>
                <w:rFonts w:ascii="宋体" w:hAnsi="宋体" w:cs="宋体"/>
                <w:szCs w:val="21"/>
              </w:rPr>
            </w:pPr>
            <w:r>
              <w:rPr>
                <w:rFonts w:ascii="宋体" w:hAnsi="宋体" w:cs="宋体" w:hint="eastAsia"/>
                <w:szCs w:val="21"/>
              </w:rPr>
              <w:t>E</w:t>
            </w:r>
            <w:r w:rsidR="00CD38E2">
              <w:rPr>
                <w:rFonts w:ascii="宋体" w:hAnsi="宋体" w:cs="宋体" w:hint="eastAsia"/>
                <w:szCs w:val="21"/>
              </w:rPr>
              <w:t>： 6.1.1</w:t>
            </w:r>
          </w:p>
        </w:tc>
        <w:tc>
          <w:tcPr>
            <w:tcW w:w="10606" w:type="dxa"/>
            <w:vAlign w:val="center"/>
          </w:tcPr>
          <w:p w14:paraId="781EA51B" w14:textId="77777777" w:rsidR="00CD38E2" w:rsidRDefault="00CD38E2" w:rsidP="006673B2">
            <w:pPr>
              <w:spacing w:beforeLines="50" w:before="156" w:afterLines="50" w:after="156" w:line="30" w:lineRule="atLeast"/>
              <w:ind w:firstLineChars="200" w:firstLine="420"/>
              <w:rPr>
                <w:rFonts w:ascii="宋体" w:hAns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w:t>
            </w:r>
          </w:p>
          <w:p w14:paraId="4AB0ED47"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提供“风险与机遇识别评价表”，识别了风险的类型、类别、风险和机遇识别、风险和机遇的评估、风险和机遇应对措施、执行情况等。</w:t>
            </w:r>
          </w:p>
          <w:p w14:paraId="008B8900" w14:textId="77777777" w:rsidR="00CD38E2" w:rsidRDefault="00CD38E2" w:rsidP="006673B2">
            <w:pPr>
              <w:spacing w:beforeLines="50" w:before="156" w:afterLines="50" w:after="156" w:line="30" w:lineRule="atLeast"/>
              <w:ind w:firstLineChars="200" w:firstLine="420"/>
            </w:pPr>
            <w:r>
              <w:rPr>
                <w:rFonts w:hint="eastAsia"/>
              </w:rPr>
              <w:t>基于对</w:t>
            </w:r>
            <w:r>
              <w:rPr>
                <w:rFonts w:hint="eastAsia"/>
              </w:rPr>
              <w:t>4.1</w:t>
            </w:r>
            <w:r>
              <w:rPr>
                <w:rFonts w:hint="eastAsia"/>
              </w:rPr>
              <w:t>和</w:t>
            </w:r>
            <w:r>
              <w:rPr>
                <w:rFonts w:hint="eastAsia"/>
              </w:rPr>
              <w:t>4.2</w:t>
            </w:r>
            <w:r>
              <w:rPr>
                <w:rFonts w:hint="eastAsia"/>
              </w:rPr>
              <w:t>的考虑，分析了公司存在的风险和机遇：</w:t>
            </w:r>
          </w:p>
          <w:p w14:paraId="04136E11" w14:textId="77777777" w:rsidR="00CD38E2" w:rsidRDefault="00CD38E2" w:rsidP="006673B2">
            <w:pPr>
              <w:spacing w:beforeLines="50" w:before="156" w:afterLines="50" w:after="156" w:line="30" w:lineRule="atLeast"/>
              <w:ind w:firstLineChars="200" w:firstLine="420"/>
            </w:pPr>
            <w:r>
              <w:rPr>
                <w:rFonts w:hint="eastAsia"/>
              </w:rPr>
              <w:t>机遇：政策影响和经济发展的走势，</w:t>
            </w:r>
            <w:r>
              <w:t>对企业有较好的</w:t>
            </w:r>
            <w:r>
              <w:rPr>
                <w:rFonts w:hint="eastAsia"/>
              </w:rPr>
              <w:t>的发展机遇</w:t>
            </w:r>
            <w:r>
              <w:t>。</w:t>
            </w:r>
          </w:p>
          <w:p w14:paraId="787223F7" w14:textId="77777777" w:rsidR="00CD38E2" w:rsidRDefault="00CD38E2" w:rsidP="006673B2">
            <w:pPr>
              <w:spacing w:beforeLines="50" w:before="156" w:afterLines="50" w:after="156" w:line="30" w:lineRule="atLeast"/>
              <w:ind w:firstLineChars="200" w:firstLine="420"/>
            </w:pPr>
            <w:r>
              <w:rPr>
                <w:rFonts w:hint="eastAsia"/>
              </w:rPr>
              <w:t>风险：原材料价格波动较大，产业政策的变化可能给公司带来发展的风险</w:t>
            </w:r>
            <w:r>
              <w:t>。</w:t>
            </w:r>
          </w:p>
          <w:p w14:paraId="5C8567FA" w14:textId="1B6C9B35" w:rsidR="00CD38E2" w:rsidRDefault="00CD38E2" w:rsidP="006673B2">
            <w:pPr>
              <w:spacing w:beforeLines="50" w:before="156" w:afterLines="50" w:after="156" w:line="30" w:lineRule="atLeast"/>
              <w:ind w:firstLineChars="200" w:firstLine="420"/>
            </w:pPr>
            <w:r>
              <w:t>不可接受风险：</w:t>
            </w:r>
            <w:r w:rsidRPr="007B61E1">
              <w:rPr>
                <w:rFonts w:hint="eastAsia"/>
              </w:rPr>
              <w:t>火灾</w:t>
            </w:r>
            <w:r w:rsidR="000D07E2">
              <w:rPr>
                <w:rFonts w:hint="eastAsia"/>
              </w:rPr>
              <w:t>/</w:t>
            </w:r>
            <w:r w:rsidR="000D07E2">
              <w:rPr>
                <w:rFonts w:hint="eastAsia"/>
              </w:rPr>
              <w:t>爆炸</w:t>
            </w:r>
            <w:r w:rsidRPr="007B61E1">
              <w:rPr>
                <w:rFonts w:hint="eastAsia"/>
              </w:rPr>
              <w:t>、触电、噪声伤害、机械伤害、</w:t>
            </w:r>
            <w:r w:rsidR="000D07E2">
              <w:rPr>
                <w:rFonts w:hint="eastAsia"/>
              </w:rPr>
              <w:t>粉尘伤害（尘肺病）</w:t>
            </w:r>
            <w:r>
              <w:rPr>
                <w:rFonts w:hint="eastAsia"/>
              </w:rPr>
              <w:t>等</w:t>
            </w:r>
          </w:p>
          <w:p w14:paraId="04F2CD92" w14:textId="77777777" w:rsidR="00CD38E2" w:rsidRPr="00607381" w:rsidRDefault="00CD38E2" w:rsidP="006673B2">
            <w:pPr>
              <w:spacing w:beforeLines="50" w:before="156" w:afterLines="50" w:after="156" w:line="30" w:lineRule="atLeast"/>
              <w:ind w:firstLineChars="200" w:firstLine="420"/>
            </w:pPr>
            <w:r>
              <w:rPr>
                <w:rFonts w:hint="eastAsia"/>
              </w:rPr>
              <w:t>通用控制措施——制定目标、指标，编制运行控制文件，运行控制；设置警示标志标识；一旦发生按相关应急预案执行。</w:t>
            </w:r>
          </w:p>
          <w:p w14:paraId="71C51528" w14:textId="7E7C440D" w:rsidR="00CD38E2" w:rsidRDefault="00CD38E2" w:rsidP="006673B2">
            <w:pPr>
              <w:spacing w:beforeLines="50" w:before="156" w:afterLines="50" w:after="156" w:line="30" w:lineRule="atLeast"/>
              <w:ind w:firstLineChars="200" w:firstLine="420"/>
            </w:pPr>
            <w:r>
              <w:rPr>
                <w:rFonts w:hint="eastAsia"/>
              </w:rPr>
              <w:t>固（危）废——一般固废集中收集外售；</w:t>
            </w:r>
            <w:r w:rsidR="000D07E2">
              <w:rPr>
                <w:rFonts w:hint="eastAsia"/>
              </w:rPr>
              <w:t>硒鼓墨盒</w:t>
            </w:r>
            <w:r>
              <w:rPr>
                <w:rFonts w:hint="eastAsia"/>
              </w:rPr>
              <w:t>以旧换新由供应商带回</w:t>
            </w:r>
            <w:r w:rsidR="000D07E2">
              <w:rPr>
                <w:rFonts w:hint="eastAsia"/>
              </w:rPr>
              <w:t>，危废由具有资质机构回收</w:t>
            </w:r>
            <w:r>
              <w:rPr>
                <w:rFonts w:hint="eastAsia"/>
              </w:rPr>
              <w:t>；</w:t>
            </w:r>
          </w:p>
          <w:p w14:paraId="30C9856F" w14:textId="4C57A67E" w:rsidR="00CD38E2" w:rsidRDefault="00CD38E2" w:rsidP="006673B2">
            <w:pPr>
              <w:spacing w:beforeLines="50" w:before="156" w:afterLines="50" w:after="156" w:line="30" w:lineRule="atLeast"/>
              <w:ind w:firstLineChars="200" w:firstLine="420"/>
            </w:pPr>
            <w:r>
              <w:rPr>
                <w:rFonts w:hint="eastAsia"/>
              </w:rPr>
              <w:lastRenderedPageBreak/>
              <w:t>噪声排放——选用低噪声设备，合理布局，隔声减震，厂房隔音；个体防护；</w:t>
            </w:r>
          </w:p>
          <w:p w14:paraId="25C993DD" w14:textId="2D3C8D28" w:rsidR="00CD38E2" w:rsidRDefault="00CD38E2" w:rsidP="006673B2">
            <w:pPr>
              <w:spacing w:beforeLines="50" w:before="156" w:afterLines="50" w:after="156" w:line="30" w:lineRule="atLeast"/>
              <w:ind w:firstLineChars="200" w:firstLine="420"/>
            </w:pPr>
            <w:r>
              <w:rPr>
                <w:rFonts w:hint="eastAsia"/>
              </w:rPr>
              <w:t>火灾，触电——设备、电路定期检修、检查；配置消防器材、做好火灾预防措施；</w:t>
            </w:r>
          </w:p>
          <w:p w14:paraId="732D10A9" w14:textId="004B9C84" w:rsidR="00CD38E2" w:rsidRDefault="00CD38E2" w:rsidP="006673B2">
            <w:pPr>
              <w:spacing w:beforeLines="50" w:before="156" w:afterLines="50" w:after="156" w:line="30" w:lineRule="atLeast"/>
              <w:ind w:firstLineChars="200" w:firstLine="420"/>
            </w:pPr>
            <w:r>
              <w:rPr>
                <w:rFonts w:hint="eastAsia"/>
              </w:rPr>
              <w:t>机械伤害、起重伤害——设备设施安全防护、加强安全教育，按章作业，加强工艺纪律检查；</w:t>
            </w:r>
          </w:p>
          <w:p w14:paraId="6FC015BE" w14:textId="494DD012" w:rsidR="000D07E2" w:rsidRPr="000D07E2" w:rsidRDefault="000D07E2" w:rsidP="006673B2">
            <w:pPr>
              <w:spacing w:beforeLines="50" w:before="156" w:afterLines="50" w:after="156" w:line="30" w:lineRule="atLeast"/>
              <w:ind w:firstLineChars="200" w:firstLine="420"/>
            </w:pPr>
            <w:r>
              <w:rPr>
                <w:rFonts w:hint="eastAsia"/>
              </w:rPr>
              <w:t>粉尘排放——主要</w:t>
            </w:r>
            <w:r w:rsidRPr="000D07E2">
              <w:rPr>
                <w:rFonts w:hint="eastAsia"/>
              </w:rPr>
              <w:t>采用旋风</w:t>
            </w:r>
            <w:r w:rsidRPr="000D07E2">
              <w:rPr>
                <w:rFonts w:hint="eastAsia"/>
              </w:rPr>
              <w:t>+</w:t>
            </w:r>
            <w:r w:rsidRPr="000D07E2">
              <w:rPr>
                <w:rFonts w:hint="eastAsia"/>
              </w:rPr>
              <w:t>袋式除尘处理后</w:t>
            </w:r>
            <w:r>
              <w:rPr>
                <w:rFonts w:hint="eastAsia"/>
              </w:rPr>
              <w:t>高空</w:t>
            </w:r>
            <w:r w:rsidRPr="000D07E2">
              <w:rPr>
                <w:rFonts w:hint="eastAsia"/>
              </w:rPr>
              <w:t>排放</w:t>
            </w:r>
            <w:r>
              <w:rPr>
                <w:rFonts w:hint="eastAsia"/>
              </w:rPr>
              <w:t>；个体防护</w:t>
            </w:r>
          </w:p>
          <w:p w14:paraId="4C84EB77"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外部因素法律、法规内容要求，政府监管部门的监督检查，客户，社会关系，顾客反馈；</w:t>
            </w:r>
          </w:p>
          <w:p w14:paraId="224A13B1"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内部因素：基础设施配备，人员流动大，人员素质低，财务因素。</w:t>
            </w:r>
          </w:p>
          <w:p w14:paraId="0EE23084"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抽查外部因素法律、法规内容要求，风险：法律法规对行业的要求越来越高，公司的管理制度不能及时跟进，导致存在经营风险。</w:t>
            </w:r>
          </w:p>
          <w:p w14:paraId="166BE8CF"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机遇：政策越严格，不规范的企业就不能生存，市场就会越来越大。在公司加强管理的前提下前景会越来越好。在公司正常运行的前提下，为了加强对环境的保护，垃圾进行分类回收，杜绝安全事故的隐患</w:t>
            </w:r>
          </w:p>
          <w:p w14:paraId="44CF1129"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及时通过网络、同行业、会议等形式收集最新的法律法规和标准；</w:t>
            </w:r>
          </w:p>
          <w:p w14:paraId="56D22211" w14:textId="77777777" w:rsidR="00CD38E2" w:rsidRDefault="00CD38E2" w:rsidP="006673B2">
            <w:pPr>
              <w:spacing w:beforeLines="50" w:before="156" w:afterLines="50" w:after="156" w:line="30" w:lineRule="atLeast"/>
              <w:ind w:firstLineChars="200" w:firstLine="420"/>
              <w:rPr>
                <w:rFonts w:ascii="宋体" w:hAnsi="宋体" w:cs="宋体"/>
                <w:szCs w:val="21"/>
              </w:rPr>
            </w:pPr>
            <w:r>
              <w:rPr>
                <w:rFonts w:ascii="宋体" w:hAnsi="宋体" w:cs="宋体" w:hint="eastAsia"/>
                <w:szCs w:val="21"/>
              </w:rPr>
              <w:t>对法律法规进行识别，了解最新的要求和公司适用的条款，寻找公司的不满足之处，制定方案，确保公司满足相关法律法规和标准的要求；</w:t>
            </w:r>
          </w:p>
          <w:p w14:paraId="600B0807" w14:textId="5671CDA7" w:rsidR="00CD38E2" w:rsidRPr="008F4705" w:rsidRDefault="00CD38E2" w:rsidP="006673B2">
            <w:pPr>
              <w:snapToGrid w:val="0"/>
              <w:spacing w:beforeLines="50" w:before="156" w:afterLines="50" w:after="156" w:line="30" w:lineRule="atLeast"/>
              <w:ind w:firstLineChars="200" w:firstLine="420"/>
              <w:rPr>
                <w:rFonts w:eastAsiaTheme="minorEastAsia" w:hAnsiTheme="minorEastAsia"/>
                <w:szCs w:val="21"/>
              </w:rPr>
            </w:pPr>
            <w:r>
              <w:rPr>
                <w:rFonts w:ascii="宋体" w:hAnsi="宋体" w:cs="宋体" w:hint="eastAsia"/>
                <w:szCs w:val="21"/>
              </w:rPr>
              <w:t>措施能与风险和机遇对应。</w:t>
            </w:r>
          </w:p>
        </w:tc>
        <w:tc>
          <w:tcPr>
            <w:tcW w:w="1585" w:type="dxa"/>
            <w:vAlign w:val="center"/>
          </w:tcPr>
          <w:p w14:paraId="223FDB32" w14:textId="103920E4" w:rsidR="00CD38E2" w:rsidRDefault="00CD38E2" w:rsidP="006673B2">
            <w:pPr>
              <w:snapToGrid w:val="0"/>
              <w:spacing w:beforeLines="50" w:before="156" w:afterLines="50" w:after="156" w:line="30" w:lineRule="atLeast"/>
              <w:ind w:firstLineChars="200" w:firstLine="420"/>
              <w:rPr>
                <w:szCs w:val="21"/>
              </w:rPr>
            </w:pPr>
            <w:r>
              <w:rPr>
                <w:rFonts w:ascii="宋体" w:hAnsi="宋体" w:cs="宋体" w:hint="eastAsia"/>
                <w:szCs w:val="21"/>
              </w:rPr>
              <w:lastRenderedPageBreak/>
              <w:t>符合</w:t>
            </w:r>
          </w:p>
        </w:tc>
      </w:tr>
      <w:tr w:rsidR="00B13096" w:rsidRPr="0030479C" w14:paraId="2FEC06A8" w14:textId="77777777" w:rsidTr="00BA598D">
        <w:trPr>
          <w:trHeight w:val="1282"/>
        </w:trPr>
        <w:tc>
          <w:tcPr>
            <w:tcW w:w="1242" w:type="dxa"/>
            <w:vAlign w:val="center"/>
          </w:tcPr>
          <w:p w14:paraId="5D24E600"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资源总则</w:t>
            </w:r>
          </w:p>
        </w:tc>
        <w:tc>
          <w:tcPr>
            <w:tcW w:w="1276" w:type="dxa"/>
            <w:vAlign w:val="center"/>
          </w:tcPr>
          <w:p w14:paraId="54F08571" w14:textId="06E98591" w:rsidR="00B13096" w:rsidRPr="0030479C" w:rsidRDefault="00C2301B" w:rsidP="003C649C">
            <w:pPr>
              <w:snapToGrid w:val="0"/>
              <w:spacing w:line="360" w:lineRule="auto"/>
              <w:rPr>
                <w:rFonts w:hAnsi="宋体"/>
                <w:color w:val="000000"/>
                <w:szCs w:val="21"/>
              </w:rPr>
            </w:pPr>
            <w:r>
              <w:rPr>
                <w:rFonts w:hAnsi="宋体" w:hint="eastAsia"/>
                <w:color w:val="000000"/>
                <w:szCs w:val="21"/>
              </w:rPr>
              <w:t>QE</w:t>
            </w:r>
            <w:r w:rsidR="0030479C" w:rsidRPr="0030479C">
              <w:rPr>
                <w:rFonts w:hAnsi="宋体" w:hint="eastAsia"/>
                <w:color w:val="000000"/>
                <w:szCs w:val="21"/>
              </w:rPr>
              <w:t>:7.1</w:t>
            </w:r>
          </w:p>
        </w:tc>
        <w:tc>
          <w:tcPr>
            <w:tcW w:w="10606" w:type="dxa"/>
          </w:tcPr>
          <w:p w14:paraId="2A3C33AB" w14:textId="77BB8BD1" w:rsidR="0030479C" w:rsidRPr="0030479C" w:rsidRDefault="000D07E2" w:rsidP="006673B2">
            <w:pPr>
              <w:snapToGrid w:val="0"/>
              <w:spacing w:beforeLines="50" w:before="156" w:afterLines="50" w:after="156" w:line="30" w:lineRule="atLeast"/>
              <w:ind w:firstLineChars="200" w:firstLine="420"/>
              <w:rPr>
                <w:rFonts w:hAnsi="宋体"/>
                <w:color w:val="000000"/>
                <w:szCs w:val="21"/>
              </w:rPr>
            </w:pPr>
            <w:r w:rsidRPr="000D07E2">
              <w:rPr>
                <w:rFonts w:hAnsi="宋体" w:hint="eastAsia"/>
                <w:color w:val="000000"/>
                <w:szCs w:val="21"/>
              </w:rPr>
              <w:t>江西美达教育设备集团有限公司</w:t>
            </w:r>
            <w:r w:rsidR="0030479C" w:rsidRPr="0030479C">
              <w:rPr>
                <w:rFonts w:hAnsi="宋体" w:hint="eastAsia"/>
                <w:color w:val="000000"/>
                <w:szCs w:val="21"/>
              </w:rPr>
              <w:t>，注册资金</w:t>
            </w:r>
            <w:r w:rsidRPr="000D07E2">
              <w:rPr>
                <w:rFonts w:hAnsi="宋体"/>
                <w:color w:val="000000"/>
                <w:szCs w:val="21"/>
              </w:rPr>
              <w:t>8018</w:t>
            </w:r>
            <w:r w:rsidR="0030479C" w:rsidRPr="0030479C">
              <w:rPr>
                <w:rFonts w:hAnsi="宋体" w:hint="eastAsia"/>
                <w:color w:val="000000"/>
                <w:szCs w:val="21"/>
              </w:rPr>
              <w:t>万元，占地面积约</w:t>
            </w:r>
            <w:r>
              <w:rPr>
                <w:rFonts w:hAnsi="宋体"/>
                <w:color w:val="000000"/>
                <w:szCs w:val="21"/>
              </w:rPr>
              <w:t>5</w:t>
            </w:r>
            <w:r>
              <w:rPr>
                <w:rFonts w:hAnsi="宋体" w:hint="eastAsia"/>
                <w:color w:val="000000"/>
                <w:szCs w:val="21"/>
              </w:rPr>
              <w:t>万</w:t>
            </w:r>
            <w:r w:rsidR="0030479C" w:rsidRPr="0030479C">
              <w:rPr>
                <w:rFonts w:hAnsi="宋体" w:hint="eastAsia"/>
                <w:color w:val="000000"/>
                <w:szCs w:val="21"/>
              </w:rPr>
              <w:t>平方，</w:t>
            </w:r>
            <w:r>
              <w:rPr>
                <w:rFonts w:hAnsi="宋体" w:hint="eastAsia"/>
                <w:color w:val="000000"/>
                <w:szCs w:val="21"/>
              </w:rPr>
              <w:t>建有两个车间共约</w:t>
            </w:r>
            <w:r>
              <w:rPr>
                <w:rFonts w:hAnsi="宋体" w:hint="eastAsia"/>
                <w:color w:val="000000"/>
                <w:szCs w:val="21"/>
              </w:rPr>
              <w:t>2.</w:t>
            </w:r>
            <w:r>
              <w:rPr>
                <w:rFonts w:hAnsi="宋体"/>
                <w:color w:val="000000"/>
                <w:szCs w:val="21"/>
              </w:rPr>
              <w:t>5</w:t>
            </w:r>
            <w:r>
              <w:rPr>
                <w:rFonts w:hAnsi="宋体" w:hint="eastAsia"/>
                <w:color w:val="000000"/>
                <w:szCs w:val="21"/>
              </w:rPr>
              <w:t>万平方，钢制结构，</w:t>
            </w:r>
            <w:r w:rsidR="0030479C" w:rsidRPr="0030479C">
              <w:rPr>
                <w:rFonts w:hAnsi="宋体" w:hint="eastAsia"/>
                <w:color w:val="000000"/>
                <w:szCs w:val="21"/>
              </w:rPr>
              <w:t>主要</w:t>
            </w:r>
            <w:r>
              <w:rPr>
                <w:rFonts w:hAnsi="宋体" w:hint="eastAsia"/>
                <w:color w:val="000000"/>
                <w:szCs w:val="21"/>
              </w:rPr>
              <w:t>进行</w:t>
            </w:r>
            <w:r w:rsidRPr="000D07E2">
              <w:rPr>
                <w:rFonts w:hAnsi="宋体" w:hint="eastAsia"/>
                <w:color w:val="000000"/>
                <w:szCs w:val="21"/>
              </w:rPr>
              <w:t>室内外健身器材、乒乓球台、学校校具（公寓床、铁床、餐桌、礼堂椅、课桌椅、排椅、讲台、实验台）、制式营具的设计、生产</w:t>
            </w:r>
            <w:r w:rsidR="0030479C" w:rsidRPr="0030479C">
              <w:rPr>
                <w:rFonts w:hAnsi="宋体" w:hint="eastAsia"/>
                <w:color w:val="000000"/>
                <w:szCs w:val="21"/>
              </w:rPr>
              <w:t>。</w:t>
            </w:r>
          </w:p>
          <w:p w14:paraId="6296E503" w14:textId="148B5B7A" w:rsidR="0030479C"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hint="eastAsia"/>
                <w:color w:val="000000"/>
                <w:szCs w:val="21"/>
              </w:rPr>
              <w:t>公司设有行政部、采购部、销售部、生产部、</w:t>
            </w:r>
            <w:r w:rsidR="000D07E2">
              <w:rPr>
                <w:rFonts w:hAnsi="宋体" w:hint="eastAsia"/>
                <w:color w:val="000000"/>
                <w:szCs w:val="21"/>
              </w:rPr>
              <w:t>质检部、</w:t>
            </w:r>
            <w:r w:rsidRPr="0030479C">
              <w:rPr>
                <w:rFonts w:hAnsi="宋体" w:hint="eastAsia"/>
                <w:color w:val="000000"/>
                <w:szCs w:val="21"/>
              </w:rPr>
              <w:t>财务部，</w:t>
            </w:r>
            <w:r w:rsidR="00BA598D">
              <w:rPr>
                <w:rFonts w:hAnsi="宋体" w:hint="eastAsia"/>
                <w:color w:val="000000"/>
                <w:szCs w:val="21"/>
              </w:rPr>
              <w:t>查看到公司</w:t>
            </w:r>
            <w:r w:rsidRPr="0030479C">
              <w:rPr>
                <w:rFonts w:hAnsi="宋体" w:hint="eastAsia"/>
                <w:color w:val="000000"/>
                <w:szCs w:val="21"/>
              </w:rPr>
              <w:t>现有员工</w:t>
            </w:r>
            <w:r w:rsidR="00BA598D">
              <w:rPr>
                <w:rFonts w:hAnsi="宋体"/>
                <w:color w:val="000000"/>
                <w:szCs w:val="21"/>
              </w:rPr>
              <w:t>5</w:t>
            </w:r>
            <w:r w:rsidR="000D07E2">
              <w:rPr>
                <w:rFonts w:hAnsi="宋体"/>
                <w:color w:val="000000"/>
                <w:szCs w:val="21"/>
              </w:rPr>
              <w:t>0</w:t>
            </w:r>
            <w:r w:rsidRPr="0030479C">
              <w:rPr>
                <w:rFonts w:hAnsi="宋体" w:hint="eastAsia"/>
                <w:color w:val="000000"/>
                <w:szCs w:val="21"/>
              </w:rPr>
              <w:t>人。</w:t>
            </w:r>
          </w:p>
          <w:p w14:paraId="51DC7F47" w14:textId="3CC82178" w:rsidR="0030479C" w:rsidRDefault="00BA598D"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生产</w:t>
            </w:r>
            <w:r w:rsidR="00321710">
              <w:rPr>
                <w:rFonts w:hAnsi="宋体" w:hint="eastAsia"/>
                <w:color w:val="000000"/>
                <w:szCs w:val="21"/>
              </w:rPr>
              <w:t>主要设备包括：</w:t>
            </w:r>
            <w:r w:rsidR="003631B6" w:rsidRPr="003631B6">
              <w:rPr>
                <w:rFonts w:hAnsi="宋体" w:hint="eastAsia"/>
                <w:color w:val="000000"/>
                <w:szCs w:val="21"/>
              </w:rPr>
              <w:t>剪板机、折弯机、冲床、喷塑线、二氧保弧焊机、打磨机、电动弯管机、抛丸机</w:t>
            </w:r>
            <w:r w:rsidR="003631B6">
              <w:rPr>
                <w:rFonts w:hAnsi="宋体" w:hint="eastAsia"/>
                <w:color w:val="000000"/>
                <w:szCs w:val="21"/>
              </w:rPr>
              <w:t>、行车、叉车</w:t>
            </w:r>
            <w:r w:rsidRPr="00BA598D">
              <w:rPr>
                <w:rFonts w:hAnsi="宋体" w:hint="eastAsia"/>
                <w:color w:val="000000"/>
                <w:szCs w:val="21"/>
              </w:rPr>
              <w:t>等生产设备；</w:t>
            </w:r>
            <w:r w:rsidR="003631B6" w:rsidRPr="003631B6">
              <w:rPr>
                <w:rFonts w:hAnsi="宋体" w:hint="eastAsia"/>
                <w:color w:val="000000"/>
                <w:szCs w:val="21"/>
              </w:rPr>
              <w:t>游标卡尺、钢卷尺、塞尺</w:t>
            </w:r>
            <w:r w:rsidRPr="00BA598D">
              <w:rPr>
                <w:rFonts w:hAnsi="宋体" w:hint="eastAsia"/>
                <w:color w:val="000000"/>
                <w:szCs w:val="21"/>
              </w:rPr>
              <w:t>等监视测量设备</w:t>
            </w:r>
            <w:r w:rsidR="0030479C" w:rsidRPr="0030479C">
              <w:rPr>
                <w:rFonts w:hAnsi="宋体" w:hint="eastAsia"/>
                <w:color w:val="000000"/>
                <w:szCs w:val="21"/>
              </w:rPr>
              <w:t>；</w:t>
            </w:r>
          </w:p>
          <w:p w14:paraId="130BA2CF" w14:textId="77777777" w:rsidR="0030479C"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确认公司目前人力资源、基础设施、销售人员、财力、信息等资源均能保证。公司厂房，库房、行政部、会</w:t>
            </w:r>
            <w:r w:rsidRPr="0030479C">
              <w:rPr>
                <w:rFonts w:hAnsi="宋体"/>
                <w:color w:val="000000"/>
                <w:szCs w:val="21"/>
              </w:rPr>
              <w:lastRenderedPageBreak/>
              <w:t>议室，现场配备了灭火器等消防安全设备，能保证企业正常办公。</w:t>
            </w:r>
          </w:p>
          <w:p w14:paraId="407194C6" w14:textId="77777777" w:rsidR="0030479C"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公司财务能保证质量、环境、职业健康安全工作的开展，确保相关资金及时投入。</w:t>
            </w:r>
          </w:p>
          <w:p w14:paraId="606544E6" w14:textId="77777777" w:rsidR="00B13096"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基本能满足体系运行的要求。</w:t>
            </w:r>
          </w:p>
        </w:tc>
        <w:tc>
          <w:tcPr>
            <w:tcW w:w="1585" w:type="dxa"/>
            <w:vAlign w:val="center"/>
          </w:tcPr>
          <w:p w14:paraId="281104A5"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lastRenderedPageBreak/>
              <w:t>符合</w:t>
            </w:r>
          </w:p>
        </w:tc>
      </w:tr>
      <w:tr w:rsidR="00B13096" w:rsidRPr="0030479C" w14:paraId="101AA611" w14:textId="77777777" w:rsidTr="00321710">
        <w:trPr>
          <w:trHeight w:val="701"/>
        </w:trPr>
        <w:tc>
          <w:tcPr>
            <w:tcW w:w="1242" w:type="dxa"/>
            <w:vAlign w:val="center"/>
          </w:tcPr>
          <w:p w14:paraId="0CC83745"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沟通</w:t>
            </w:r>
            <w:r w:rsidRPr="0030479C">
              <w:rPr>
                <w:rFonts w:hAnsi="宋体" w:hint="eastAsia"/>
                <w:color w:val="000000"/>
                <w:szCs w:val="21"/>
              </w:rPr>
              <w:t>/</w:t>
            </w:r>
            <w:r w:rsidRPr="0030479C">
              <w:rPr>
                <w:rFonts w:hAnsi="宋体" w:hint="eastAsia"/>
                <w:color w:val="000000"/>
                <w:szCs w:val="21"/>
              </w:rPr>
              <w:t>信息交流</w:t>
            </w:r>
          </w:p>
          <w:p w14:paraId="77FD1C8B" w14:textId="1060B48F" w:rsidR="00B13096" w:rsidRPr="0030479C" w:rsidRDefault="00B13096" w:rsidP="003C649C">
            <w:pPr>
              <w:snapToGrid w:val="0"/>
              <w:spacing w:line="360" w:lineRule="auto"/>
              <w:rPr>
                <w:rFonts w:hAnsi="宋体"/>
                <w:color w:val="000000"/>
                <w:szCs w:val="21"/>
              </w:rPr>
            </w:pPr>
          </w:p>
        </w:tc>
        <w:tc>
          <w:tcPr>
            <w:tcW w:w="1276" w:type="dxa"/>
            <w:vAlign w:val="center"/>
          </w:tcPr>
          <w:p w14:paraId="443CEF77" w14:textId="03C4CBCA"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O</w:t>
            </w:r>
            <w:r w:rsidR="00C2301B">
              <w:rPr>
                <w:rFonts w:hAnsi="宋体" w:hint="eastAsia"/>
                <w:color w:val="000000"/>
                <w:szCs w:val="21"/>
              </w:rPr>
              <w:t>E</w:t>
            </w:r>
            <w:r w:rsidRPr="0030479C">
              <w:rPr>
                <w:rFonts w:hAnsi="宋体" w:hint="eastAsia"/>
                <w:color w:val="000000"/>
                <w:szCs w:val="21"/>
              </w:rPr>
              <w:t xml:space="preserve"> : 7.4</w:t>
            </w:r>
          </w:p>
          <w:p w14:paraId="70BB8284" w14:textId="2FCAC127" w:rsidR="00B13096" w:rsidRPr="0030479C" w:rsidRDefault="00B13096" w:rsidP="003C649C">
            <w:pPr>
              <w:snapToGrid w:val="0"/>
              <w:spacing w:line="360" w:lineRule="auto"/>
              <w:rPr>
                <w:rFonts w:hAnsi="宋体"/>
                <w:color w:val="000000"/>
                <w:szCs w:val="21"/>
              </w:rPr>
            </w:pPr>
          </w:p>
        </w:tc>
        <w:tc>
          <w:tcPr>
            <w:tcW w:w="10606" w:type="dxa"/>
          </w:tcPr>
          <w:p w14:paraId="13471F58"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组织在各部门之间建立了与体系有关的信息通渠沟道，借助于会议、电话、微信、网络、口头交流等方式使全体员工达到沟通和理解。目前各部门协调一致，工作上的接口基本理顺。</w:t>
            </w:r>
          </w:p>
          <w:p w14:paraId="2A8A2459"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总经理定期主持经营办公例会，分析公司的发展、市场情况和体系运行是否有效，管理目标完成情况，满足顾客要求和法规程度，改进建议等内部管理存在问题等。</w:t>
            </w:r>
          </w:p>
          <w:p w14:paraId="10A138B6"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总经理为协商、参与提供了时间、机会、培训、资源等保障，明确了沟通、协商、参与渠道，消除了障碍和壁垒。</w:t>
            </w:r>
          </w:p>
          <w:p w14:paraId="14095172"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14:paraId="44864626" w14:textId="77777777" w:rsidR="00BA598D" w:rsidRPr="00BA598D" w:rsidRDefault="00BA598D" w:rsidP="006673B2">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日常对于质量、环保、安全方面的信息主要利用会议、培训、座谈、电话、网络、收文等方式进行内外部沟通和协商。</w:t>
            </w:r>
          </w:p>
          <w:p w14:paraId="4CD6637A" w14:textId="18118C0B" w:rsidR="00B13096" w:rsidRPr="0030479C" w:rsidRDefault="00BA598D" w:rsidP="00C2301B">
            <w:pPr>
              <w:snapToGrid w:val="0"/>
              <w:spacing w:beforeLines="50" w:before="156" w:afterLines="50" w:after="156" w:line="30" w:lineRule="atLeast"/>
              <w:ind w:firstLineChars="200" w:firstLine="420"/>
              <w:rPr>
                <w:rFonts w:hAnsi="宋体"/>
                <w:color w:val="000000"/>
                <w:szCs w:val="21"/>
              </w:rPr>
            </w:pPr>
            <w:r w:rsidRPr="00BA598D">
              <w:rPr>
                <w:rFonts w:hAnsi="宋体" w:hint="eastAsia"/>
                <w:color w:val="000000"/>
                <w:szCs w:val="21"/>
              </w:rPr>
              <w:t>经交流：目前与环保、劳动、消防、安监部门的外部信息交流主要是参加会议、接收来文、电话、邮件等，均按要求予以传达和落实，沟通情况较好。</w:t>
            </w:r>
          </w:p>
        </w:tc>
        <w:tc>
          <w:tcPr>
            <w:tcW w:w="1585" w:type="dxa"/>
            <w:vAlign w:val="center"/>
          </w:tcPr>
          <w:p w14:paraId="57B32EE3" w14:textId="77777777" w:rsidR="00B13096" w:rsidRPr="0030479C" w:rsidRDefault="003C649C" w:rsidP="006673B2">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符合</w:t>
            </w:r>
          </w:p>
        </w:tc>
      </w:tr>
      <w:tr w:rsidR="00B13096" w:rsidRPr="0030479C" w14:paraId="4208B093" w14:textId="77777777" w:rsidTr="00904A41">
        <w:trPr>
          <w:trHeight w:val="1151"/>
        </w:trPr>
        <w:tc>
          <w:tcPr>
            <w:tcW w:w="1242" w:type="dxa"/>
            <w:vAlign w:val="center"/>
          </w:tcPr>
          <w:p w14:paraId="6961875B"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管理评审</w:t>
            </w:r>
          </w:p>
        </w:tc>
        <w:tc>
          <w:tcPr>
            <w:tcW w:w="1276" w:type="dxa"/>
          </w:tcPr>
          <w:p w14:paraId="5D929C34" w14:textId="614C59CC" w:rsidR="00B13096" w:rsidRPr="0030479C" w:rsidRDefault="00A46001" w:rsidP="003C649C">
            <w:pPr>
              <w:snapToGrid w:val="0"/>
              <w:spacing w:line="360" w:lineRule="auto"/>
              <w:rPr>
                <w:rFonts w:hAnsi="宋体"/>
                <w:color w:val="000000"/>
                <w:szCs w:val="21"/>
              </w:rPr>
            </w:pPr>
            <w:r>
              <w:rPr>
                <w:rFonts w:hAnsi="宋体" w:hint="eastAsia"/>
                <w:color w:val="000000"/>
                <w:szCs w:val="21"/>
              </w:rPr>
              <w:t>QE</w:t>
            </w:r>
            <w:r w:rsidR="00B13096" w:rsidRPr="0030479C">
              <w:rPr>
                <w:rFonts w:hAnsi="宋体" w:hint="eastAsia"/>
                <w:color w:val="000000"/>
                <w:szCs w:val="21"/>
              </w:rPr>
              <w:t>：</w:t>
            </w:r>
            <w:r w:rsidR="00B13096" w:rsidRPr="0030479C">
              <w:rPr>
                <w:rFonts w:hAnsi="宋体" w:hint="eastAsia"/>
                <w:color w:val="000000"/>
                <w:szCs w:val="21"/>
              </w:rPr>
              <w:t>9.3</w:t>
            </w:r>
          </w:p>
        </w:tc>
        <w:tc>
          <w:tcPr>
            <w:tcW w:w="10606" w:type="dxa"/>
          </w:tcPr>
          <w:p w14:paraId="00300DC9" w14:textId="26C0722B" w:rsidR="003631B6" w:rsidRPr="003631B6" w:rsidRDefault="003631B6" w:rsidP="003631B6">
            <w:pPr>
              <w:snapToGrid w:val="0"/>
              <w:spacing w:beforeLines="50" w:before="156" w:afterLines="50" w:after="156" w:line="30" w:lineRule="atLeast"/>
              <w:ind w:firstLineChars="200" w:firstLine="420"/>
              <w:rPr>
                <w:rFonts w:hAnsi="宋体"/>
                <w:color w:val="000000"/>
                <w:szCs w:val="21"/>
              </w:rPr>
            </w:pPr>
            <w:r w:rsidRPr="003631B6">
              <w:rPr>
                <w:rFonts w:hAnsi="宋体" w:hint="eastAsia"/>
                <w:color w:val="000000"/>
                <w:szCs w:val="21"/>
              </w:rPr>
              <w:t>202</w:t>
            </w:r>
            <w:r w:rsidR="00020DB5">
              <w:rPr>
                <w:rFonts w:hAnsi="宋体"/>
                <w:color w:val="000000"/>
                <w:szCs w:val="21"/>
              </w:rPr>
              <w:t>3</w:t>
            </w:r>
            <w:r w:rsidRPr="003631B6">
              <w:rPr>
                <w:rFonts w:hAnsi="宋体" w:hint="eastAsia"/>
                <w:color w:val="000000"/>
                <w:szCs w:val="21"/>
              </w:rPr>
              <w:t>年</w:t>
            </w:r>
            <w:r w:rsidR="00020DB5">
              <w:rPr>
                <w:rFonts w:hAnsi="宋体"/>
                <w:color w:val="000000"/>
                <w:szCs w:val="21"/>
              </w:rPr>
              <w:t>2</w:t>
            </w:r>
            <w:r w:rsidRPr="003631B6">
              <w:rPr>
                <w:rFonts w:hAnsi="宋体" w:hint="eastAsia"/>
                <w:color w:val="000000"/>
                <w:szCs w:val="21"/>
              </w:rPr>
              <w:t>月</w:t>
            </w:r>
            <w:r w:rsidR="00020DB5">
              <w:rPr>
                <w:rFonts w:hAnsi="宋体"/>
                <w:color w:val="000000"/>
                <w:szCs w:val="21"/>
              </w:rPr>
              <w:t>24</w:t>
            </w:r>
            <w:r w:rsidRPr="003631B6">
              <w:rPr>
                <w:rFonts w:hAnsi="宋体" w:hint="eastAsia"/>
                <w:color w:val="000000"/>
                <w:szCs w:val="21"/>
              </w:rPr>
              <w:t>日召开管理评审会议，由总经理熊焰鸣主持；</w:t>
            </w:r>
          </w:p>
          <w:p w14:paraId="4E8D813B" w14:textId="77777777" w:rsidR="003631B6" w:rsidRPr="003631B6" w:rsidRDefault="003631B6" w:rsidP="003631B6">
            <w:pPr>
              <w:snapToGrid w:val="0"/>
              <w:spacing w:beforeLines="50" w:before="156" w:afterLines="50" w:after="156" w:line="30" w:lineRule="atLeast"/>
              <w:ind w:firstLineChars="200" w:firstLine="420"/>
              <w:rPr>
                <w:rFonts w:hAnsi="宋体"/>
                <w:color w:val="000000"/>
                <w:szCs w:val="21"/>
              </w:rPr>
            </w:pPr>
            <w:r w:rsidRPr="003631B6">
              <w:rPr>
                <w:rFonts w:hAnsi="宋体" w:hint="eastAsia"/>
                <w:color w:val="000000"/>
                <w:szCs w:val="21"/>
              </w:rPr>
              <w:t>保留管理评审计划、管理评审报告、管理评审会议纪要等；</w:t>
            </w:r>
          </w:p>
          <w:p w14:paraId="25A38A88" w14:textId="77777777" w:rsidR="003631B6" w:rsidRPr="003631B6" w:rsidRDefault="003631B6" w:rsidP="003631B6">
            <w:pPr>
              <w:snapToGrid w:val="0"/>
              <w:spacing w:beforeLines="50" w:before="156" w:afterLines="50" w:after="156" w:line="30" w:lineRule="atLeast"/>
              <w:ind w:firstLineChars="200" w:firstLine="420"/>
              <w:rPr>
                <w:rFonts w:hAnsi="宋体"/>
                <w:color w:val="000000"/>
                <w:szCs w:val="21"/>
              </w:rPr>
            </w:pPr>
            <w:r w:rsidRPr="003631B6">
              <w:rPr>
                <w:rFonts w:hAnsi="宋体" w:hint="eastAsia"/>
                <w:color w:val="000000"/>
                <w:szCs w:val="21"/>
              </w:rPr>
              <w:t>管理评审输入充分；</w:t>
            </w:r>
          </w:p>
          <w:p w14:paraId="0E0639F5" w14:textId="77777777" w:rsidR="003631B6" w:rsidRPr="003631B6" w:rsidRDefault="003631B6" w:rsidP="003631B6">
            <w:pPr>
              <w:snapToGrid w:val="0"/>
              <w:spacing w:beforeLines="50" w:before="156" w:afterLines="50" w:after="156" w:line="30" w:lineRule="atLeast"/>
              <w:ind w:firstLineChars="200" w:firstLine="420"/>
              <w:rPr>
                <w:rFonts w:hAnsi="宋体"/>
                <w:color w:val="000000"/>
                <w:szCs w:val="21"/>
              </w:rPr>
            </w:pPr>
            <w:r w:rsidRPr="003631B6">
              <w:rPr>
                <w:rFonts w:hAnsi="宋体" w:hint="eastAsia"/>
                <w:color w:val="000000"/>
                <w:szCs w:val="21"/>
              </w:rPr>
              <w:t>管理评审结论：质量</w:t>
            </w:r>
            <w:r w:rsidRPr="003631B6">
              <w:rPr>
                <w:rFonts w:hAnsi="宋体" w:hint="eastAsia"/>
                <w:color w:val="000000"/>
                <w:szCs w:val="21"/>
              </w:rPr>
              <w:t>/</w:t>
            </w:r>
            <w:r w:rsidRPr="003631B6">
              <w:rPr>
                <w:rFonts w:hAnsi="宋体" w:hint="eastAsia"/>
                <w:color w:val="000000"/>
                <w:szCs w:val="21"/>
              </w:rPr>
              <w:t>环境管理体系的建立和运行是充分的、适宜的、有效的。</w:t>
            </w:r>
          </w:p>
          <w:p w14:paraId="1FEA2879" w14:textId="77777777" w:rsidR="003631B6" w:rsidRPr="003631B6" w:rsidRDefault="003631B6" w:rsidP="003631B6">
            <w:pPr>
              <w:snapToGrid w:val="0"/>
              <w:spacing w:beforeLines="50" w:before="156" w:afterLines="50" w:after="156" w:line="30" w:lineRule="atLeast"/>
              <w:ind w:firstLineChars="200" w:firstLine="420"/>
              <w:rPr>
                <w:rFonts w:hAnsi="宋体"/>
                <w:color w:val="000000"/>
                <w:szCs w:val="21"/>
              </w:rPr>
            </w:pPr>
            <w:r w:rsidRPr="003631B6">
              <w:rPr>
                <w:rFonts w:hAnsi="宋体" w:hint="eastAsia"/>
                <w:color w:val="000000"/>
                <w:szCs w:val="21"/>
              </w:rPr>
              <w:t>改进措施要求：</w:t>
            </w:r>
          </w:p>
          <w:p w14:paraId="47A7C0CC" w14:textId="77777777" w:rsidR="00A46001" w:rsidRPr="00A46001" w:rsidRDefault="00A46001" w:rsidP="00A46001">
            <w:pPr>
              <w:snapToGrid w:val="0"/>
              <w:spacing w:beforeLines="50" w:before="156" w:afterLines="50" w:after="156" w:line="30" w:lineRule="atLeast"/>
              <w:ind w:firstLineChars="200" w:firstLine="420"/>
              <w:rPr>
                <w:rFonts w:hAnsi="宋体" w:hint="eastAsia"/>
                <w:color w:val="000000"/>
                <w:szCs w:val="21"/>
              </w:rPr>
            </w:pPr>
            <w:r w:rsidRPr="00A46001">
              <w:rPr>
                <w:rFonts w:hAnsi="宋体" w:hint="eastAsia"/>
                <w:color w:val="000000"/>
                <w:szCs w:val="21"/>
              </w:rPr>
              <w:lastRenderedPageBreak/>
              <w:t>1</w:t>
            </w:r>
            <w:r w:rsidRPr="00A46001">
              <w:rPr>
                <w:rFonts w:hAnsi="宋体" w:hint="eastAsia"/>
                <w:color w:val="000000"/>
                <w:szCs w:val="21"/>
              </w:rPr>
              <w:t>）加强对员工的安全意识进行培训。</w:t>
            </w:r>
          </w:p>
          <w:p w14:paraId="52ABB654" w14:textId="48B06B0B" w:rsidR="003631B6" w:rsidRPr="003631B6" w:rsidRDefault="00A46001" w:rsidP="00A46001">
            <w:pPr>
              <w:snapToGrid w:val="0"/>
              <w:spacing w:beforeLines="50" w:before="156" w:afterLines="50" w:after="156" w:line="30" w:lineRule="atLeast"/>
              <w:ind w:firstLineChars="200" w:firstLine="420"/>
              <w:rPr>
                <w:rFonts w:hAnsi="宋体"/>
                <w:color w:val="000000"/>
                <w:szCs w:val="21"/>
              </w:rPr>
            </w:pPr>
            <w:r w:rsidRPr="00A46001">
              <w:rPr>
                <w:rFonts w:hAnsi="宋体" w:hint="eastAsia"/>
                <w:color w:val="000000"/>
                <w:szCs w:val="21"/>
              </w:rPr>
              <w:t>2</w:t>
            </w:r>
            <w:r w:rsidRPr="00A46001">
              <w:rPr>
                <w:rFonts w:hAnsi="宋体" w:hint="eastAsia"/>
                <w:color w:val="000000"/>
                <w:szCs w:val="21"/>
              </w:rPr>
              <w:t>）进一步加强对员工技能培训及不合格品处理的控制</w:t>
            </w:r>
            <w:r w:rsidR="003631B6" w:rsidRPr="003631B6">
              <w:rPr>
                <w:rFonts w:hAnsi="宋体" w:hint="eastAsia"/>
                <w:color w:val="000000"/>
                <w:szCs w:val="21"/>
              </w:rPr>
              <w:t>。</w:t>
            </w:r>
          </w:p>
          <w:p w14:paraId="207E8969" w14:textId="1A950988" w:rsidR="003631B6" w:rsidRDefault="003631B6" w:rsidP="003631B6">
            <w:pPr>
              <w:snapToGrid w:val="0"/>
              <w:spacing w:beforeLines="50" w:before="156" w:afterLines="50" w:after="156" w:line="30" w:lineRule="atLeast"/>
              <w:ind w:firstLineChars="200" w:firstLine="420"/>
              <w:rPr>
                <w:rFonts w:hAnsi="宋体"/>
                <w:color w:val="000000"/>
                <w:szCs w:val="21"/>
              </w:rPr>
            </w:pPr>
            <w:r w:rsidRPr="003631B6">
              <w:rPr>
                <w:rFonts w:hAnsi="宋体" w:hint="eastAsia"/>
                <w:color w:val="000000"/>
                <w:szCs w:val="21"/>
              </w:rPr>
              <w:t>目前已制定计划，正在实施中；</w:t>
            </w:r>
            <w:r>
              <w:rPr>
                <w:rFonts w:hAnsi="宋体" w:hint="eastAsia"/>
                <w:color w:val="000000"/>
                <w:szCs w:val="21"/>
              </w:rPr>
              <w:t>部分已经有行政部组织实施完成。</w:t>
            </w:r>
          </w:p>
          <w:p w14:paraId="629B7202" w14:textId="783EF66E" w:rsidR="006D440C" w:rsidRPr="003631B6" w:rsidRDefault="006D440C" w:rsidP="003631B6">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查去年管理评审决议改善情况，已由行政组织培训学习，并实施完成。</w:t>
            </w:r>
          </w:p>
          <w:p w14:paraId="0B085762" w14:textId="3F0468C9" w:rsidR="00B13096" w:rsidRPr="0030479C" w:rsidRDefault="0088728D" w:rsidP="006673B2">
            <w:pPr>
              <w:snapToGrid w:val="0"/>
              <w:spacing w:beforeLines="50" w:before="156" w:afterLines="50" w:after="156" w:line="30" w:lineRule="atLeast"/>
              <w:ind w:firstLineChars="200" w:firstLine="420"/>
              <w:rPr>
                <w:rFonts w:hAnsi="宋体"/>
                <w:color w:val="000000"/>
                <w:szCs w:val="21"/>
              </w:rPr>
            </w:pPr>
            <w:r w:rsidRPr="0088728D">
              <w:rPr>
                <w:rFonts w:hAnsi="宋体" w:hint="eastAsia"/>
                <w:color w:val="000000"/>
                <w:szCs w:val="21"/>
              </w:rPr>
              <w:t>基本符合要求。</w:t>
            </w:r>
          </w:p>
        </w:tc>
        <w:tc>
          <w:tcPr>
            <w:tcW w:w="1585" w:type="dxa"/>
            <w:vAlign w:val="center"/>
          </w:tcPr>
          <w:p w14:paraId="5A0D0F16" w14:textId="77777777" w:rsidR="00B13096" w:rsidRPr="0030479C" w:rsidRDefault="00B13096"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lastRenderedPageBreak/>
              <w:t>符合</w:t>
            </w:r>
          </w:p>
        </w:tc>
      </w:tr>
      <w:tr w:rsidR="00B13096" w:rsidRPr="0030479C" w14:paraId="7E2DD4D3" w14:textId="77777777" w:rsidTr="00904A41">
        <w:trPr>
          <w:trHeight w:val="1151"/>
        </w:trPr>
        <w:tc>
          <w:tcPr>
            <w:tcW w:w="1242" w:type="dxa"/>
            <w:vAlign w:val="center"/>
          </w:tcPr>
          <w:p w14:paraId="626AD00A" w14:textId="77777777" w:rsidR="00B13096" w:rsidRPr="0030479C" w:rsidRDefault="00B13096" w:rsidP="003C649C">
            <w:pPr>
              <w:snapToGrid w:val="0"/>
              <w:spacing w:line="360" w:lineRule="auto"/>
              <w:rPr>
                <w:rFonts w:hAnsi="宋体"/>
                <w:color w:val="000000"/>
                <w:szCs w:val="21"/>
              </w:rPr>
            </w:pPr>
          </w:p>
          <w:p w14:paraId="36BC0B44" w14:textId="77777777"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持续改进</w:t>
            </w:r>
          </w:p>
        </w:tc>
        <w:tc>
          <w:tcPr>
            <w:tcW w:w="1276" w:type="dxa"/>
          </w:tcPr>
          <w:p w14:paraId="6708FE4D" w14:textId="4BCD35C8" w:rsidR="00B13096" w:rsidRPr="0030479C" w:rsidRDefault="006D440C" w:rsidP="003C649C">
            <w:pPr>
              <w:snapToGrid w:val="0"/>
              <w:spacing w:line="360" w:lineRule="auto"/>
              <w:rPr>
                <w:rFonts w:hAnsi="宋体"/>
                <w:color w:val="000000"/>
                <w:szCs w:val="21"/>
              </w:rPr>
            </w:pPr>
            <w:r>
              <w:rPr>
                <w:rFonts w:hAnsi="宋体" w:hint="eastAsia"/>
                <w:color w:val="000000"/>
                <w:szCs w:val="21"/>
              </w:rPr>
              <w:t>QE</w:t>
            </w:r>
            <w:r w:rsidR="00B13096" w:rsidRPr="0030479C">
              <w:rPr>
                <w:rFonts w:hAnsi="宋体" w:hint="eastAsia"/>
                <w:color w:val="000000"/>
                <w:szCs w:val="21"/>
              </w:rPr>
              <w:t>：</w:t>
            </w:r>
            <w:r w:rsidR="00B13096" w:rsidRPr="0030479C">
              <w:rPr>
                <w:rFonts w:hAnsi="宋体" w:hint="eastAsia"/>
                <w:color w:val="000000"/>
                <w:szCs w:val="21"/>
              </w:rPr>
              <w:t>10.1 10.3</w:t>
            </w:r>
          </w:p>
        </w:tc>
        <w:tc>
          <w:tcPr>
            <w:tcW w:w="10606" w:type="dxa"/>
          </w:tcPr>
          <w:p w14:paraId="5F10BE91" w14:textId="3036172B" w:rsid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402BD4BF" w14:textId="77777777" w:rsidR="006D440C" w:rsidRPr="003631B6" w:rsidRDefault="006D440C" w:rsidP="006D440C">
            <w:pPr>
              <w:snapToGrid w:val="0"/>
              <w:spacing w:beforeLines="50" w:before="156" w:afterLines="50" w:after="156" w:line="30" w:lineRule="atLeast"/>
              <w:ind w:firstLineChars="200" w:firstLine="420"/>
              <w:rPr>
                <w:rFonts w:hAnsi="宋体"/>
                <w:color w:val="000000"/>
                <w:szCs w:val="21"/>
              </w:rPr>
            </w:pPr>
            <w:r>
              <w:rPr>
                <w:rFonts w:hAnsi="宋体" w:hint="eastAsia"/>
                <w:color w:val="000000"/>
                <w:szCs w:val="21"/>
              </w:rPr>
              <w:t>查去年管理评审决议改善情况，已由行政组织培训学习，并实施完成。</w:t>
            </w:r>
          </w:p>
          <w:p w14:paraId="206B9E6A" w14:textId="77777777" w:rsidR="00B13096" w:rsidRPr="0030479C" w:rsidRDefault="0030479C" w:rsidP="006673B2">
            <w:pPr>
              <w:snapToGrid w:val="0"/>
              <w:spacing w:beforeLines="50" w:before="156" w:afterLines="50" w:after="156" w:line="30" w:lineRule="atLeast"/>
              <w:ind w:firstLineChars="200" w:firstLine="420"/>
              <w:rPr>
                <w:rFonts w:hAnsi="宋体"/>
                <w:color w:val="000000"/>
                <w:szCs w:val="21"/>
              </w:rPr>
            </w:pPr>
            <w:r w:rsidRPr="0030479C">
              <w:rPr>
                <w:rFonts w:hAnsi="宋体"/>
                <w:color w:val="000000"/>
                <w:szCs w:val="21"/>
              </w:rPr>
              <w:t>自体系运行以来，全员的质量意识、服务意识、环保意识有较大的提高，市场经营规模有了较大发展，持续改进了管理体系的有效性。</w:t>
            </w:r>
          </w:p>
        </w:tc>
        <w:tc>
          <w:tcPr>
            <w:tcW w:w="1585" w:type="dxa"/>
            <w:vAlign w:val="center"/>
          </w:tcPr>
          <w:p w14:paraId="5BA904E6" w14:textId="77777777" w:rsidR="00B13096" w:rsidRPr="0030479C" w:rsidRDefault="00B13096" w:rsidP="006D440C">
            <w:pPr>
              <w:snapToGrid w:val="0"/>
              <w:spacing w:beforeLines="50" w:before="156" w:afterLines="50" w:after="156" w:line="30" w:lineRule="atLeast"/>
              <w:rPr>
                <w:rFonts w:hAnsi="宋体"/>
                <w:color w:val="000000"/>
                <w:szCs w:val="21"/>
              </w:rPr>
            </w:pPr>
            <w:r w:rsidRPr="0030479C">
              <w:rPr>
                <w:rFonts w:hAnsi="宋体"/>
                <w:color w:val="000000"/>
                <w:szCs w:val="21"/>
              </w:rPr>
              <w:t>符合</w:t>
            </w:r>
          </w:p>
        </w:tc>
      </w:tr>
      <w:tr w:rsidR="006D440C" w:rsidRPr="00DF525C" w14:paraId="5CA1B63C" w14:textId="77777777" w:rsidTr="007A4886">
        <w:trPr>
          <w:trHeight w:val="1151"/>
        </w:trPr>
        <w:tc>
          <w:tcPr>
            <w:tcW w:w="2518" w:type="dxa"/>
            <w:gridSpan w:val="2"/>
            <w:vAlign w:val="center"/>
          </w:tcPr>
          <w:p w14:paraId="029A6EE3" w14:textId="77777777" w:rsidR="006D440C" w:rsidRPr="006D440C" w:rsidRDefault="006D440C" w:rsidP="006D440C">
            <w:pPr>
              <w:spacing w:line="360" w:lineRule="auto"/>
              <w:rPr>
                <w:rFonts w:eastAsiaTheme="minorEastAsia" w:hAnsiTheme="minorEastAsia"/>
                <w:szCs w:val="21"/>
              </w:rPr>
            </w:pPr>
            <w:r w:rsidRPr="006D440C">
              <w:rPr>
                <w:rFonts w:hAnsi="宋体" w:hint="eastAsia"/>
                <w:szCs w:val="21"/>
              </w:rPr>
              <w:t>标准</w:t>
            </w:r>
            <w:r w:rsidRPr="006D440C">
              <w:rPr>
                <w:rFonts w:hAnsi="宋体" w:hint="eastAsia"/>
                <w:szCs w:val="21"/>
              </w:rPr>
              <w:t>/</w:t>
            </w:r>
            <w:r w:rsidRPr="006D440C">
              <w:rPr>
                <w:rFonts w:hAnsi="宋体" w:hint="eastAsia"/>
                <w:szCs w:val="21"/>
              </w:rPr>
              <w:t>规范</w:t>
            </w:r>
            <w:r w:rsidRPr="006D440C">
              <w:rPr>
                <w:rFonts w:hAnsi="宋体" w:hint="eastAsia"/>
                <w:szCs w:val="21"/>
              </w:rPr>
              <w:t>/</w:t>
            </w:r>
            <w:r w:rsidRPr="006D440C">
              <w:rPr>
                <w:rFonts w:hAnsi="宋体" w:hint="eastAsia"/>
                <w:szCs w:val="21"/>
              </w:rPr>
              <w:t>法规的执行情况</w:t>
            </w:r>
          </w:p>
          <w:p w14:paraId="799C9F54" w14:textId="77777777" w:rsidR="006D440C" w:rsidRPr="006D440C" w:rsidRDefault="006D440C" w:rsidP="006D440C">
            <w:pPr>
              <w:spacing w:line="360" w:lineRule="auto"/>
              <w:rPr>
                <w:rFonts w:eastAsiaTheme="minorEastAsia" w:hAnsiTheme="minorEastAsia"/>
                <w:szCs w:val="21"/>
              </w:rPr>
            </w:pPr>
            <w:r w:rsidRPr="006D440C">
              <w:rPr>
                <w:rFonts w:hAnsi="宋体" w:hint="eastAsia"/>
                <w:szCs w:val="21"/>
              </w:rPr>
              <w:t>上次审核不符合项的验证</w:t>
            </w:r>
          </w:p>
          <w:p w14:paraId="08994172" w14:textId="77777777" w:rsidR="006D440C" w:rsidRPr="006D440C" w:rsidRDefault="006D440C" w:rsidP="006D440C">
            <w:pPr>
              <w:spacing w:line="360" w:lineRule="auto"/>
              <w:rPr>
                <w:rFonts w:eastAsiaTheme="minorEastAsia" w:hAnsiTheme="minorEastAsia"/>
                <w:szCs w:val="21"/>
              </w:rPr>
            </w:pPr>
            <w:r w:rsidRPr="006D440C">
              <w:rPr>
                <w:rFonts w:hAnsi="宋体" w:hint="eastAsia"/>
                <w:szCs w:val="21"/>
              </w:rPr>
              <w:t>认证证书、标志的使用情况</w:t>
            </w:r>
          </w:p>
          <w:p w14:paraId="7A707A6B" w14:textId="77777777" w:rsidR="006D440C" w:rsidRPr="006D440C" w:rsidRDefault="006D440C" w:rsidP="006D440C">
            <w:pPr>
              <w:spacing w:line="360" w:lineRule="auto"/>
              <w:rPr>
                <w:rFonts w:eastAsiaTheme="minorEastAsia" w:hAnsiTheme="minorEastAsia"/>
                <w:szCs w:val="21"/>
              </w:rPr>
            </w:pPr>
            <w:r w:rsidRPr="006D440C">
              <w:rPr>
                <w:rFonts w:hAnsi="宋体" w:hint="eastAsia"/>
                <w:szCs w:val="21"/>
              </w:rPr>
              <w:t>投诉或事故、监督抽查情况、</w:t>
            </w:r>
          </w:p>
          <w:p w14:paraId="48154A11" w14:textId="77777777" w:rsidR="006D440C" w:rsidRPr="006D440C" w:rsidRDefault="006D440C" w:rsidP="006D440C">
            <w:pPr>
              <w:spacing w:line="360" w:lineRule="auto"/>
              <w:rPr>
                <w:rFonts w:eastAsiaTheme="minorEastAsia" w:hAnsiTheme="minorEastAsia"/>
                <w:szCs w:val="21"/>
              </w:rPr>
            </w:pPr>
            <w:r w:rsidRPr="006D440C">
              <w:rPr>
                <w:rFonts w:eastAsiaTheme="minorEastAsia" w:hAnsiTheme="minorEastAsia" w:hint="eastAsia"/>
                <w:szCs w:val="21"/>
              </w:rPr>
              <w:lastRenderedPageBreak/>
              <w:t>体系变动</w:t>
            </w:r>
          </w:p>
          <w:p w14:paraId="2E844FA7" w14:textId="13BE3240" w:rsidR="006D440C" w:rsidRPr="006D440C" w:rsidRDefault="006D440C" w:rsidP="006D440C">
            <w:pPr>
              <w:adjustRightInd w:val="0"/>
              <w:snapToGrid w:val="0"/>
              <w:spacing w:line="360" w:lineRule="auto"/>
              <w:ind w:rightChars="50" w:right="105"/>
              <w:textAlignment w:val="baseline"/>
              <w:rPr>
                <w:szCs w:val="21"/>
              </w:rPr>
            </w:pPr>
          </w:p>
        </w:tc>
        <w:tc>
          <w:tcPr>
            <w:tcW w:w="10606" w:type="dxa"/>
            <w:vAlign w:val="center"/>
          </w:tcPr>
          <w:p w14:paraId="57780B44" w14:textId="77777777" w:rsidR="006D440C" w:rsidRPr="006D440C" w:rsidRDefault="006D440C" w:rsidP="006D440C">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6D440C">
              <w:rPr>
                <w:rFonts w:ascii="宋体" w:hAnsi="宋体" w:cs="Arial" w:hint="eastAsia"/>
                <w:spacing w:val="-6"/>
                <w:szCs w:val="21"/>
              </w:rPr>
              <w:lastRenderedPageBreak/>
              <w:t>未发生重大质量事故、安全事故、准守法律法规要求。</w:t>
            </w:r>
          </w:p>
          <w:p w14:paraId="335524E4" w14:textId="77777777" w:rsidR="006D440C" w:rsidRPr="006D440C" w:rsidRDefault="006D440C" w:rsidP="006D440C">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6D440C">
              <w:rPr>
                <w:rFonts w:ascii="宋体" w:hAnsi="宋体" w:cs="Arial" w:hint="eastAsia"/>
                <w:spacing w:val="-6"/>
                <w:szCs w:val="21"/>
              </w:rPr>
              <w:t>上次审核时不符合项：1项：</w:t>
            </w:r>
          </w:p>
          <w:p w14:paraId="64751BF6" w14:textId="33075638" w:rsidR="006D440C" w:rsidRPr="006D440C" w:rsidRDefault="006D440C" w:rsidP="006D440C">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6D440C">
              <w:rPr>
                <w:rFonts w:ascii="宋体" w:hAnsi="宋体" w:cs="Arial" w:hint="eastAsia"/>
                <w:spacing w:val="-6"/>
                <w:szCs w:val="21"/>
              </w:rPr>
              <w:t>查看焊接工序，员工佩带了防护用品，使用二保焊，查看二氧化碳气瓶放置摆放整齐，未用链条防倒固定，存在隐患。</w:t>
            </w:r>
          </w:p>
          <w:p w14:paraId="7BBEA419" w14:textId="77777777" w:rsidR="006D440C" w:rsidRPr="006D440C" w:rsidRDefault="006D440C" w:rsidP="006D440C">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6D440C">
              <w:rPr>
                <w:rFonts w:ascii="宋体" w:hAnsi="宋体" w:cs="Arial" w:hint="eastAsia"/>
                <w:spacing w:val="-6"/>
                <w:szCs w:val="21"/>
              </w:rPr>
              <w:t>经本次审核验证无类似不符合情况出现，整改措施有效。</w:t>
            </w:r>
          </w:p>
          <w:p w14:paraId="5BAA5D53" w14:textId="77777777" w:rsidR="006D440C" w:rsidRPr="006D440C" w:rsidRDefault="006D440C" w:rsidP="006D440C">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6D440C">
              <w:rPr>
                <w:rFonts w:ascii="宋体" w:hAnsi="宋体" w:cs="Arial" w:hint="eastAsia"/>
                <w:spacing w:val="-6"/>
                <w:szCs w:val="21"/>
              </w:rPr>
              <w:t>标志未应用在产品上；投标等情况使用认证证书。</w:t>
            </w:r>
          </w:p>
          <w:p w14:paraId="31CB17F0" w14:textId="5FB52725" w:rsidR="006D440C" w:rsidRPr="006D440C" w:rsidRDefault="006D440C" w:rsidP="006D440C">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6D440C">
              <w:rPr>
                <w:rFonts w:ascii="宋体" w:hAnsi="宋体" w:cs="Arial" w:hint="eastAsia"/>
                <w:spacing w:val="-6"/>
                <w:szCs w:val="21"/>
              </w:rPr>
              <w:t>自公司成立以来，未受到上级主管部门有关质量、</w:t>
            </w:r>
            <w:r>
              <w:rPr>
                <w:rFonts w:ascii="宋体" w:hAnsi="宋体" w:cs="Arial" w:hint="eastAsia"/>
                <w:spacing w:val="-6"/>
                <w:szCs w:val="21"/>
              </w:rPr>
              <w:t>环境</w:t>
            </w:r>
            <w:r w:rsidRPr="006D440C">
              <w:rPr>
                <w:rFonts w:ascii="宋体" w:hAnsi="宋体" w:cs="Arial" w:hint="eastAsia"/>
                <w:spacing w:val="-6"/>
                <w:szCs w:val="21"/>
              </w:rPr>
              <w:t>的行政处罚。未发生相关方的投诉。</w:t>
            </w:r>
          </w:p>
          <w:p w14:paraId="57622369" w14:textId="77777777" w:rsidR="006D440C" w:rsidRPr="006D440C" w:rsidRDefault="006D440C" w:rsidP="006D440C">
            <w:pPr>
              <w:adjustRightInd w:val="0"/>
              <w:snapToGrid w:val="0"/>
              <w:spacing w:beforeLines="50" w:before="156" w:afterLines="50" w:after="156" w:line="30" w:lineRule="atLeast"/>
              <w:ind w:rightChars="50" w:right="105" w:firstLineChars="200" w:firstLine="396"/>
              <w:textAlignment w:val="baseline"/>
              <w:rPr>
                <w:rFonts w:ascii="宋体" w:hAnsi="宋体" w:cs="Arial"/>
                <w:spacing w:val="-6"/>
                <w:szCs w:val="21"/>
              </w:rPr>
            </w:pPr>
            <w:r w:rsidRPr="006D440C">
              <w:rPr>
                <w:rFonts w:ascii="宋体" w:hAnsi="宋体" w:cs="Arial" w:hint="eastAsia"/>
                <w:spacing w:val="-6"/>
                <w:szCs w:val="21"/>
              </w:rPr>
              <w:t>近一年度没有国家/地方抽查情况。没有相关行政主管部门的检查处罚，在审核现场也未发现抽查、相关方投诉等情况。</w:t>
            </w:r>
          </w:p>
          <w:p w14:paraId="24F08858" w14:textId="47B22FEC" w:rsidR="006D440C" w:rsidRPr="003631B6" w:rsidRDefault="006D440C" w:rsidP="006D440C">
            <w:pPr>
              <w:spacing w:beforeLines="50" w:before="156" w:afterLines="50" w:after="156" w:line="30" w:lineRule="atLeast"/>
              <w:ind w:firstLineChars="200" w:firstLine="396"/>
              <w:rPr>
                <w:szCs w:val="21"/>
              </w:rPr>
            </w:pPr>
            <w:r w:rsidRPr="006D440C">
              <w:rPr>
                <w:rFonts w:ascii="宋体" w:hAnsi="宋体" w:cs="Arial" w:hint="eastAsia"/>
                <w:spacing w:val="-6"/>
                <w:szCs w:val="21"/>
              </w:rPr>
              <w:t>体系</w:t>
            </w:r>
            <w:r w:rsidR="00A46001">
              <w:rPr>
                <w:rFonts w:ascii="宋体" w:hAnsi="宋体" w:cs="Arial" w:hint="eastAsia"/>
                <w:spacing w:val="-6"/>
                <w:szCs w:val="21"/>
              </w:rPr>
              <w:t>运行良好，</w:t>
            </w:r>
            <w:r w:rsidRPr="006D440C">
              <w:rPr>
                <w:rFonts w:ascii="宋体" w:hAnsi="宋体" w:cs="Arial" w:hint="eastAsia"/>
                <w:spacing w:val="-6"/>
                <w:szCs w:val="21"/>
              </w:rPr>
              <w:t>近一年度未进行变动。</w:t>
            </w:r>
          </w:p>
        </w:tc>
        <w:tc>
          <w:tcPr>
            <w:tcW w:w="1585" w:type="dxa"/>
            <w:vAlign w:val="center"/>
          </w:tcPr>
          <w:p w14:paraId="3AAB672B" w14:textId="77777777" w:rsidR="006D440C" w:rsidRDefault="006D440C" w:rsidP="006D440C">
            <w:pPr>
              <w:spacing w:beforeLines="50" w:before="156" w:afterLines="50" w:after="156" w:line="30" w:lineRule="atLeast"/>
              <w:rPr>
                <w:rFonts w:ascii="楷体" w:eastAsia="楷体" w:hAnsi="楷体"/>
                <w:sz w:val="24"/>
                <w:szCs w:val="24"/>
              </w:rPr>
            </w:pPr>
            <w:r w:rsidRPr="0030479C">
              <w:rPr>
                <w:rFonts w:hAnsi="宋体"/>
                <w:color w:val="000000"/>
                <w:szCs w:val="21"/>
              </w:rPr>
              <w:t>符合</w:t>
            </w:r>
          </w:p>
        </w:tc>
      </w:tr>
    </w:tbl>
    <w:p w14:paraId="436B9997" w14:textId="77777777" w:rsidR="00C2621F" w:rsidRPr="00DF525C" w:rsidRDefault="00CE5C79">
      <w:pPr>
        <w:rPr>
          <w:rFonts w:eastAsiaTheme="minorEastAsia"/>
        </w:rPr>
      </w:pPr>
      <w:r w:rsidRPr="00DF525C">
        <w:rPr>
          <w:rFonts w:eastAsiaTheme="minorEastAsia"/>
        </w:rPr>
        <w:ptab w:relativeTo="margin" w:alignment="center" w:leader="none"/>
      </w:r>
    </w:p>
    <w:p w14:paraId="11F01C49" w14:textId="77777777" w:rsidR="00C2621F" w:rsidRPr="00DF525C" w:rsidRDefault="00C2621F">
      <w:pPr>
        <w:rPr>
          <w:rFonts w:eastAsiaTheme="minorEastAsia"/>
        </w:rPr>
      </w:pPr>
    </w:p>
    <w:p w14:paraId="4379DB9C" w14:textId="77777777" w:rsidR="00C2621F" w:rsidRPr="00DF525C" w:rsidRDefault="00C2621F">
      <w:pPr>
        <w:rPr>
          <w:rFonts w:eastAsiaTheme="minorEastAsia"/>
        </w:rPr>
      </w:pPr>
    </w:p>
    <w:p w14:paraId="34EAC744" w14:textId="77777777" w:rsidR="00C2621F" w:rsidRPr="00DF525C" w:rsidRDefault="00CE5C79" w:rsidP="00C2621F">
      <w:pPr>
        <w:pStyle w:val="a5"/>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BD8E" w14:textId="77777777" w:rsidR="00871B3F" w:rsidRDefault="00871B3F" w:rsidP="004749F5">
      <w:r>
        <w:separator/>
      </w:r>
    </w:p>
  </w:endnote>
  <w:endnote w:type="continuationSeparator" w:id="0">
    <w:p w14:paraId="09768341" w14:textId="77777777" w:rsidR="00871B3F" w:rsidRDefault="00871B3F" w:rsidP="0047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47BD62E3" w14:textId="77777777" w:rsidR="00C2621F" w:rsidRDefault="00FF6FD9">
            <w:pPr>
              <w:pStyle w:val="a5"/>
              <w:jc w:val="center"/>
            </w:pPr>
            <w:r>
              <w:rPr>
                <w:b/>
                <w:sz w:val="24"/>
                <w:szCs w:val="24"/>
              </w:rPr>
              <w:fldChar w:fldCharType="begin"/>
            </w:r>
            <w:r w:rsidR="00C2621F">
              <w:rPr>
                <w:b/>
              </w:rPr>
              <w:instrText>PAGE</w:instrText>
            </w:r>
            <w:r>
              <w:rPr>
                <w:b/>
                <w:sz w:val="24"/>
                <w:szCs w:val="24"/>
              </w:rPr>
              <w:fldChar w:fldCharType="separate"/>
            </w:r>
            <w:r w:rsidR="000C03E0">
              <w:rPr>
                <w:b/>
                <w:noProof/>
              </w:rPr>
              <w:t>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0C03E0">
              <w:rPr>
                <w:b/>
                <w:noProof/>
              </w:rPr>
              <w:t>10</w:t>
            </w:r>
            <w:r>
              <w:rPr>
                <w:b/>
                <w:sz w:val="24"/>
                <w:szCs w:val="24"/>
              </w:rPr>
              <w:fldChar w:fldCharType="end"/>
            </w:r>
          </w:p>
        </w:sdtContent>
      </w:sdt>
    </w:sdtContent>
  </w:sdt>
  <w:p w14:paraId="47877695" w14:textId="77777777" w:rsidR="00C2621F" w:rsidRDefault="00C262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495F" w14:textId="77777777" w:rsidR="00871B3F" w:rsidRDefault="00871B3F" w:rsidP="004749F5">
      <w:r>
        <w:separator/>
      </w:r>
    </w:p>
  </w:footnote>
  <w:footnote w:type="continuationSeparator" w:id="0">
    <w:p w14:paraId="16359129" w14:textId="77777777" w:rsidR="00871B3F" w:rsidRDefault="00871B3F" w:rsidP="0047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8B61" w14:textId="77777777" w:rsidR="00D0164D" w:rsidRDefault="00D0164D" w:rsidP="00CD6CD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63E5076" wp14:editId="6FA18EE3">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23F39A5F">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w:txbxContent>
              <w:p w14:paraId="5375E462" w14:textId="77777777"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0FADC63" w14:textId="77777777" w:rsidR="00D0164D" w:rsidRDefault="00D0164D" w:rsidP="00CD6CD4">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C508F"/>
    <w:multiLevelType w:val="singleLevel"/>
    <w:tmpl w:val="882C508F"/>
    <w:lvl w:ilvl="0">
      <w:start w:val="3"/>
      <w:numFmt w:val="decimal"/>
      <w:suff w:val="nothing"/>
      <w:lvlText w:val="%1、"/>
      <w:lvlJc w:val="left"/>
    </w:lvl>
  </w:abstractNum>
  <w:abstractNum w:abstractNumId="1" w15:restartNumberingAfterBreak="0">
    <w:nsid w:val="D40F911C"/>
    <w:multiLevelType w:val="singleLevel"/>
    <w:tmpl w:val="D40F911C"/>
    <w:lvl w:ilvl="0">
      <w:start w:val="1"/>
      <w:numFmt w:val="decimal"/>
      <w:suff w:val="nothing"/>
      <w:lvlText w:val="%1、"/>
      <w:lvlJc w:val="left"/>
    </w:lvl>
  </w:abstractNum>
  <w:abstractNum w:abstractNumId="2" w15:restartNumberingAfterBreak="0">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8EF279D"/>
    <w:multiLevelType w:val="singleLevel"/>
    <w:tmpl w:val="58EF279D"/>
    <w:lvl w:ilvl="0">
      <w:start w:val="1"/>
      <w:numFmt w:val="decimal"/>
      <w:suff w:val="nothing"/>
      <w:lvlText w:val="%1."/>
      <w:lvlJc w:val="left"/>
    </w:lvl>
  </w:abstractNum>
  <w:abstractNum w:abstractNumId="4" w15:restartNumberingAfterBreak="0">
    <w:nsid w:val="59375C33"/>
    <w:multiLevelType w:val="singleLevel"/>
    <w:tmpl w:val="59375C33"/>
    <w:lvl w:ilvl="0">
      <w:start w:val="1"/>
      <w:numFmt w:val="decimal"/>
      <w:suff w:val="nothing"/>
      <w:lvlText w:val="%1."/>
      <w:lvlJc w:val="left"/>
    </w:lvl>
  </w:abstractNum>
  <w:abstractNum w:abstractNumId="5" w15:restartNumberingAfterBreak="0">
    <w:nsid w:val="59375D41"/>
    <w:multiLevelType w:val="singleLevel"/>
    <w:tmpl w:val="59375D41"/>
    <w:lvl w:ilvl="0">
      <w:start w:val="1"/>
      <w:numFmt w:val="decimal"/>
      <w:suff w:val="nothing"/>
      <w:lvlText w:val="%1."/>
      <w:lvlJc w:val="left"/>
    </w:lvl>
  </w:abstractNum>
  <w:abstractNum w:abstractNumId="6" w15:restartNumberingAfterBreak="0">
    <w:nsid w:val="655239CA"/>
    <w:multiLevelType w:val="hybridMultilevel"/>
    <w:tmpl w:val="F45ACDD0"/>
    <w:lvl w:ilvl="0" w:tplc="C2B8870A">
      <w:start w:val="1"/>
      <w:numFmt w:val="decimal"/>
      <w:lvlText w:val="%1、"/>
      <w:lvlJc w:val="left"/>
      <w:pPr>
        <w:ind w:left="780" w:hanging="360"/>
      </w:pPr>
      <w:rPr>
        <w:rFonts w:hAnsi="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0849741">
    <w:abstractNumId w:val="1"/>
  </w:num>
  <w:num w:numId="2" w16cid:durableId="1203127411">
    <w:abstractNumId w:val="3"/>
  </w:num>
  <w:num w:numId="3" w16cid:durableId="1751804899">
    <w:abstractNumId w:val="2"/>
  </w:num>
  <w:num w:numId="4" w16cid:durableId="2139451153">
    <w:abstractNumId w:val="4"/>
  </w:num>
  <w:num w:numId="5" w16cid:durableId="2134010743">
    <w:abstractNumId w:val="5"/>
  </w:num>
  <w:num w:numId="6" w16cid:durableId="2082168489">
    <w:abstractNumId w:val="0"/>
  </w:num>
  <w:num w:numId="7" w16cid:durableId="1698505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49F5"/>
    <w:rsid w:val="00010A91"/>
    <w:rsid w:val="000118A3"/>
    <w:rsid w:val="00020DB5"/>
    <w:rsid w:val="0003544B"/>
    <w:rsid w:val="0003628E"/>
    <w:rsid w:val="000368B1"/>
    <w:rsid w:val="000417AF"/>
    <w:rsid w:val="0004695D"/>
    <w:rsid w:val="00047B7D"/>
    <w:rsid w:val="00066CC7"/>
    <w:rsid w:val="0008705B"/>
    <w:rsid w:val="000A0FE8"/>
    <w:rsid w:val="000C03E0"/>
    <w:rsid w:val="000C3CF0"/>
    <w:rsid w:val="000C63B7"/>
    <w:rsid w:val="000D07E2"/>
    <w:rsid w:val="000D68D2"/>
    <w:rsid w:val="000E539B"/>
    <w:rsid w:val="00104529"/>
    <w:rsid w:val="00124B0C"/>
    <w:rsid w:val="001360C0"/>
    <w:rsid w:val="00141323"/>
    <w:rsid w:val="0015235B"/>
    <w:rsid w:val="0015545F"/>
    <w:rsid w:val="00164703"/>
    <w:rsid w:val="001673DC"/>
    <w:rsid w:val="0017131B"/>
    <w:rsid w:val="0017280A"/>
    <w:rsid w:val="00175433"/>
    <w:rsid w:val="001866CC"/>
    <w:rsid w:val="001A0761"/>
    <w:rsid w:val="001A263F"/>
    <w:rsid w:val="001A6604"/>
    <w:rsid w:val="001B43EC"/>
    <w:rsid w:val="001C4CF1"/>
    <w:rsid w:val="001C5171"/>
    <w:rsid w:val="001C7D9E"/>
    <w:rsid w:val="001F1007"/>
    <w:rsid w:val="00205080"/>
    <w:rsid w:val="00233BFF"/>
    <w:rsid w:val="0023427F"/>
    <w:rsid w:val="00242273"/>
    <w:rsid w:val="00266D5D"/>
    <w:rsid w:val="002777BD"/>
    <w:rsid w:val="002A0E6B"/>
    <w:rsid w:val="002A7E61"/>
    <w:rsid w:val="002B1654"/>
    <w:rsid w:val="002C46F4"/>
    <w:rsid w:val="002C667F"/>
    <w:rsid w:val="002D2568"/>
    <w:rsid w:val="002E1A08"/>
    <w:rsid w:val="0030479C"/>
    <w:rsid w:val="00307AF4"/>
    <w:rsid w:val="00321710"/>
    <w:rsid w:val="003326DA"/>
    <w:rsid w:val="00345389"/>
    <w:rsid w:val="0035252D"/>
    <w:rsid w:val="00354AEE"/>
    <w:rsid w:val="003631B6"/>
    <w:rsid w:val="003658B7"/>
    <w:rsid w:val="003659C3"/>
    <w:rsid w:val="003851F8"/>
    <w:rsid w:val="00386324"/>
    <w:rsid w:val="003A3E5E"/>
    <w:rsid w:val="003C38F0"/>
    <w:rsid w:val="003C5356"/>
    <w:rsid w:val="003C649C"/>
    <w:rsid w:val="003D5806"/>
    <w:rsid w:val="004050D0"/>
    <w:rsid w:val="00413233"/>
    <w:rsid w:val="00422F73"/>
    <w:rsid w:val="004311D0"/>
    <w:rsid w:val="00434681"/>
    <w:rsid w:val="00442DF0"/>
    <w:rsid w:val="00447576"/>
    <w:rsid w:val="00450041"/>
    <w:rsid w:val="004611E0"/>
    <w:rsid w:val="0046783C"/>
    <w:rsid w:val="004749F5"/>
    <w:rsid w:val="004A0FF9"/>
    <w:rsid w:val="004A4072"/>
    <w:rsid w:val="004A6847"/>
    <w:rsid w:val="004B07DC"/>
    <w:rsid w:val="004C3F2B"/>
    <w:rsid w:val="004D1F7E"/>
    <w:rsid w:val="004E0AC3"/>
    <w:rsid w:val="004F035C"/>
    <w:rsid w:val="004F7207"/>
    <w:rsid w:val="005025A6"/>
    <w:rsid w:val="00510FC7"/>
    <w:rsid w:val="00515623"/>
    <w:rsid w:val="0052742F"/>
    <w:rsid w:val="0053484A"/>
    <w:rsid w:val="00543E06"/>
    <w:rsid w:val="005443B8"/>
    <w:rsid w:val="00553D63"/>
    <w:rsid w:val="00555C71"/>
    <w:rsid w:val="005B0EF3"/>
    <w:rsid w:val="005B1827"/>
    <w:rsid w:val="005B3B42"/>
    <w:rsid w:val="005B43C6"/>
    <w:rsid w:val="005C6DBB"/>
    <w:rsid w:val="005E36FB"/>
    <w:rsid w:val="005F1B88"/>
    <w:rsid w:val="005F5909"/>
    <w:rsid w:val="005F5ABE"/>
    <w:rsid w:val="00604D47"/>
    <w:rsid w:val="00613B25"/>
    <w:rsid w:val="00613D91"/>
    <w:rsid w:val="00622F85"/>
    <w:rsid w:val="0065612E"/>
    <w:rsid w:val="006673B2"/>
    <w:rsid w:val="00673DCF"/>
    <w:rsid w:val="00686476"/>
    <w:rsid w:val="00686D17"/>
    <w:rsid w:val="006871D7"/>
    <w:rsid w:val="00691BDB"/>
    <w:rsid w:val="00691D91"/>
    <w:rsid w:val="006A1CCA"/>
    <w:rsid w:val="006A2B09"/>
    <w:rsid w:val="006C00D7"/>
    <w:rsid w:val="006D1842"/>
    <w:rsid w:val="006D2E1D"/>
    <w:rsid w:val="006D440C"/>
    <w:rsid w:val="006D64A6"/>
    <w:rsid w:val="006E2A1E"/>
    <w:rsid w:val="006E617B"/>
    <w:rsid w:val="007130A4"/>
    <w:rsid w:val="007159F5"/>
    <w:rsid w:val="00723EDB"/>
    <w:rsid w:val="00731C33"/>
    <w:rsid w:val="0079177F"/>
    <w:rsid w:val="00797E55"/>
    <w:rsid w:val="007C588A"/>
    <w:rsid w:val="007D1899"/>
    <w:rsid w:val="007F49A9"/>
    <w:rsid w:val="0080123E"/>
    <w:rsid w:val="008228DA"/>
    <w:rsid w:val="008306E2"/>
    <w:rsid w:val="008351A8"/>
    <w:rsid w:val="00843B27"/>
    <w:rsid w:val="008527AA"/>
    <w:rsid w:val="00853912"/>
    <w:rsid w:val="00856DCC"/>
    <w:rsid w:val="008647D3"/>
    <w:rsid w:val="0087035E"/>
    <w:rsid w:val="00871B3F"/>
    <w:rsid w:val="008722F1"/>
    <w:rsid w:val="00874325"/>
    <w:rsid w:val="0088728D"/>
    <w:rsid w:val="0089785C"/>
    <w:rsid w:val="008C0818"/>
    <w:rsid w:val="008E34C4"/>
    <w:rsid w:val="008E4B15"/>
    <w:rsid w:val="008E6F9C"/>
    <w:rsid w:val="008F1FB2"/>
    <w:rsid w:val="008F4705"/>
    <w:rsid w:val="008F5A57"/>
    <w:rsid w:val="00904E3D"/>
    <w:rsid w:val="00912B74"/>
    <w:rsid w:val="00921F71"/>
    <w:rsid w:val="009263DA"/>
    <w:rsid w:val="00926AA3"/>
    <w:rsid w:val="00927E66"/>
    <w:rsid w:val="009453AB"/>
    <w:rsid w:val="009714C9"/>
    <w:rsid w:val="00971F3E"/>
    <w:rsid w:val="009910EA"/>
    <w:rsid w:val="00992364"/>
    <w:rsid w:val="0099711F"/>
    <w:rsid w:val="009C223E"/>
    <w:rsid w:val="009C6152"/>
    <w:rsid w:val="009E6088"/>
    <w:rsid w:val="00A13B08"/>
    <w:rsid w:val="00A14052"/>
    <w:rsid w:val="00A409FE"/>
    <w:rsid w:val="00A46001"/>
    <w:rsid w:val="00A53825"/>
    <w:rsid w:val="00A56330"/>
    <w:rsid w:val="00A6564D"/>
    <w:rsid w:val="00A67B16"/>
    <w:rsid w:val="00A71531"/>
    <w:rsid w:val="00A717F3"/>
    <w:rsid w:val="00A826F7"/>
    <w:rsid w:val="00A85F5C"/>
    <w:rsid w:val="00A86046"/>
    <w:rsid w:val="00AA40F9"/>
    <w:rsid w:val="00AD165B"/>
    <w:rsid w:val="00AD172A"/>
    <w:rsid w:val="00AD59EA"/>
    <w:rsid w:val="00AE1696"/>
    <w:rsid w:val="00AE3014"/>
    <w:rsid w:val="00B01C24"/>
    <w:rsid w:val="00B02590"/>
    <w:rsid w:val="00B13096"/>
    <w:rsid w:val="00B16A83"/>
    <w:rsid w:val="00B20E32"/>
    <w:rsid w:val="00B22A56"/>
    <w:rsid w:val="00B239B7"/>
    <w:rsid w:val="00B33983"/>
    <w:rsid w:val="00B439D6"/>
    <w:rsid w:val="00B44145"/>
    <w:rsid w:val="00B54156"/>
    <w:rsid w:val="00B57D03"/>
    <w:rsid w:val="00B75E0A"/>
    <w:rsid w:val="00B76C19"/>
    <w:rsid w:val="00B81991"/>
    <w:rsid w:val="00B96A89"/>
    <w:rsid w:val="00B96B0C"/>
    <w:rsid w:val="00B96C50"/>
    <w:rsid w:val="00BA598D"/>
    <w:rsid w:val="00BA61D5"/>
    <w:rsid w:val="00BB1867"/>
    <w:rsid w:val="00BB2369"/>
    <w:rsid w:val="00BC08AA"/>
    <w:rsid w:val="00BC3DD8"/>
    <w:rsid w:val="00BD2AE3"/>
    <w:rsid w:val="00BE12D5"/>
    <w:rsid w:val="00BE75CD"/>
    <w:rsid w:val="00BF368E"/>
    <w:rsid w:val="00BF761E"/>
    <w:rsid w:val="00C2301B"/>
    <w:rsid w:val="00C2621F"/>
    <w:rsid w:val="00C60904"/>
    <w:rsid w:val="00C93E21"/>
    <w:rsid w:val="00C94399"/>
    <w:rsid w:val="00CD38E2"/>
    <w:rsid w:val="00CD55C7"/>
    <w:rsid w:val="00CD6CD4"/>
    <w:rsid w:val="00CD6E21"/>
    <w:rsid w:val="00CE3B8F"/>
    <w:rsid w:val="00CE428E"/>
    <w:rsid w:val="00CE432E"/>
    <w:rsid w:val="00CE5C79"/>
    <w:rsid w:val="00CF54FF"/>
    <w:rsid w:val="00D00D74"/>
    <w:rsid w:val="00D0164D"/>
    <w:rsid w:val="00D41DD6"/>
    <w:rsid w:val="00D6144E"/>
    <w:rsid w:val="00D62D0D"/>
    <w:rsid w:val="00D62EA6"/>
    <w:rsid w:val="00D63F73"/>
    <w:rsid w:val="00D65929"/>
    <w:rsid w:val="00D671DC"/>
    <w:rsid w:val="00D71821"/>
    <w:rsid w:val="00D74765"/>
    <w:rsid w:val="00D8118E"/>
    <w:rsid w:val="00D822F9"/>
    <w:rsid w:val="00D84DA4"/>
    <w:rsid w:val="00D850C7"/>
    <w:rsid w:val="00D96324"/>
    <w:rsid w:val="00DB45F4"/>
    <w:rsid w:val="00DB500D"/>
    <w:rsid w:val="00DC1AE7"/>
    <w:rsid w:val="00DD3F5E"/>
    <w:rsid w:val="00DD4990"/>
    <w:rsid w:val="00DE2769"/>
    <w:rsid w:val="00DF3260"/>
    <w:rsid w:val="00DF525C"/>
    <w:rsid w:val="00E103BE"/>
    <w:rsid w:val="00E13D04"/>
    <w:rsid w:val="00E2642D"/>
    <w:rsid w:val="00E34F41"/>
    <w:rsid w:val="00E367A7"/>
    <w:rsid w:val="00E55A36"/>
    <w:rsid w:val="00E65927"/>
    <w:rsid w:val="00E81825"/>
    <w:rsid w:val="00E8776B"/>
    <w:rsid w:val="00E911D0"/>
    <w:rsid w:val="00E949E7"/>
    <w:rsid w:val="00EA757D"/>
    <w:rsid w:val="00EB3558"/>
    <w:rsid w:val="00ED089E"/>
    <w:rsid w:val="00F12E6A"/>
    <w:rsid w:val="00F14853"/>
    <w:rsid w:val="00F21978"/>
    <w:rsid w:val="00F3765C"/>
    <w:rsid w:val="00F50594"/>
    <w:rsid w:val="00F6222F"/>
    <w:rsid w:val="00F62776"/>
    <w:rsid w:val="00F77BD6"/>
    <w:rsid w:val="00F8329B"/>
    <w:rsid w:val="00F90D5E"/>
    <w:rsid w:val="00F94A09"/>
    <w:rsid w:val="00FB075F"/>
    <w:rsid w:val="00FB51A0"/>
    <w:rsid w:val="00FB5D47"/>
    <w:rsid w:val="00FB70F8"/>
    <w:rsid w:val="00FB7152"/>
    <w:rsid w:val="00FC33BD"/>
    <w:rsid w:val="00FC7081"/>
    <w:rsid w:val="00FD7107"/>
    <w:rsid w:val="00FF4D7A"/>
    <w:rsid w:val="00FF6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7BBC64EC"/>
  <w15:docId w15:val="{4B7D51C8-96D8-411B-A404-4237AC48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40C"/>
    <w:pPr>
      <w:widowControl w:val="0"/>
      <w:jc w:val="both"/>
    </w:pPr>
    <w:rPr>
      <w:rFonts w:ascii="Times New Roman" w:eastAsia="宋体" w:hAnsi="Times New Roman" w:cs="Times New Roman"/>
      <w:kern w:val="2"/>
      <w:sz w:val="21"/>
    </w:rPr>
  </w:style>
  <w:style w:type="paragraph" w:styleId="2">
    <w:name w:val="heading 2"/>
    <w:basedOn w:val="a"/>
    <w:next w:val="a"/>
    <w:link w:val="20"/>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0">
    <w:name w:val="标题 2 字符"/>
    <w:basedOn w:val="a0"/>
    <w:link w:val="2"/>
    <w:rsid w:val="00D0164D"/>
    <w:rPr>
      <w:rFonts w:asciiTheme="majorHAnsi" w:eastAsiaTheme="majorEastAsia" w:hAnsiTheme="majorHAnsi" w:cstheme="majorBidi"/>
      <w:b/>
      <w:bCs/>
      <w:kern w:val="2"/>
      <w:sz w:val="32"/>
      <w:szCs w:val="32"/>
    </w:rPr>
  </w:style>
  <w:style w:type="paragraph" w:styleId="a9">
    <w:name w:val="Normal Indent"/>
    <w:basedOn w:val="a"/>
    <w:qFormat/>
    <w:rsid w:val="00691BDB"/>
    <w:pPr>
      <w:adjustRightInd w:val="0"/>
      <w:spacing w:line="360" w:lineRule="atLeast"/>
      <w:ind w:left="480"/>
      <w:textAlignment w:val="baseline"/>
    </w:pPr>
    <w:rPr>
      <w:kern w:val="0"/>
    </w:rPr>
  </w:style>
  <w:style w:type="paragraph" w:styleId="aa">
    <w:name w:val="List Paragraph"/>
    <w:basedOn w:val="a"/>
    <w:uiPriority w:val="99"/>
    <w:rsid w:val="00D62D0D"/>
    <w:pPr>
      <w:ind w:firstLineChars="200" w:firstLine="420"/>
    </w:pPr>
  </w:style>
  <w:style w:type="paragraph" w:styleId="ab">
    <w:name w:val="Body Text"/>
    <w:basedOn w:val="a"/>
    <w:link w:val="ac"/>
    <w:uiPriority w:val="99"/>
    <w:unhideWhenUsed/>
    <w:qFormat/>
    <w:rsid w:val="0079177F"/>
    <w:pPr>
      <w:ind w:firstLineChars="200" w:firstLine="720"/>
    </w:pPr>
  </w:style>
  <w:style w:type="character" w:customStyle="1" w:styleId="ac">
    <w:name w:val="正文文本 字符"/>
    <w:basedOn w:val="a0"/>
    <w:link w:val="ab"/>
    <w:uiPriority w:val="99"/>
    <w:rsid w:val="0079177F"/>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15821">
      <w:bodyDiv w:val="1"/>
      <w:marLeft w:val="0"/>
      <w:marRight w:val="0"/>
      <w:marTop w:val="0"/>
      <w:marBottom w:val="0"/>
      <w:divBdr>
        <w:top w:val="none" w:sz="0" w:space="0" w:color="auto"/>
        <w:left w:val="none" w:sz="0" w:space="0" w:color="auto"/>
        <w:bottom w:val="none" w:sz="0" w:space="0" w:color="auto"/>
        <w:right w:val="none" w:sz="0" w:space="0" w:color="auto"/>
      </w:divBdr>
      <w:divsChild>
        <w:div w:id="994258044">
          <w:marLeft w:val="0"/>
          <w:marRight w:val="0"/>
          <w:marTop w:val="0"/>
          <w:marBottom w:val="0"/>
          <w:divBdr>
            <w:top w:val="single" w:sz="6" w:space="0" w:color="D5B661"/>
            <w:left w:val="single" w:sz="6" w:space="0" w:color="D5B661"/>
            <w:bottom w:val="single" w:sz="6" w:space="0" w:color="D5B661"/>
            <w:right w:val="single" w:sz="6" w:space="0" w:color="D5B661"/>
          </w:divBdr>
          <w:divsChild>
            <w:div w:id="1085809227">
              <w:marLeft w:val="0"/>
              <w:marRight w:val="0"/>
              <w:marTop w:val="0"/>
              <w:marBottom w:val="0"/>
              <w:divBdr>
                <w:top w:val="none" w:sz="0" w:space="0" w:color="auto"/>
                <w:left w:val="none" w:sz="0" w:space="0" w:color="auto"/>
                <w:bottom w:val="none" w:sz="0" w:space="0" w:color="auto"/>
                <w:right w:val="none" w:sz="0" w:space="0" w:color="auto"/>
              </w:divBdr>
              <w:divsChild>
                <w:div w:id="798228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9</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49</cp:revision>
  <dcterms:created xsi:type="dcterms:W3CDTF">2022-04-15T09:48:00Z</dcterms:created>
  <dcterms:modified xsi:type="dcterms:W3CDTF">2023-02-28T00:57:00Z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