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河北冀皓联轴器有限公司</w:t>
            </w:r>
            <w:bookmarkEnd w:id="0"/>
            <w:r>
              <w:rPr>
                <w:rFonts w:hint="eastAsia"/>
                <w:color w:val="000000"/>
                <w:sz w:val="24"/>
                <w:szCs w:val="24"/>
              </w:rPr>
              <w:t xml:space="preserve">                 陪同人员：刘金福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rPr>
              <w:t xml:space="preserve"> </w:t>
            </w:r>
            <w:r>
              <w:rPr>
                <w:rFonts w:hint="eastAsia"/>
                <w:color w:val="000000"/>
                <w:sz w:val="24"/>
                <w:szCs w:val="24"/>
                <w:lang w:val="en-US" w:eastAsia="zh-CN"/>
              </w:rPr>
              <w:t>赵丽萍</w:t>
            </w:r>
            <w:r>
              <w:rPr>
                <w:rFonts w:hint="eastAsia"/>
                <w:color w:val="000000"/>
                <w:sz w:val="24"/>
                <w:szCs w:val="24"/>
              </w:rPr>
              <w:t xml:space="preserve">                    审核时间：</w:t>
            </w:r>
            <w:bookmarkStart w:id="2" w:name="审核日期"/>
            <w:r>
              <w:rPr>
                <w:color w:val="000000"/>
              </w:rPr>
              <w:t>2023年02月23日</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 xml:space="preserve">：91131181MA7BCCGROM </w:t>
            </w:r>
            <w:r>
              <w:rPr>
                <w:rFonts w:hint="eastAsia"/>
                <w:color w:val="000000"/>
                <w:szCs w:val="21"/>
              </w:rPr>
              <w:t>； 有效期：</w:t>
            </w:r>
            <w:r>
              <w:rPr>
                <w:rFonts w:hint="eastAsia"/>
                <w:color w:val="000000"/>
                <w:szCs w:val="21"/>
                <w:lang w:val="en-US" w:eastAsia="zh-CN"/>
              </w:rPr>
              <w:t>2015.9.15至长期</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：一般项目:轴承、齿轮和传动部件、液压动力机械及元件、产业用纺织制成品制造;轴承、齿轮和传动部件、液压动力机械及元件、产业用纺织制成品、机械零件、零部件销售;机械零件、零部件加工；</w:t>
            </w:r>
          </w:p>
          <w:p>
            <w:pPr>
              <w:spacing w:line="440" w:lineRule="exact"/>
              <w:ind w:firstLine="420" w:firstLineChars="200"/>
              <w:rPr>
                <w:color w:val="000000"/>
                <w:szCs w:val="21"/>
              </w:rPr>
            </w:pPr>
            <w:r>
              <w:rPr>
                <w:rFonts w:hint="eastAsia"/>
                <w:color w:val="000000"/>
              </w:rPr>
              <w:t>认证申请范围：</w:t>
            </w:r>
            <w:bookmarkStart w:id="3" w:name="审核范围"/>
            <w:r>
              <w:rPr>
                <w:rFonts w:hint="eastAsia" w:ascii="宋体" w:hAnsi="宋体" w:cs="宋体"/>
                <w:color w:val="000000"/>
                <w:kern w:val="0"/>
                <w:szCs w:val="21"/>
              </w:rPr>
              <w:t>联轴器的制造、销售服务</w:t>
            </w:r>
            <w:bookmarkEnd w:id="3"/>
            <w:r>
              <w:rPr>
                <w:rFonts w:hint="eastAsia"/>
                <w:color w:val="000000"/>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rFonts w:hint="eastAsia"/>
                <w:color w:val="000000"/>
                <w:szCs w:val="21"/>
              </w:rPr>
              <w:t>； 有效期：；</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bookmarkStart w:id="4" w:name="注册地址"/>
            <w:r>
              <w:rPr>
                <w:rFonts w:hint="eastAsia" w:ascii="宋体" w:hAnsi="宋体" w:cs="宋体"/>
                <w:color w:val="000000"/>
                <w:kern w:val="0"/>
                <w:szCs w:val="21"/>
              </w:rPr>
              <w:t>河北省衡水市冀州区兴华南大街1598号</w:t>
            </w:r>
            <w:bookmarkEnd w:id="4"/>
          </w:p>
          <w:p>
            <w:pPr>
              <w:rPr>
                <w:color w:val="000000"/>
              </w:rPr>
            </w:pPr>
            <w:r>
              <w:rPr>
                <w:rFonts w:hint="eastAsia"/>
                <w:color w:val="000000"/>
              </w:rPr>
              <w:t>与《营业执照》内容一致。</w:t>
            </w:r>
          </w:p>
          <w:p>
            <w:pPr>
              <w:rPr>
                <w:color w:val="000000"/>
              </w:rPr>
            </w:pPr>
          </w:p>
          <w:p>
            <w:pPr>
              <w:rPr>
                <w:color w:val="000000"/>
              </w:rPr>
            </w:pPr>
            <w:r>
              <w:rPr>
                <w:rFonts w:hint="eastAsia"/>
                <w:color w:val="000000"/>
              </w:rPr>
              <w:t>经营地址：</w:t>
            </w:r>
            <w:r>
              <w:rPr>
                <w:rFonts w:hint="eastAsia" w:ascii="宋体" w:hAnsi="宋体" w:cs="宋体"/>
                <w:color w:val="000000"/>
                <w:kern w:val="0"/>
                <w:szCs w:val="21"/>
              </w:rPr>
              <w:t>河北省衡水市冀州区兴华南大街1598号</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lang w:val="en-US" w:eastAsia="zh-CN"/>
              </w:rPr>
            </w:pPr>
            <w:r>
              <w:rPr>
                <w:rFonts w:hint="eastAsia"/>
                <w:color w:val="000000"/>
              </w:rPr>
              <w:t>多现场的名称和具体位置：</w:t>
            </w:r>
            <w:r>
              <w:rPr>
                <w:rFonts w:hint="eastAsia"/>
                <w:color w:val="000000"/>
                <w:lang w:val="en-US" w:eastAsia="zh-CN"/>
              </w:rPr>
              <w:t>无</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lang w:val="en-US" w:eastAsia="zh-CN"/>
              </w:rPr>
            </w:pPr>
            <w:r>
              <w:rPr>
                <w:rFonts w:hint="eastAsia"/>
                <w:color w:val="000000"/>
              </w:rPr>
              <w:t>临时现场的名称和具体位置：</w:t>
            </w:r>
            <w:r>
              <w:rPr>
                <w:rFonts w:hint="eastAsia"/>
                <w:color w:val="000000"/>
                <w:lang w:val="en-US" w:eastAsia="zh-CN"/>
              </w:rPr>
              <w:t>无</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hint="eastAsia"/>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top"/>
          </w:tcPr>
          <w:p>
            <w:pPr>
              <w:jc w:val="both"/>
              <w:rPr>
                <w:rFonts w:hint="eastAsia"/>
                <w:color w:val="000000"/>
                <w:lang w:val="en-US" w:eastAsia="zh-CN"/>
              </w:rPr>
            </w:pPr>
            <w:r>
              <w:rPr>
                <w:rFonts w:hint="eastAsia"/>
                <w:color w:val="000000"/>
              </w:rPr>
              <w:t>生产/服务流</w:t>
            </w:r>
            <w:r>
              <w:rPr>
                <w:rFonts w:hint="eastAsia"/>
                <w:color w:val="000000"/>
                <w:lang w:val="en-US" w:eastAsia="zh-CN"/>
              </w:rPr>
              <w:t>程：</w:t>
            </w:r>
          </w:p>
          <w:p>
            <w:pPr>
              <w:ind w:firstLine="210" w:firstLineChars="100"/>
              <w:rPr>
                <w:sz w:val="21"/>
                <w:szCs w:val="21"/>
              </w:rPr>
            </w:pPr>
            <w:r>
              <w:rPr>
                <w:rFonts w:hint="eastAsia"/>
                <w:sz w:val="21"/>
                <w:szCs w:val="21"/>
              </w:rPr>
              <w:t>原材料进厂检验·粗加工（检验）·热处理·精加工（检验）工件组装（检验）·包装</w:t>
            </w:r>
          </w:p>
          <w:p>
            <w:pPr>
              <w:jc w:val="both"/>
              <w:rPr>
                <w:rFonts w:hint="eastAsia"/>
                <w:color w:val="000000"/>
                <w:lang w:val="en-US" w:eastAsia="zh-C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A3"/>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hint="eastAsia"/>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认证范围内管理体系覆盖的人数（总计人）</w:t>
            </w:r>
            <w:r>
              <w:rPr>
                <w:rFonts w:hint="eastAsia"/>
                <w:color w:val="000000"/>
                <w:szCs w:val="21"/>
                <w:lang w:val="en-US" w:eastAsia="zh-CN"/>
              </w:rPr>
              <w:t>25人</w:t>
            </w:r>
            <w:r>
              <w:rPr>
                <w:rFonts w:hint="eastAsia"/>
                <w:color w:val="000000"/>
                <w:szCs w:val="21"/>
              </w:rPr>
              <w:t>　</w:t>
            </w:r>
          </w:p>
          <w:p>
            <w:pPr>
              <w:rPr>
                <w:color w:val="000000"/>
                <w:szCs w:val="18"/>
              </w:rPr>
            </w:pPr>
          </w:p>
          <w:p>
            <w:pPr>
              <w:rPr>
                <w:color w:val="000000"/>
                <w:szCs w:val="18"/>
              </w:rPr>
            </w:pPr>
            <w:r>
              <w:rPr>
                <w:rFonts w:hint="eastAsia"/>
                <w:color w:val="000000"/>
                <w:szCs w:val="18"/>
              </w:rPr>
              <w:t>管理人员</w:t>
            </w:r>
            <w:r>
              <w:rPr>
                <w:rFonts w:hint="eastAsia"/>
                <w:color w:val="000000"/>
                <w:szCs w:val="21"/>
              </w:rPr>
              <w:t>人</w:t>
            </w:r>
            <w:r>
              <w:rPr>
                <w:rFonts w:hint="eastAsia"/>
                <w:color w:val="000000"/>
                <w:szCs w:val="21"/>
                <w:lang w:val="en-US" w:eastAsia="zh-CN"/>
              </w:rPr>
              <w:t>4</w:t>
            </w:r>
            <w:r>
              <w:rPr>
                <w:rFonts w:hint="eastAsia"/>
                <w:color w:val="000000"/>
                <w:szCs w:val="18"/>
              </w:rPr>
              <w:t>；操作人员</w:t>
            </w:r>
            <w:r>
              <w:rPr>
                <w:rFonts w:hint="eastAsia"/>
                <w:color w:val="000000"/>
                <w:szCs w:val="21"/>
              </w:rPr>
              <w:t>人</w:t>
            </w:r>
            <w:r>
              <w:rPr>
                <w:rFonts w:hint="eastAsia"/>
                <w:color w:val="000000"/>
                <w:szCs w:val="21"/>
                <w:lang w:val="en-US" w:eastAsia="zh-CN"/>
              </w:rPr>
              <w:t>21</w:t>
            </w:r>
            <w:r>
              <w:rPr>
                <w:rFonts w:hint="eastAsia"/>
                <w:color w:val="000000"/>
                <w:szCs w:val="18"/>
              </w:rPr>
              <w:t>；劳务派遣人员</w:t>
            </w:r>
            <w:r>
              <w:rPr>
                <w:rFonts w:hint="eastAsia"/>
                <w:color w:val="000000"/>
                <w:szCs w:val="21"/>
              </w:rPr>
              <w:t>人</w:t>
            </w:r>
            <w:r>
              <w:rPr>
                <w:rFonts w:hint="eastAsia"/>
                <w:color w:val="000000"/>
                <w:szCs w:val="21"/>
                <w:lang w:val="en-US" w:eastAsia="zh-CN"/>
              </w:rPr>
              <w:t>0</w:t>
            </w:r>
            <w:r>
              <w:rPr>
                <w:rFonts w:hint="eastAsia"/>
                <w:color w:val="000000"/>
                <w:szCs w:val="18"/>
              </w:rPr>
              <w:t>；临时工</w:t>
            </w:r>
            <w:r>
              <w:rPr>
                <w:rFonts w:hint="eastAsia"/>
                <w:color w:val="000000"/>
                <w:szCs w:val="21"/>
              </w:rPr>
              <w:t>人</w:t>
            </w:r>
            <w:r>
              <w:rPr>
                <w:rFonts w:hint="eastAsia"/>
                <w:color w:val="000000"/>
                <w:szCs w:val="21"/>
                <w:lang w:val="en-US" w:eastAsia="zh-CN"/>
              </w:rPr>
              <w:t>0</w:t>
            </w:r>
            <w:r>
              <w:rPr>
                <w:rFonts w:hint="eastAsia"/>
                <w:color w:val="000000"/>
                <w:szCs w:val="18"/>
              </w:rPr>
              <w:t>；</w:t>
            </w:r>
            <w:r>
              <w:rPr>
                <w:rFonts w:hint="eastAsia"/>
                <w:color w:val="000000"/>
                <w:szCs w:val="21"/>
              </w:rPr>
              <w:t>季节工人</w:t>
            </w:r>
            <w:r>
              <w:rPr>
                <w:rFonts w:hint="eastAsia"/>
                <w:color w:val="000000"/>
                <w:szCs w:val="21"/>
                <w:lang w:val="en-US" w:eastAsia="zh-CN"/>
              </w:rPr>
              <w:t>0</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10</w:t>
            </w:r>
            <w:r>
              <w:rPr>
                <w:rFonts w:hint="eastAsia"/>
                <w:color w:val="000000"/>
                <w:szCs w:val="18"/>
              </w:rPr>
              <w:t>月</w:t>
            </w:r>
            <w:r>
              <w:rPr>
                <w:rFonts w:hint="eastAsia"/>
                <w:color w:val="000000"/>
                <w:szCs w:val="18"/>
                <w:lang w:val="en-US" w:eastAsia="zh-CN"/>
              </w:rPr>
              <w:t>15</w:t>
            </w:r>
            <w:r>
              <w:rPr>
                <w:rFonts w:hint="eastAsia"/>
                <w:color w:val="000000"/>
                <w:szCs w:val="18"/>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8</w:t>
            </w:r>
            <w:r>
              <w:rPr>
                <w:rFonts w:hint="eastAsia"/>
                <w:color w:val="000000"/>
                <w:szCs w:val="18"/>
              </w:rPr>
              <w:t>月</w:t>
            </w:r>
            <w:r>
              <w:rPr>
                <w:rFonts w:hint="eastAsia"/>
                <w:color w:val="000000"/>
                <w:szCs w:val="18"/>
                <w:lang w:val="en-US" w:eastAsia="zh-CN"/>
              </w:rPr>
              <w:t>20</w:t>
            </w:r>
            <w:r>
              <w:rPr>
                <w:rFonts w:hint="eastAsia"/>
                <w:color w:val="000000"/>
                <w:szCs w:val="18"/>
              </w:rPr>
              <w:t>日</w:t>
            </w:r>
          </w:p>
          <w:p>
            <w:pPr>
              <w:rPr>
                <w:color w:val="000000"/>
                <w:szCs w:val="21"/>
              </w:rPr>
            </w:pPr>
            <w:r>
              <w:rPr>
                <w:rFonts w:hint="eastAsia"/>
                <w:color w:val="000000"/>
                <w:szCs w:val="21"/>
              </w:rPr>
              <w:sym w:font="Wingdings 2" w:char="0052"/>
            </w:r>
            <w:r>
              <w:rPr>
                <w:rFonts w:hint="eastAsia"/>
                <w:color w:val="000000"/>
                <w:szCs w:val="21"/>
              </w:rPr>
              <w:t xml:space="preserve">QMS  □EMS  □OHSMS  □FSMSMS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rFonts w:hint="default" w:eastAsia="宋体"/>
                <w:color w:val="000000"/>
                <w:szCs w:val="18"/>
                <w:lang w:val="en-US" w:eastAsia="zh-CN"/>
              </w:rPr>
            </w:pPr>
            <w:r>
              <w:rPr>
                <w:rFonts w:hint="eastAsia"/>
                <w:color w:val="000000"/>
                <w:szCs w:val="18"/>
              </w:rPr>
              <w:t>- 确定外部提供过程、产品和服务（外包过程）：</w:t>
            </w:r>
            <w:r>
              <w:rPr>
                <w:rFonts w:hint="eastAsia"/>
                <w:color w:val="000000"/>
                <w:szCs w:val="18"/>
                <w:lang w:val="en-US" w:eastAsia="zh-CN"/>
              </w:rPr>
              <w:t>铸造、锻造件加工过程</w:t>
            </w:r>
            <w:bookmarkStart w:id="5" w:name="_GoBack"/>
            <w:bookmarkEnd w:id="5"/>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组织文件化的管理方针已制定，内容为：</w:t>
            </w: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zCs w:val="21"/>
              </w:rPr>
              <w:sym w:font="Wingdings 2" w:char="0052"/>
            </w:r>
            <w:r>
              <w:rPr>
                <w:rFonts w:hint="eastAsia"/>
                <w:color w:val="000000"/>
                <w:szCs w:val="21"/>
              </w:rPr>
              <w:t xml:space="preserve">标语 </w:t>
            </w:r>
            <w:r>
              <w:rPr>
                <w:rFonts w:hint="eastAsia"/>
                <w:color w:val="000000"/>
                <w:szCs w:val="21"/>
              </w:rPr>
              <w:sym w:font="Wingdings 2" w:char="0052"/>
            </w:r>
            <w:r>
              <w:rPr>
                <w:rFonts w:hint="eastAsia"/>
                <w:color w:val="000000"/>
                <w:spacing w:val="-2"/>
                <w:szCs w:val="21"/>
              </w:rPr>
              <w:t>展板</w:t>
            </w:r>
            <w:r>
              <w:rPr>
                <w:rFonts w:hint="eastAsia"/>
                <w:color w:val="000000"/>
                <w:szCs w:val="21"/>
              </w:rPr>
              <w:sym w:font="Wingdings 2" w:char="00A3"/>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rFonts w:hint="eastAsia" w:asciiTheme="minorEastAsia" w:hAnsiTheme="minorEastAsia" w:eastAsiaTheme="minorEastAsia" w:cstheme="minorEastAsia"/>
                      <w:b w:val="0"/>
                      <w:bCs/>
                      <w:color w:val="000000"/>
                      <w:sz w:val="21"/>
                      <w:szCs w:val="21"/>
                      <w:highlight w:val="cyan"/>
                    </w:rPr>
                  </w:pPr>
                  <w:r>
                    <w:rPr>
                      <w:rFonts w:hint="eastAsia" w:asciiTheme="minorEastAsia" w:hAnsiTheme="minorEastAsia" w:eastAsiaTheme="minorEastAsia" w:cstheme="minorEastAsia"/>
                      <w:b w:val="0"/>
                      <w:bCs/>
                      <w:snapToGrid w:val="0"/>
                      <w:kern w:val="0"/>
                      <w:sz w:val="21"/>
                      <w:szCs w:val="21"/>
                    </w:rPr>
                    <w:t>产品交</w:t>
                  </w:r>
                  <w:r>
                    <w:rPr>
                      <w:rFonts w:hint="eastAsia" w:asciiTheme="minorEastAsia" w:hAnsiTheme="minorEastAsia" w:eastAsiaTheme="minorEastAsia" w:cstheme="minorEastAsia"/>
                      <w:b w:val="0"/>
                      <w:bCs/>
                      <w:sz w:val="21"/>
                      <w:szCs w:val="21"/>
                    </w:rPr>
                    <w:t>付合格率100%；</w:t>
                  </w:r>
                </w:p>
              </w:tc>
              <w:tc>
                <w:tcPr>
                  <w:tcW w:w="1387" w:type="dxa"/>
                </w:tcPr>
                <w:p>
                  <w:pPr>
                    <w:widowControl/>
                    <w:spacing w:before="40"/>
                    <w:jc w:val="left"/>
                    <w:rPr>
                      <w:rFonts w:hint="eastAsia" w:asciiTheme="minorEastAsia" w:hAnsiTheme="minorEastAsia" w:eastAsiaTheme="minorEastAsia" w:cstheme="minorEastAsia"/>
                      <w:b w:val="0"/>
                      <w:bCs/>
                      <w:color w:val="000000"/>
                      <w:sz w:val="21"/>
                      <w:szCs w:val="21"/>
                      <w:highlight w:val="cyan"/>
                    </w:rPr>
                  </w:pPr>
                  <w:r>
                    <w:rPr>
                      <w:rFonts w:hint="eastAsia" w:asciiTheme="minorEastAsia" w:hAnsiTheme="minorEastAsia" w:eastAsiaTheme="minorEastAsia" w:cstheme="minorEastAsia"/>
                      <w:b w:val="0"/>
                      <w:bCs/>
                      <w:sz w:val="21"/>
                      <w:szCs w:val="21"/>
                    </w:rPr>
                    <w:t>1次/半年</w:t>
                  </w:r>
                </w:p>
              </w:tc>
              <w:tc>
                <w:tcPr>
                  <w:tcW w:w="3499" w:type="dxa"/>
                </w:tcPr>
                <w:p>
                  <w:pPr>
                    <w:widowControl/>
                    <w:spacing w:before="40"/>
                    <w:jc w:val="left"/>
                    <w:rPr>
                      <w:rFonts w:hint="eastAsia" w:asciiTheme="minorEastAsia" w:hAnsiTheme="minorEastAsia" w:eastAsiaTheme="minorEastAsia" w:cstheme="minorEastAsia"/>
                      <w:b w:val="0"/>
                      <w:bCs/>
                      <w:color w:val="000000"/>
                      <w:sz w:val="21"/>
                      <w:szCs w:val="21"/>
                      <w:highlight w:val="cyan"/>
                    </w:rPr>
                  </w:pPr>
                  <w:r>
                    <w:rPr>
                      <w:rFonts w:hint="eastAsia" w:asciiTheme="minorEastAsia" w:hAnsiTheme="minorEastAsia" w:eastAsiaTheme="minorEastAsia" w:cstheme="minorEastAsia"/>
                      <w:b w:val="0"/>
                      <w:bCs/>
                      <w:sz w:val="21"/>
                      <w:szCs w:val="21"/>
                    </w:rPr>
                    <w:t>交付合格数/交付总数*100%</w:t>
                  </w:r>
                </w:p>
              </w:tc>
              <w:tc>
                <w:tcPr>
                  <w:tcW w:w="2444" w:type="dxa"/>
                </w:tcPr>
                <w:p>
                  <w:pPr>
                    <w:widowControl/>
                    <w:spacing w:before="40"/>
                    <w:jc w:val="left"/>
                    <w:rPr>
                      <w:rFonts w:hint="eastAsia" w:asciiTheme="minorEastAsia" w:hAnsiTheme="minorEastAsia" w:eastAsiaTheme="minorEastAsia" w:cstheme="minorEastAsia"/>
                      <w:b w:val="0"/>
                      <w:bCs/>
                      <w:color w:val="000000"/>
                      <w:sz w:val="21"/>
                      <w:szCs w:val="21"/>
                      <w:highlight w:val="none"/>
                      <w:lang w:val="en-US" w:eastAsia="zh-CN"/>
                    </w:rPr>
                  </w:pPr>
                  <w:r>
                    <w:rPr>
                      <w:rFonts w:hint="eastAsia" w:asciiTheme="minorEastAsia" w:hAnsiTheme="minorEastAsia" w:eastAsiaTheme="minorEastAsia" w:cstheme="minorEastAsia"/>
                      <w:b w:val="0"/>
                      <w:bCs/>
                      <w:color w:val="000000"/>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rFonts w:hint="eastAsia" w:asciiTheme="minorEastAsia" w:hAnsiTheme="minorEastAsia" w:eastAsiaTheme="minorEastAsia" w:cstheme="minorEastAsia"/>
                      <w:b w:val="0"/>
                      <w:bCs/>
                      <w:color w:val="000000"/>
                      <w:sz w:val="21"/>
                      <w:szCs w:val="21"/>
                      <w:highlight w:val="cyan"/>
                    </w:rPr>
                  </w:pPr>
                  <w:r>
                    <w:rPr>
                      <w:rFonts w:hint="eastAsia" w:asciiTheme="minorEastAsia" w:hAnsiTheme="minorEastAsia" w:eastAsiaTheme="minorEastAsia" w:cstheme="minorEastAsia"/>
                      <w:b w:val="0"/>
                      <w:bCs/>
                      <w:sz w:val="21"/>
                      <w:szCs w:val="21"/>
                    </w:rPr>
                    <w:t>合同按时交付率100%</w:t>
                  </w:r>
                </w:p>
              </w:tc>
              <w:tc>
                <w:tcPr>
                  <w:tcW w:w="1387" w:type="dxa"/>
                </w:tcPr>
                <w:p>
                  <w:pPr>
                    <w:widowControl/>
                    <w:spacing w:before="40"/>
                    <w:jc w:val="left"/>
                    <w:rPr>
                      <w:rFonts w:hint="eastAsia" w:asciiTheme="minorEastAsia" w:hAnsiTheme="minorEastAsia" w:eastAsiaTheme="minorEastAsia" w:cstheme="minorEastAsia"/>
                      <w:b w:val="0"/>
                      <w:bCs/>
                      <w:color w:val="000000"/>
                      <w:sz w:val="21"/>
                      <w:szCs w:val="21"/>
                      <w:highlight w:val="cyan"/>
                    </w:rPr>
                  </w:pPr>
                  <w:r>
                    <w:rPr>
                      <w:rFonts w:hint="eastAsia" w:asciiTheme="minorEastAsia" w:hAnsiTheme="minorEastAsia" w:eastAsiaTheme="minorEastAsia" w:cstheme="minorEastAsia"/>
                      <w:b w:val="0"/>
                      <w:bCs/>
                      <w:sz w:val="21"/>
                      <w:szCs w:val="21"/>
                    </w:rPr>
                    <w:t>1次/月</w:t>
                  </w:r>
                </w:p>
              </w:tc>
              <w:tc>
                <w:tcPr>
                  <w:tcW w:w="3499" w:type="dxa"/>
                </w:tcPr>
                <w:p>
                  <w:pPr>
                    <w:widowControl/>
                    <w:spacing w:before="40"/>
                    <w:jc w:val="left"/>
                    <w:rPr>
                      <w:rFonts w:hint="eastAsia" w:asciiTheme="minorEastAsia" w:hAnsiTheme="minorEastAsia" w:eastAsiaTheme="minorEastAsia" w:cstheme="minorEastAsia"/>
                      <w:b w:val="0"/>
                      <w:bCs/>
                      <w:color w:val="000000"/>
                      <w:sz w:val="21"/>
                      <w:szCs w:val="21"/>
                      <w:highlight w:val="cyan"/>
                    </w:rPr>
                  </w:pPr>
                  <w:r>
                    <w:rPr>
                      <w:rFonts w:hint="eastAsia" w:asciiTheme="minorEastAsia" w:hAnsiTheme="minorEastAsia" w:eastAsiaTheme="minorEastAsia" w:cstheme="minorEastAsia"/>
                      <w:b w:val="0"/>
                      <w:bCs/>
                      <w:sz w:val="21"/>
                      <w:szCs w:val="21"/>
                    </w:rPr>
                    <w:t>合同交付数/交付总数*100%</w:t>
                  </w:r>
                </w:p>
              </w:tc>
              <w:tc>
                <w:tcPr>
                  <w:tcW w:w="2444" w:type="dxa"/>
                </w:tcPr>
                <w:p>
                  <w:pPr>
                    <w:widowControl/>
                    <w:spacing w:before="40"/>
                    <w:jc w:val="left"/>
                    <w:rPr>
                      <w:rFonts w:hint="eastAsia" w:asciiTheme="minorEastAsia" w:hAnsiTheme="minorEastAsia" w:eastAsiaTheme="minorEastAsia" w:cstheme="minorEastAsia"/>
                      <w:b w:val="0"/>
                      <w:bCs/>
                      <w:color w:val="000000"/>
                      <w:sz w:val="21"/>
                      <w:szCs w:val="21"/>
                      <w:highlight w:val="none"/>
                      <w:lang w:val="en-US" w:eastAsia="zh-CN"/>
                    </w:rPr>
                  </w:pPr>
                  <w:r>
                    <w:rPr>
                      <w:rFonts w:hint="eastAsia" w:asciiTheme="minorEastAsia" w:hAnsiTheme="minorEastAsia" w:eastAsiaTheme="minorEastAsia" w:cstheme="minorEastAsia"/>
                      <w:b w:val="0"/>
                      <w:bCs/>
                      <w:color w:val="000000"/>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rFonts w:hint="eastAsia" w:asciiTheme="minorEastAsia" w:hAnsiTheme="minorEastAsia" w:eastAsiaTheme="minorEastAsia" w:cstheme="minorEastAsia"/>
                      <w:b w:val="0"/>
                      <w:bCs/>
                      <w:color w:val="000000"/>
                      <w:sz w:val="21"/>
                      <w:szCs w:val="21"/>
                      <w:highlight w:val="cyan"/>
                    </w:rPr>
                  </w:pPr>
                  <w:r>
                    <w:rPr>
                      <w:rFonts w:hint="eastAsia" w:asciiTheme="minorEastAsia" w:hAnsiTheme="minorEastAsia" w:eastAsiaTheme="minorEastAsia" w:cstheme="minorEastAsia"/>
                      <w:b w:val="0"/>
                      <w:bCs/>
                      <w:sz w:val="21"/>
                      <w:szCs w:val="21"/>
                    </w:rPr>
                    <w:t>顾客满意度≥92分</w:t>
                  </w:r>
                </w:p>
              </w:tc>
              <w:tc>
                <w:tcPr>
                  <w:tcW w:w="1387" w:type="dxa"/>
                </w:tcPr>
                <w:p>
                  <w:pPr>
                    <w:widowControl/>
                    <w:spacing w:before="40"/>
                    <w:jc w:val="left"/>
                    <w:rPr>
                      <w:rFonts w:hint="eastAsia" w:asciiTheme="minorEastAsia" w:hAnsiTheme="minorEastAsia" w:eastAsiaTheme="minorEastAsia" w:cstheme="minorEastAsia"/>
                      <w:b w:val="0"/>
                      <w:bCs/>
                      <w:color w:val="000000"/>
                      <w:sz w:val="21"/>
                      <w:szCs w:val="21"/>
                      <w:highlight w:val="cyan"/>
                    </w:rPr>
                  </w:pPr>
                  <w:r>
                    <w:rPr>
                      <w:rFonts w:hint="eastAsia" w:asciiTheme="minorEastAsia" w:hAnsiTheme="minorEastAsia" w:eastAsiaTheme="minorEastAsia" w:cstheme="minorEastAsia"/>
                      <w:b w:val="0"/>
                      <w:bCs/>
                      <w:sz w:val="21"/>
                      <w:szCs w:val="21"/>
                    </w:rPr>
                    <w:t>1次/年</w:t>
                  </w:r>
                </w:p>
              </w:tc>
              <w:tc>
                <w:tcPr>
                  <w:tcW w:w="3499" w:type="dxa"/>
                </w:tcPr>
                <w:p>
                  <w:pPr>
                    <w:widowControl/>
                    <w:spacing w:before="40"/>
                    <w:jc w:val="left"/>
                    <w:rPr>
                      <w:rFonts w:hint="eastAsia" w:asciiTheme="minorEastAsia" w:hAnsiTheme="minorEastAsia" w:eastAsiaTheme="minorEastAsia" w:cstheme="minorEastAsia"/>
                      <w:b w:val="0"/>
                      <w:bCs/>
                      <w:color w:val="000000"/>
                      <w:sz w:val="21"/>
                      <w:szCs w:val="21"/>
                      <w:highlight w:val="cyan"/>
                    </w:rPr>
                  </w:pPr>
                  <w:r>
                    <w:rPr>
                      <w:rFonts w:hint="eastAsia" w:asciiTheme="minorEastAsia" w:hAnsiTheme="minorEastAsia" w:eastAsiaTheme="minorEastAsia" w:cstheme="minorEastAsia"/>
                      <w:b w:val="0"/>
                      <w:bCs/>
                      <w:sz w:val="21"/>
                      <w:szCs w:val="21"/>
                    </w:rPr>
                    <w:t>满意得分和/总调查数</w:t>
                  </w:r>
                </w:p>
              </w:tc>
              <w:tc>
                <w:tcPr>
                  <w:tcW w:w="2444" w:type="dxa"/>
                </w:tcPr>
                <w:p>
                  <w:pPr>
                    <w:widowControl/>
                    <w:spacing w:before="40"/>
                    <w:jc w:val="left"/>
                    <w:rPr>
                      <w:rFonts w:hint="eastAsia" w:asciiTheme="minorEastAsia" w:hAnsiTheme="minorEastAsia" w:eastAsiaTheme="minorEastAsia" w:cstheme="minorEastAsia"/>
                      <w:b w:val="0"/>
                      <w:bCs/>
                      <w:color w:val="000000"/>
                      <w:sz w:val="21"/>
                      <w:szCs w:val="21"/>
                      <w:highlight w:val="none"/>
                      <w:lang w:val="en-US" w:eastAsia="zh-CN"/>
                    </w:rPr>
                  </w:pPr>
                  <w:r>
                    <w:rPr>
                      <w:rFonts w:hint="eastAsia" w:asciiTheme="minorEastAsia" w:hAnsiTheme="minorEastAsia" w:eastAsiaTheme="minorEastAsia" w:cstheme="minorEastAsia"/>
                      <w:b w:val="0"/>
                      <w:bCs/>
                      <w:color w:val="000000"/>
                      <w:sz w:val="21"/>
                      <w:szCs w:val="21"/>
                      <w:highlight w:val="none"/>
                      <w:lang w:val="en-US" w:eastAsia="zh-CN"/>
                    </w:rPr>
                    <w:t>98分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 xml:space="preserve">-《管理手册》份；覆盖了 </w:t>
            </w:r>
            <w:r>
              <w:rPr>
                <w:rFonts w:hint="eastAsia"/>
                <w:color w:val="000000"/>
                <w:szCs w:val="21"/>
              </w:rPr>
              <w:sym w:font="Wingdings 2" w:char="0052"/>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lang w:val="en-US" w:eastAsia="zh-CN"/>
              </w:rPr>
              <w:t>1</w:t>
            </w:r>
            <w:r>
              <w:rPr>
                <w:rFonts w:hint="eastAsia"/>
                <w:color w:val="000000"/>
                <w:szCs w:val="18"/>
              </w:rPr>
              <w:t>份；详见《受控文件清单》</w:t>
            </w:r>
          </w:p>
          <w:p>
            <w:pPr>
              <w:rPr>
                <w:color w:val="000000"/>
                <w:szCs w:val="18"/>
              </w:rPr>
            </w:pPr>
            <w:r>
              <w:rPr>
                <w:rFonts w:hint="eastAsia"/>
                <w:color w:val="000000"/>
                <w:szCs w:val="18"/>
              </w:rPr>
              <w:t>-作业文件；</w:t>
            </w:r>
            <w:r>
              <w:rPr>
                <w:rFonts w:hint="eastAsia"/>
                <w:color w:val="000000"/>
                <w:szCs w:val="18"/>
                <w:lang w:val="en-US" w:eastAsia="zh-CN"/>
              </w:rPr>
              <w:t>1</w:t>
            </w:r>
            <w:r>
              <w:rPr>
                <w:rFonts w:hint="eastAsia"/>
                <w:color w:val="000000"/>
                <w:szCs w:val="18"/>
              </w:rPr>
              <w:t>份；详见《受控文件清单》</w:t>
            </w:r>
          </w:p>
          <w:p>
            <w:pPr>
              <w:rPr>
                <w:color w:val="000000"/>
              </w:rPr>
            </w:pPr>
            <w:r>
              <w:rPr>
                <w:rFonts w:hint="eastAsia"/>
                <w:color w:val="000000"/>
                <w:szCs w:val="18"/>
              </w:rPr>
              <w:t>-记录表格；</w:t>
            </w:r>
            <w:r>
              <w:rPr>
                <w:rFonts w:hint="eastAsia"/>
                <w:color w:val="000000"/>
                <w:szCs w:val="18"/>
                <w:lang w:val="en-US" w:eastAsia="zh-CN"/>
              </w:rPr>
              <w:t>1</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lang w:val="en-US" w:eastAsia="zh-CN"/>
              </w:rPr>
              <w:t>2023</w:t>
            </w:r>
            <w:r>
              <w:rPr>
                <w:rFonts w:hint="eastAsia"/>
                <w:color w:val="000000"/>
                <w:szCs w:val="18"/>
              </w:rPr>
              <w:t>年</w:t>
            </w:r>
            <w:r>
              <w:rPr>
                <w:rFonts w:hint="eastAsia"/>
                <w:color w:val="000000"/>
                <w:szCs w:val="18"/>
                <w:lang w:val="en-US" w:eastAsia="zh-CN"/>
              </w:rPr>
              <w:t>1</w:t>
            </w:r>
            <w:r>
              <w:rPr>
                <w:rFonts w:hint="eastAsia"/>
                <w:color w:val="000000"/>
                <w:szCs w:val="18"/>
              </w:rPr>
              <w:t>月</w:t>
            </w:r>
            <w:r>
              <w:rPr>
                <w:rFonts w:hint="eastAsia"/>
                <w:color w:val="000000"/>
                <w:szCs w:val="18"/>
                <w:lang w:val="en-US" w:eastAsia="zh-CN"/>
              </w:rPr>
              <w:t>5-6</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lang w:val="en-US" w:eastAsia="zh-CN"/>
              </w:rPr>
              <w:t>2023</w:t>
            </w:r>
            <w:r>
              <w:rPr>
                <w:rFonts w:hint="eastAsia"/>
                <w:color w:val="000000"/>
                <w:szCs w:val="18"/>
              </w:rPr>
              <w:t>年</w:t>
            </w:r>
            <w:r>
              <w:rPr>
                <w:rFonts w:hint="eastAsia"/>
                <w:color w:val="000000"/>
                <w:szCs w:val="18"/>
                <w:lang w:val="en-US" w:eastAsia="zh-CN"/>
              </w:rPr>
              <w:t>1</w:t>
            </w:r>
            <w:r>
              <w:rPr>
                <w:rFonts w:hint="eastAsia"/>
                <w:color w:val="000000"/>
                <w:szCs w:val="18"/>
              </w:rPr>
              <w:t>月</w:t>
            </w:r>
            <w:r>
              <w:rPr>
                <w:rFonts w:hint="eastAsia"/>
                <w:color w:val="000000"/>
                <w:szCs w:val="18"/>
                <w:lang w:val="en-US" w:eastAsia="zh-CN"/>
              </w:rPr>
              <w:t>29</w:t>
            </w:r>
            <w:r>
              <w:rPr>
                <w:rFonts w:hint="eastAsia"/>
                <w:color w:val="000000"/>
                <w:szCs w:val="18"/>
              </w:rPr>
              <w:t>日实施了管理评审；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hint="default" w:eastAsia="宋体"/>
                <w:color w:val="000000"/>
                <w:szCs w:val="18"/>
                <w:u w:val="single"/>
                <w:lang w:val="en-US" w:eastAsia="zh-CN"/>
              </w:rPr>
            </w:pPr>
            <w:r>
              <w:rPr>
                <w:rFonts w:hint="eastAsia"/>
                <w:color w:val="000000"/>
                <w:szCs w:val="18"/>
              </w:rPr>
              <w:t>QMS不适用条款</w:t>
            </w:r>
            <w:r>
              <w:rPr>
                <w:rFonts w:hint="eastAsia"/>
                <w:color w:val="000000"/>
                <w:szCs w:val="18"/>
                <w:lang w:val="en-US" w:eastAsia="zh-CN"/>
              </w:rPr>
              <w:t>1</w:t>
            </w:r>
            <w:r>
              <w:rPr>
                <w:rFonts w:hint="eastAsia"/>
                <w:color w:val="000000"/>
                <w:szCs w:val="18"/>
                <w:lang w:eastAsia="zh-CN"/>
              </w:rPr>
              <w:t>：</w:t>
            </w:r>
            <w:r>
              <w:rPr>
                <w:rFonts w:hint="eastAsia"/>
                <w:color w:val="000000"/>
                <w:szCs w:val="18"/>
                <w:lang w:val="en-US" w:eastAsia="zh-CN"/>
              </w:rPr>
              <w:t>8.3条款</w:t>
            </w:r>
          </w:p>
          <w:p>
            <w:pPr>
              <w:ind w:firstLine="422"/>
              <w:rPr>
                <w:rFonts w:hint="eastAsia" w:asciiTheme="minorEastAsia" w:hAnsiTheme="minorEastAsia" w:eastAsiaTheme="minorEastAsia" w:cstheme="minorEastAsia"/>
                <w:b w:val="0"/>
                <w:bCs/>
                <w:szCs w:val="21"/>
              </w:rPr>
            </w:pPr>
            <w:r>
              <w:rPr>
                <w:rFonts w:hint="eastAsia"/>
                <w:color w:val="000000"/>
                <w:szCs w:val="18"/>
              </w:rPr>
              <w:t>合理理由的详细说明：</w:t>
            </w:r>
            <w:r>
              <w:rPr>
                <w:rFonts w:hint="eastAsia" w:asciiTheme="minorEastAsia" w:hAnsiTheme="minorEastAsia" w:eastAsiaTheme="minorEastAsia" w:cstheme="minorEastAsia"/>
                <w:b w:val="0"/>
                <w:bCs/>
              </w:rPr>
              <w:t>本公司依据客户图纸和技术文件固定模式下进行生产，质量管理活动不涉及设计与开发，因此ISO9001:2015标准条款8.3设计和开发条款不适用；删减8.3条款不影响公司提供满足顾客和适用法律法规要求的产品的能力和责任的要求。</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p>
          <w:p>
            <w:pPr>
              <w:rPr>
                <w:color w:val="000000"/>
                <w:szCs w:val="18"/>
              </w:rPr>
            </w:pPr>
            <w:r>
              <w:rPr>
                <w:rFonts w:hint="eastAsia"/>
                <w:color w:val="000000"/>
                <w:szCs w:val="18"/>
              </w:rPr>
              <w:t>合理理由的详细说明：</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rPr>
            </w:pPr>
          </w:p>
          <w:p>
            <w:pPr>
              <w:rPr>
                <w:color w:val="000000"/>
                <w:u w:val="single"/>
              </w:rPr>
            </w:pPr>
            <w:r>
              <w:rPr>
                <w:rFonts w:hint="eastAsia"/>
                <w:color w:val="000000"/>
              </w:rPr>
              <w:t>质量关键过程（工序）：</w:t>
            </w:r>
            <w:r>
              <w:rPr>
                <w:rFonts w:hint="eastAsia"/>
                <w:color w:val="000000"/>
                <w:u w:val="single"/>
              </w:rPr>
              <w:t>；</w:t>
            </w:r>
            <w:r>
              <w:rPr>
                <w:rFonts w:hint="eastAsia"/>
                <w:color w:val="000000"/>
                <w:u w:val="single"/>
                <w:lang w:val="en-US" w:eastAsia="zh-CN"/>
              </w:rPr>
              <w:t>精加工过程</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lang w:val="en-US" w:eastAsia="zh-CN"/>
              </w:rPr>
              <w:t>热处理过程</w:t>
            </w:r>
            <w:r>
              <w:rPr>
                <w:rFonts w:hint="eastAsia"/>
                <w:color w:val="000000"/>
                <w:u w:val="single"/>
              </w:rPr>
              <w:t>；</w:t>
            </w:r>
          </w:p>
          <w:p>
            <w:pPr>
              <w:rPr>
                <w:color w:val="000000"/>
                <w:szCs w:val="18"/>
              </w:rPr>
            </w:pPr>
            <w:r>
              <w:rPr>
                <w:rFonts w:hint="eastAsia"/>
                <w:color w:val="000000"/>
              </w:rPr>
              <w:t>确认的内容：</w:t>
            </w:r>
            <w:r>
              <w:rPr>
                <w:rFonts w:hint="eastAsia"/>
                <w:color w:val="000000"/>
                <w:szCs w:val="21"/>
              </w:rPr>
              <w:sym w:font="Wingdings 2" w:char="0052"/>
            </w:r>
            <w:r>
              <w:rPr>
                <w:rFonts w:hint="eastAsia"/>
                <w:color w:val="000000"/>
                <w:szCs w:val="21"/>
              </w:rPr>
              <w:t>人员技能、</w:t>
            </w:r>
            <w:r>
              <w:rPr>
                <w:rFonts w:hint="eastAsia"/>
                <w:color w:val="000000"/>
                <w:szCs w:val="21"/>
              </w:rPr>
              <w:sym w:font="Wingdings 2" w:char="0052"/>
            </w:r>
            <w:r>
              <w:rPr>
                <w:rFonts w:hint="eastAsia"/>
                <w:color w:val="000000"/>
                <w:szCs w:val="21"/>
              </w:rPr>
              <w:t>设备能力、</w:t>
            </w:r>
            <w:r>
              <w:rPr>
                <w:rFonts w:hint="eastAsia"/>
                <w:color w:val="000000"/>
                <w:szCs w:val="21"/>
              </w:rPr>
              <w:sym w:font="Wingdings 2" w:char="0052"/>
            </w:r>
            <w:r>
              <w:rPr>
                <w:rFonts w:hint="eastAsia"/>
                <w:color w:val="000000"/>
                <w:szCs w:val="21"/>
              </w:rPr>
              <w:t>原料控制、</w:t>
            </w:r>
            <w:r>
              <w:rPr>
                <w:rFonts w:hint="eastAsia"/>
                <w:color w:val="000000"/>
                <w:szCs w:val="21"/>
              </w:rPr>
              <w:sym w:font="Wingdings 2" w:char="0052"/>
            </w:r>
            <w:r>
              <w:rPr>
                <w:rFonts w:hint="eastAsia"/>
                <w:color w:val="000000"/>
                <w:szCs w:val="21"/>
              </w:rPr>
              <w:t>工艺方法、</w:t>
            </w:r>
            <w:r>
              <w:rPr>
                <w:rFonts w:hint="eastAsia"/>
                <w:color w:val="000000"/>
                <w:szCs w:val="21"/>
              </w:rPr>
              <w:sym w:font="Wingdings 2" w:char="0052"/>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sym w:font="Wingdings 2" w:char="0052"/>
            </w:r>
            <w:r>
              <w:rPr>
                <w:rFonts w:hint="eastAsia"/>
                <w:color w:val="000000"/>
                <w:szCs w:val="21"/>
              </w:rPr>
              <w:t>客户要求、</w:t>
            </w:r>
            <w:r>
              <w:rPr>
                <w:rFonts w:hint="eastAsia"/>
                <w:color w:val="000000"/>
                <w:szCs w:val="21"/>
              </w:rPr>
              <w:sym w:font="Wingdings 2" w:char="00A3"/>
            </w:r>
            <w:r>
              <w:rPr>
                <w:rFonts w:hint="eastAsia"/>
                <w:color w:val="000000"/>
                <w:szCs w:val="21"/>
              </w:rPr>
              <w:t>国际标准、</w:t>
            </w:r>
            <w:r>
              <w:rPr>
                <w:rFonts w:hint="eastAsia"/>
                <w:color w:val="000000"/>
                <w:szCs w:val="21"/>
              </w:rPr>
              <w:sym w:font="Wingdings 2" w:char="0052"/>
            </w:r>
            <w:r>
              <w:rPr>
                <w:rFonts w:hint="eastAsia"/>
                <w:color w:val="000000"/>
                <w:szCs w:val="21"/>
              </w:rPr>
              <w:t xml:space="preserve">国家标准、□行业标准、□地方标准、□企业标准、□企业技术规范 </w:t>
            </w:r>
          </w:p>
          <w:p>
            <w:pPr>
              <w:rPr>
                <w:color w:val="000000"/>
                <w:szCs w:val="21"/>
              </w:rPr>
            </w:pPr>
            <w:r>
              <w:rPr>
                <w:rFonts w:hint="eastAsia"/>
                <w:color w:val="000000"/>
                <w:szCs w:val="21"/>
              </w:rPr>
              <w:t>□其他：</w:t>
            </w:r>
          </w:p>
          <w:p>
            <w:pPr>
              <w:rPr>
                <w:color w:val="000000"/>
              </w:rPr>
            </w:pPr>
            <w:r>
              <w:rPr>
                <w:rFonts w:hint="eastAsia"/>
                <w:color w:val="000000"/>
                <w:szCs w:val="21"/>
              </w:rPr>
              <w:sym w:font="Wingdings 2" w:char="0052"/>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 xml:space="preserve">□正常情况下至少个月一次； □原辅材料有较大变化。；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rPr>
                <w:color w:val="000000"/>
              </w:rPr>
            </w:pPr>
            <w:r>
              <w:rPr>
                <w:rFonts w:hint="eastAsia"/>
                <w:color w:val="000000"/>
              </w:rPr>
              <w:t xml:space="preserve">近一年产品召回的情况。 </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近一年顾客满意度的情况，</w:t>
            </w:r>
            <w:r>
              <w:rPr>
                <w:rFonts w:hint="eastAsia"/>
                <w:color w:val="000000"/>
                <w:szCs w:val="21"/>
              </w:rPr>
              <w:t>□</w:t>
            </w:r>
            <w:r>
              <w:rPr>
                <w:rFonts w:hint="eastAsia"/>
                <w:color w:val="000000"/>
              </w:rPr>
              <w:t xml:space="preserve">未发生 </w:t>
            </w:r>
          </w:p>
          <w:p>
            <w:pPr>
              <w:ind w:firstLine="2520" w:firstLineChars="1200"/>
              <w:rPr>
                <w:color w:val="000000"/>
                <w:u w:val="single"/>
              </w:rPr>
            </w:pPr>
            <w:r>
              <w:rPr>
                <w:rFonts w:hint="eastAsia"/>
                <w:color w:val="000000"/>
                <w:szCs w:val="21"/>
              </w:rPr>
              <w:sym w:font="Wingdings 2" w:char="0052"/>
            </w:r>
            <w:r>
              <w:rPr>
                <w:rFonts w:hint="eastAsia"/>
                <w:color w:val="000000"/>
              </w:rPr>
              <w:t>发生过，说明</w:t>
            </w:r>
            <w:r>
              <w:rPr>
                <w:rFonts w:hint="eastAsia"/>
                <w:color w:val="000000"/>
                <w:u w:val="single"/>
              </w:rPr>
              <w:t>；</w:t>
            </w:r>
            <w:r>
              <w:rPr>
                <w:rFonts w:hint="eastAsia"/>
                <w:color w:val="000000"/>
                <w:u w:val="single"/>
                <w:lang w:val="en-US" w:eastAsia="zh-CN"/>
              </w:rPr>
              <w:t>98分</w:t>
            </w:r>
            <w:r>
              <w:rPr>
                <w:rFonts w:hint="eastAsia"/>
                <w:color w:val="000000"/>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sym w:font="Wingdings 2" w:char="0052"/>
            </w:r>
            <w:r>
              <w:rPr>
                <w:rFonts w:hint="eastAsia"/>
                <w:color w:val="000000"/>
                <w:szCs w:val="21"/>
              </w:rPr>
              <w:t>生产/加工</w:t>
            </w:r>
            <w:r>
              <w:rPr>
                <w:rFonts w:hint="eastAsia"/>
                <w:color w:val="000000"/>
              </w:rPr>
              <w:t>车间、</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rPr>
              <w:t>□可以满足运行要求；</w:t>
            </w:r>
            <w:r>
              <w:rPr>
                <w:rFonts w:hint="eastAsia"/>
                <w:color w:val="000000"/>
                <w:szCs w:val="21"/>
              </w:rPr>
              <w:sym w:font="Wingdings 2" w:char="0052"/>
            </w:r>
            <w:r>
              <w:rPr>
                <w:rFonts w:hint="eastAsia"/>
                <w:color w:val="000000"/>
                <w:szCs w:val="21"/>
              </w:rPr>
              <w:t>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sym w:font="Wingdings 2" w:char="0052"/>
            </w:r>
            <w:r>
              <w:rPr>
                <w:rFonts w:hint="eastAsia"/>
                <w:color w:val="000000"/>
                <w:szCs w:val="21"/>
              </w:rPr>
              <w:t>与企业提供的工艺流程一致；</w:t>
            </w:r>
            <w:r>
              <w:rPr>
                <w:rFonts w:hint="eastAsia"/>
                <w:color w:val="000000"/>
                <w:szCs w:val="21"/>
              </w:rPr>
              <w:sym w:font="Wingdings 2" w:char="00A3"/>
            </w:r>
            <w:r>
              <w:rPr>
                <w:rFonts w:hint="eastAsia"/>
                <w:color w:val="000000"/>
                <w:szCs w:val="21"/>
              </w:rPr>
              <w:t>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rFonts w:hint="default" w:eastAsia="宋体"/>
                <w:color w:val="000000"/>
                <w:lang w:val="en-US" w:eastAsia="zh-CN"/>
              </w:rPr>
            </w:pPr>
            <w:r>
              <w:rPr>
                <w:rFonts w:hint="eastAsia"/>
                <w:color w:val="000000"/>
              </w:rPr>
              <w:t>观察基础设施（生产设备）</w:t>
            </w:r>
            <w:r>
              <w:rPr>
                <w:rFonts w:hint="eastAsia"/>
                <w:color w:val="000000"/>
                <w:szCs w:val="21"/>
              </w:rPr>
              <w:t>，主要有</w:t>
            </w:r>
            <w:r>
              <w:rPr>
                <w:rFonts w:hint="eastAsia"/>
                <w:color w:val="000000"/>
                <w:u w:val="single"/>
              </w:rPr>
              <w:t>；</w:t>
            </w:r>
            <w:r>
              <w:rPr>
                <w:rFonts w:hint="eastAsia" w:ascii="宋体" w:hAnsi="宋体" w:eastAsia="宋体"/>
                <w:color w:val="000000"/>
                <w:sz w:val="21"/>
                <w:szCs w:val="21"/>
              </w:rPr>
              <w:t>数控车床</w:t>
            </w:r>
            <w:r>
              <w:rPr>
                <w:rFonts w:hint="eastAsia" w:ascii="宋体" w:hAnsi="宋体"/>
                <w:color w:val="000000"/>
                <w:sz w:val="21"/>
                <w:szCs w:val="21"/>
                <w:lang w:eastAsia="zh-CN"/>
              </w:rPr>
              <w:t>、</w:t>
            </w:r>
            <w:r>
              <w:rPr>
                <w:rFonts w:hint="eastAsia" w:ascii="宋体" w:hAnsi="宋体" w:eastAsia="宋体"/>
                <w:color w:val="000000"/>
                <w:sz w:val="21"/>
                <w:szCs w:val="21"/>
              </w:rPr>
              <w:t>插齿机</w:t>
            </w:r>
            <w:r>
              <w:rPr>
                <w:rFonts w:hint="eastAsia" w:ascii="宋体" w:hAnsi="宋体"/>
                <w:color w:val="000000"/>
                <w:sz w:val="21"/>
                <w:szCs w:val="21"/>
                <w:lang w:eastAsia="zh-CN"/>
              </w:rPr>
              <w:t>、</w:t>
            </w:r>
            <w:r>
              <w:rPr>
                <w:rFonts w:hint="eastAsia" w:ascii="宋体" w:hAnsi="宋体" w:eastAsia="宋体"/>
                <w:color w:val="000000"/>
                <w:sz w:val="21"/>
                <w:szCs w:val="21"/>
              </w:rPr>
              <w:t>滚齿机</w:t>
            </w:r>
            <w:r>
              <w:rPr>
                <w:rFonts w:hint="eastAsia" w:ascii="宋体" w:hAnsi="宋体"/>
                <w:color w:val="000000"/>
                <w:sz w:val="21"/>
                <w:szCs w:val="21"/>
                <w:lang w:eastAsia="zh-CN"/>
              </w:rPr>
              <w:t>、</w:t>
            </w:r>
            <w:r>
              <w:rPr>
                <w:rFonts w:hint="eastAsia" w:ascii="宋体" w:hAnsi="宋体" w:eastAsia="宋体"/>
                <w:color w:val="000000"/>
                <w:sz w:val="21"/>
                <w:szCs w:val="21"/>
              </w:rPr>
              <w:t>数控加工中心</w:t>
            </w:r>
            <w:r>
              <w:rPr>
                <w:rFonts w:hint="eastAsia" w:ascii="宋体" w:hAnsi="宋体"/>
                <w:color w:val="000000"/>
                <w:sz w:val="21"/>
                <w:szCs w:val="21"/>
                <w:lang w:eastAsia="zh-CN"/>
              </w:rPr>
              <w:t>、</w:t>
            </w:r>
            <w:r>
              <w:rPr>
                <w:rFonts w:hint="eastAsia" w:ascii="宋体" w:hAnsi="宋体" w:eastAsia="宋体"/>
                <w:color w:val="000000"/>
                <w:sz w:val="21"/>
                <w:szCs w:val="21"/>
              </w:rPr>
              <w:t>镗床</w:t>
            </w:r>
            <w:r>
              <w:rPr>
                <w:rFonts w:hint="eastAsia" w:ascii="宋体" w:hAnsi="宋体"/>
                <w:color w:val="000000"/>
                <w:sz w:val="21"/>
                <w:szCs w:val="21"/>
                <w:lang w:eastAsia="zh-CN"/>
              </w:rPr>
              <w:t>、</w:t>
            </w:r>
            <w:r>
              <w:rPr>
                <w:rFonts w:hint="eastAsia" w:ascii="宋体" w:hAnsi="宋体" w:eastAsia="宋体"/>
                <w:color w:val="000000"/>
                <w:sz w:val="21"/>
                <w:szCs w:val="21"/>
              </w:rPr>
              <w:t>摇臂钻床</w:t>
            </w:r>
            <w:r>
              <w:rPr>
                <w:rFonts w:hint="eastAsia" w:ascii="宋体" w:hAnsi="宋体"/>
                <w:color w:val="000000"/>
                <w:sz w:val="21"/>
                <w:szCs w:val="21"/>
                <w:lang w:eastAsia="zh-CN"/>
              </w:rPr>
              <w:t>、</w:t>
            </w:r>
            <w:r>
              <w:rPr>
                <w:rFonts w:hint="eastAsia" w:ascii="宋体" w:hAnsi="宋体" w:eastAsia="宋体"/>
                <w:color w:val="000000"/>
                <w:sz w:val="21"/>
                <w:szCs w:val="21"/>
              </w:rPr>
              <w:t>电火花数控线切割机床</w:t>
            </w:r>
            <w:r>
              <w:rPr>
                <w:rFonts w:hint="eastAsia" w:ascii="宋体" w:hAnsi="宋体"/>
                <w:color w:val="000000"/>
                <w:sz w:val="21"/>
                <w:szCs w:val="21"/>
                <w:lang w:eastAsia="zh-CN"/>
              </w:rPr>
              <w:t>、</w:t>
            </w:r>
            <w:r>
              <w:rPr>
                <w:rFonts w:hint="eastAsia" w:ascii="宋体" w:hAnsi="宋体"/>
                <w:color w:val="000000"/>
                <w:sz w:val="21"/>
                <w:szCs w:val="21"/>
                <w:lang w:val="en-US" w:eastAsia="zh-CN"/>
              </w:rPr>
              <w:t>调质炉等。</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运行完好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rPr>
                <w:rFonts w:hint="eastAsia" w:eastAsia="宋体"/>
                <w:color w:val="000000"/>
                <w:lang w:val="en-US" w:eastAsia="zh-CN"/>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r>
              <w:rPr>
                <w:rFonts w:hint="eastAsia" w:ascii="宋体" w:hAnsi="宋体" w:eastAsia="宋体"/>
                <w:color w:val="000000"/>
                <w:sz w:val="21"/>
                <w:szCs w:val="21"/>
              </w:rPr>
              <w:t>卡尺</w:t>
            </w:r>
            <w:r>
              <w:rPr>
                <w:rFonts w:hint="eastAsia" w:ascii="宋体" w:hAnsi="宋体"/>
                <w:color w:val="000000"/>
                <w:sz w:val="21"/>
                <w:szCs w:val="21"/>
                <w:lang w:eastAsia="zh-CN"/>
              </w:rPr>
              <w:t>、</w:t>
            </w:r>
            <w:r>
              <w:rPr>
                <w:rFonts w:hint="eastAsia" w:ascii="宋体" w:hAnsi="宋体" w:eastAsia="宋体"/>
                <w:color w:val="000000"/>
                <w:sz w:val="21"/>
                <w:szCs w:val="21"/>
              </w:rPr>
              <w:t>千分尺</w:t>
            </w:r>
            <w:r>
              <w:rPr>
                <w:rFonts w:hint="eastAsia" w:ascii="宋体" w:hAnsi="宋体"/>
                <w:color w:val="000000"/>
                <w:sz w:val="21"/>
                <w:szCs w:val="21"/>
                <w:lang w:eastAsia="zh-CN"/>
              </w:rPr>
              <w:t>、</w:t>
            </w:r>
            <w:r>
              <w:rPr>
                <w:rFonts w:hint="eastAsia" w:ascii="宋体" w:hAnsi="宋体" w:eastAsia="宋体"/>
                <w:color w:val="000000"/>
                <w:sz w:val="21"/>
                <w:szCs w:val="21"/>
              </w:rPr>
              <w:t>里氏硬度计</w:t>
            </w:r>
            <w:r>
              <w:rPr>
                <w:rFonts w:hint="eastAsia" w:ascii="宋体" w:hAnsi="宋体"/>
                <w:color w:val="000000"/>
                <w:sz w:val="21"/>
                <w:szCs w:val="21"/>
                <w:lang w:val="en-US" w:eastAsia="zh-CN"/>
              </w:rPr>
              <w:t>等。</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校准受控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w:t>
            </w:r>
          </w:p>
          <w:p>
            <w:pPr>
              <w:widowControl/>
              <w:spacing w:before="40"/>
              <w:jc w:val="left"/>
              <w:rPr>
                <w:color w:val="000000"/>
                <w:szCs w:val="21"/>
              </w:rPr>
            </w:pPr>
          </w:p>
          <w:p>
            <w:pPr>
              <w:widowControl/>
              <w:spacing w:before="40"/>
              <w:jc w:val="left"/>
              <w:rPr>
                <w:rFonts w:hint="default" w:eastAsia="宋体"/>
                <w:color w:val="000000"/>
                <w:lang w:val="en-US" w:eastAsia="zh-CN"/>
              </w:rPr>
            </w:pPr>
            <w:r>
              <w:rPr>
                <w:rFonts w:hint="eastAsia"/>
                <w:color w:val="000000"/>
              </w:rPr>
              <w:t>观察使用特种设备的种类并了解定期检测和备案登记情况</w:t>
            </w:r>
            <w:r>
              <w:rPr>
                <w:rFonts w:hint="eastAsia"/>
                <w:color w:val="000000"/>
                <w:lang w:eastAsia="zh-CN"/>
              </w:rPr>
              <w:t>：</w:t>
            </w:r>
            <w:r>
              <w:rPr>
                <w:rFonts w:hint="eastAsia"/>
                <w:color w:val="000000"/>
                <w:lang w:val="en-US" w:eastAsia="zh-CN"/>
              </w:rPr>
              <w:t>提供有检验报告</w:t>
            </w:r>
          </w:p>
          <w:p>
            <w:pPr>
              <w:widowControl/>
              <w:spacing w:before="40"/>
              <w:jc w:val="left"/>
              <w:rPr>
                <w:color w:val="000000"/>
              </w:rPr>
            </w:pPr>
            <w:r>
              <w:rPr>
                <w:rFonts w:hint="eastAsia"/>
                <w:color w:val="000000"/>
                <w:szCs w:val="21"/>
              </w:rPr>
              <w:t>□场内机动车辆（叉车）；</w:t>
            </w:r>
            <w:r>
              <w:rPr>
                <w:rFonts w:hint="eastAsia"/>
                <w:color w:val="000000"/>
                <w:szCs w:val="21"/>
              </w:rPr>
              <w:sym w:font="Wingdings 2" w:char="0052"/>
            </w:r>
            <w:r>
              <w:rPr>
                <w:rFonts w:hint="eastAsia"/>
                <w:color w:val="000000"/>
                <w:szCs w:val="21"/>
              </w:rPr>
              <w:t>起重机械；□压力容器；□压力管道；□锅炉；□电梯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sym w:font="Wingdings" w:char="00FE"/>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sym w:font="Wingdings" w:char="00FE"/>
            </w:r>
            <w:r>
              <w:rPr>
                <w:rFonts w:hint="eastAsia"/>
                <w:color w:val="000000"/>
              </w:rPr>
              <w:t xml:space="preserve">照度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非歧视   </w:t>
            </w:r>
            <w:r>
              <w:rPr>
                <w:rFonts w:ascii="Wingdings" w:hAnsi="Wingdings"/>
                <w:color w:val="000000"/>
              </w:rPr>
              <w:sym w:font="Wingdings" w:char="00FE"/>
            </w:r>
            <w:r>
              <w:rPr>
                <w:rFonts w:hint="eastAsia"/>
                <w:color w:val="000000"/>
              </w:rPr>
              <w:t xml:space="preserve">非对抗   </w:t>
            </w:r>
            <w:r>
              <w:rPr>
                <w:rFonts w:ascii="Wingdings" w:hAnsi="Wingdings"/>
                <w:color w:val="000000"/>
              </w:rPr>
              <w:sym w:font="Wingdings" w:char="00FE"/>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过度疲劳   </w:t>
            </w:r>
            <w:r>
              <w:rPr>
                <w:rFonts w:ascii="Wingdings" w:hAnsi="Wingdings"/>
                <w:color w:val="000000"/>
              </w:rPr>
              <w:sym w:font="Wingdings" w:char="00FE"/>
            </w:r>
            <w:r>
              <w:rPr>
                <w:rFonts w:hint="eastAsia"/>
                <w:color w:val="000000"/>
              </w:rPr>
              <w:t xml:space="preserve">情绪不稳定    </w:t>
            </w:r>
            <w:r>
              <w:rPr>
                <w:rFonts w:ascii="Wingdings" w:hAnsi="Wingdings"/>
                <w:color w:val="000000"/>
              </w:rPr>
              <w:sym w:font="Wingdings" w:char="00FE"/>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000000"/>
                <w:sz w:val="21"/>
                <w:szCs w:val="21"/>
              </w:rPr>
            </w:pPr>
            <w:r>
              <w:rPr>
                <w:rFonts w:hint="eastAsia"/>
                <w:color w:val="000000"/>
                <w:sz w:val="21"/>
                <w:szCs w:val="21"/>
              </w:rPr>
              <w:t>注册地址变更</w:t>
            </w:r>
            <w:r>
              <w:rPr>
                <w:rFonts w:hint="eastAsia"/>
                <w:color w:val="000000"/>
                <w:sz w:val="21"/>
                <w:szCs w:val="21"/>
                <w:lang w:val="en-US" w:eastAsia="zh-CN"/>
              </w:rPr>
              <w:t xml:space="preserve">  无</w:t>
            </w:r>
            <w:r>
              <w:rPr>
                <w:rFonts w:hint="eastAsia"/>
                <w:color w:val="000000"/>
                <w:sz w:val="21"/>
                <w:szCs w:val="21"/>
              </w:rPr>
              <w:t xml:space="preserve">                               </w:t>
            </w:r>
          </w:p>
          <w:p>
            <w:pPr>
              <w:jc w:val="left"/>
              <w:rPr>
                <w:color w:val="000000"/>
                <w:szCs w:val="21"/>
              </w:rPr>
            </w:pPr>
            <w:r>
              <w:rPr>
                <w:rFonts w:hint="eastAsia"/>
                <w:color w:val="000000"/>
                <w:szCs w:val="21"/>
              </w:rPr>
              <w:t xml:space="preserve">□ 经营地址变更 </w:t>
            </w:r>
            <w:r>
              <w:rPr>
                <w:rFonts w:hint="eastAsia"/>
                <w:color w:val="000000"/>
                <w:szCs w:val="21"/>
                <w:lang w:val="en-US" w:eastAsia="zh-CN"/>
              </w:rPr>
              <w:t xml:space="preserve">  无</w:t>
            </w:r>
            <w:r>
              <w:rPr>
                <w:rFonts w:hint="eastAsia"/>
                <w:color w:val="000000"/>
                <w:szCs w:val="21"/>
              </w:rPr>
              <w:t xml:space="preserve">                                   </w:t>
            </w:r>
          </w:p>
          <w:p>
            <w:pPr>
              <w:jc w:val="left"/>
              <w:rPr>
                <w:color w:val="000000"/>
                <w:szCs w:val="21"/>
              </w:rPr>
            </w:pPr>
            <w:r>
              <w:rPr>
                <w:rFonts w:hint="eastAsia"/>
                <w:color w:val="000000"/>
                <w:szCs w:val="21"/>
              </w:rPr>
              <w:t xml:space="preserve">□ 认证范围变更  </w:t>
            </w:r>
            <w:r>
              <w:rPr>
                <w:rFonts w:hint="eastAsia"/>
                <w:color w:val="000000"/>
                <w:szCs w:val="21"/>
                <w:lang w:val="en-US" w:eastAsia="zh-CN"/>
              </w:rPr>
              <w:t xml:space="preserve">  无</w:t>
            </w:r>
            <w:r>
              <w:rPr>
                <w:rFonts w:hint="eastAsia"/>
                <w:color w:val="000000"/>
                <w:szCs w:val="21"/>
              </w:rPr>
              <w:t xml:space="preserve">                                  </w:t>
            </w:r>
          </w:p>
          <w:p>
            <w:pPr>
              <w:jc w:val="left"/>
              <w:rPr>
                <w:color w:val="000000"/>
                <w:szCs w:val="21"/>
              </w:rPr>
            </w:pPr>
            <w:r>
              <w:rPr>
                <w:rFonts w:hint="eastAsia"/>
                <w:color w:val="000000"/>
                <w:szCs w:val="21"/>
              </w:rPr>
              <w:t xml:space="preserve">□ 员工人数变更   </w:t>
            </w:r>
            <w:r>
              <w:rPr>
                <w:rFonts w:hint="eastAsia"/>
                <w:color w:val="000000"/>
                <w:szCs w:val="21"/>
                <w:lang w:val="en-US" w:eastAsia="zh-CN"/>
              </w:rPr>
              <w:t xml:space="preserve">  无</w:t>
            </w:r>
            <w:r>
              <w:rPr>
                <w:rFonts w:hint="eastAsia"/>
                <w:color w:val="000000"/>
                <w:szCs w:val="21"/>
              </w:rPr>
              <w:t xml:space="preserve">                                  </w:t>
            </w:r>
          </w:p>
          <w:p>
            <w:pPr>
              <w:jc w:val="left"/>
              <w:rPr>
                <w:color w:val="000000"/>
                <w:szCs w:val="21"/>
              </w:rPr>
            </w:pPr>
            <w:r>
              <w:rPr>
                <w:rFonts w:hint="eastAsia"/>
                <w:color w:val="000000"/>
                <w:szCs w:val="21"/>
              </w:rPr>
              <w:t xml:space="preserve">□ 临时现场变更     </w:t>
            </w:r>
            <w:r>
              <w:rPr>
                <w:rFonts w:hint="eastAsia"/>
                <w:color w:val="000000"/>
                <w:szCs w:val="21"/>
                <w:lang w:val="en-US" w:eastAsia="zh-CN"/>
              </w:rPr>
              <w:t>无</w:t>
            </w:r>
            <w:r>
              <w:rPr>
                <w:rFonts w:hint="eastAsia"/>
                <w:color w:val="000000"/>
                <w:szCs w:val="21"/>
              </w:rPr>
              <w:t xml:space="preserve">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w:t>
            </w:r>
            <w:r>
              <w:rPr>
                <w:rFonts w:hint="eastAsia"/>
                <w:color w:val="000000"/>
                <w:sz w:val="21"/>
                <w:szCs w:val="21"/>
              </w:rPr>
              <w:sym w:font="Wingdings 2" w:char="0052"/>
            </w:r>
            <w:r>
              <w:rPr>
                <w:rFonts w:hint="eastAsia"/>
                <w:color w:val="000000"/>
                <w:sz w:val="21"/>
                <w:szCs w:val="21"/>
              </w:rPr>
              <w:t xml:space="preserve">交通食宿  </w:t>
            </w:r>
            <w:r>
              <w:rPr>
                <w:rFonts w:hint="eastAsia"/>
                <w:color w:val="000000"/>
                <w:sz w:val="21"/>
                <w:szCs w:val="21"/>
              </w:rPr>
              <w:sym w:font="Wingdings 2" w:char="0052"/>
            </w:r>
            <w:r>
              <w:rPr>
                <w:rFonts w:hint="eastAsia"/>
                <w:color w:val="000000"/>
                <w:sz w:val="21"/>
                <w:szCs w:val="21"/>
              </w:rPr>
              <w:t xml:space="preserve">劳保用品  </w:t>
            </w:r>
          </w:p>
          <w:p>
            <w:pPr>
              <w:pStyle w:val="13"/>
              <w:ind w:firstLine="0" w:firstLineChars="0"/>
              <w:jc w:val="left"/>
              <w:rPr>
                <w:color w:val="000000"/>
                <w:sz w:val="21"/>
                <w:szCs w:val="21"/>
              </w:rPr>
            </w:pPr>
            <w:r>
              <w:rPr>
                <w:rFonts w:hint="eastAsia"/>
                <w:color w:val="000000"/>
                <w:sz w:val="21"/>
                <w:szCs w:val="21"/>
              </w:rPr>
              <w:t>□ 其他：</w:t>
            </w:r>
          </w:p>
          <w:p>
            <w:pPr>
              <w:pStyle w:val="13"/>
              <w:ind w:firstLine="0" w:firstLineChars="0"/>
              <w:jc w:val="left"/>
              <w:rPr>
                <w:color w:val="000000"/>
                <w:sz w:val="21"/>
                <w:szCs w:val="21"/>
              </w:rPr>
            </w:pP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审核组成员的可接受性  □一阶段的问题已整改</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A3MjkyOTIxN2VhMThkMTAxMDIyOTYxMWFmYzMzNTgifQ=="/>
  </w:docVars>
  <w:rsids>
    <w:rsidRoot w:val="00000000"/>
    <w:rsid w:val="12A72A78"/>
    <w:rsid w:val="194351D9"/>
    <w:rsid w:val="22916C57"/>
    <w:rsid w:val="42580FE4"/>
    <w:rsid w:val="6D8355CB"/>
    <w:rsid w:val="7E6B2A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3302</Words>
  <Characters>3498</Characters>
  <Lines>92</Lines>
  <Paragraphs>26</Paragraphs>
  <TotalTime>1</TotalTime>
  <ScaleCrop>false</ScaleCrop>
  <LinksUpToDate>false</LinksUpToDate>
  <CharactersWithSpaces>3947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apple</cp:lastModifiedBy>
  <dcterms:modified xsi:type="dcterms:W3CDTF">2023-02-25T02:13:57Z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2052-11.1.0.13703</vt:lpwstr>
  </property>
</Properties>
</file>