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8"/>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过程与活动、</w:t>
            </w:r>
          </w:p>
          <w:p>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抽样计划</w:t>
            </w:r>
          </w:p>
        </w:tc>
        <w:tc>
          <w:tcPr>
            <w:tcW w:w="960" w:type="dxa"/>
            <w:vMerge w:val="restart"/>
            <w:vAlign w:val="center"/>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涉及</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条款</w:t>
            </w:r>
          </w:p>
        </w:tc>
        <w:tc>
          <w:tcPr>
            <w:tcW w:w="10538" w:type="dxa"/>
            <w:vAlign w:val="center"/>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受审核部门：工程部 ，  主管领导：</w:t>
            </w:r>
            <w:r>
              <w:rPr>
                <w:rFonts w:hint="eastAsia" w:ascii="宋体" w:hAnsi="宋体" w:eastAsia="宋体" w:cs="宋体"/>
                <w:spacing w:val="0"/>
                <w:sz w:val="21"/>
                <w:szCs w:val="21"/>
                <w:lang w:eastAsia="zh-CN"/>
              </w:rPr>
              <w:t>李超英</w:t>
            </w:r>
            <w:r>
              <w:rPr>
                <w:rFonts w:hint="eastAsia" w:ascii="宋体" w:hAnsi="宋体" w:eastAsia="宋体" w:cs="宋体"/>
                <w:spacing w:val="0"/>
                <w:sz w:val="21"/>
                <w:szCs w:val="21"/>
              </w:rPr>
              <w:t xml:space="preserve"> ，  陪同人员：</w:t>
            </w:r>
            <w:r>
              <w:rPr>
                <w:rFonts w:hint="eastAsia" w:ascii="宋体" w:hAnsi="宋体" w:eastAsia="宋体" w:cs="宋体"/>
                <w:spacing w:val="0"/>
                <w:sz w:val="21"/>
                <w:szCs w:val="21"/>
                <w:lang w:eastAsia="zh-CN"/>
              </w:rPr>
              <w:t>杨素蓉</w:t>
            </w:r>
          </w:p>
        </w:tc>
        <w:tc>
          <w:tcPr>
            <w:tcW w:w="1051" w:type="dxa"/>
            <w:vMerge w:val="restart"/>
            <w:vAlign w:val="center"/>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p>
        </w:tc>
        <w:tc>
          <w:tcPr>
            <w:tcW w:w="960" w:type="dxa"/>
            <w:vMerge w:val="continue"/>
            <w:vAlign w:val="center"/>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p>
        </w:tc>
        <w:tc>
          <w:tcPr>
            <w:tcW w:w="10538" w:type="dxa"/>
            <w:vAlign w:val="center"/>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审核员：余家龙， 审核时间：2023年2月16日下午</w:t>
            </w:r>
          </w:p>
        </w:tc>
        <w:tc>
          <w:tcPr>
            <w:tcW w:w="1051" w:type="dxa"/>
            <w:vMerge w:val="continue"/>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p>
        </w:tc>
        <w:tc>
          <w:tcPr>
            <w:tcW w:w="960" w:type="dxa"/>
            <w:vMerge w:val="continue"/>
            <w:vAlign w:val="center"/>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p>
        </w:tc>
        <w:tc>
          <w:tcPr>
            <w:tcW w:w="10538" w:type="dxa"/>
            <w:vAlign w:val="center"/>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审核条款：</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QMS:5.3组织的角色、职责和权限;6.2质量目标及其实现的策划;</w:t>
            </w:r>
            <w:r>
              <w:rPr>
                <w:rFonts w:hint="eastAsia" w:ascii="宋体" w:hAnsi="宋体" w:eastAsia="宋体" w:cs="宋体"/>
                <w:bCs/>
                <w:spacing w:val="0"/>
                <w:sz w:val="18"/>
                <w:szCs w:val="18"/>
              </w:rPr>
              <w:t xml:space="preserve"> 8.2产品和服务的要求; 9.1.2顾客满意;</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 xml:space="preserve">EMS:5.3组织的角色、职责和权限、6.2目标及其达成的策划;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18"/>
                <w:szCs w:val="18"/>
              </w:rPr>
              <w:t>OHSMS:5.3组织的角色、职责和权限; 6.2目标及其实现的策划;</w:t>
            </w:r>
          </w:p>
        </w:tc>
        <w:tc>
          <w:tcPr>
            <w:tcW w:w="1051" w:type="dxa"/>
            <w:vMerge w:val="continue"/>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组织的角色、职责和权限</w:t>
            </w:r>
          </w:p>
          <w:p>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pacing w:val="0"/>
                <w:sz w:val="21"/>
                <w:szCs w:val="21"/>
              </w:rPr>
            </w:pPr>
          </w:p>
        </w:tc>
        <w:tc>
          <w:tcPr>
            <w:tcW w:w="960" w:type="dxa"/>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QEO:5.3</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p>
        </w:tc>
        <w:tc>
          <w:tcPr>
            <w:tcW w:w="10538" w:type="dxa"/>
          </w:tcPr>
          <w:p>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查，工程部的岗位职责和权限如下：</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a)负责市场开发，组织投标、合同谈判、合同管理及相关台帐管理、归档；负责顾客满意度的测量工作；</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b)归口管理与顾客有关的过程，包括确定和评审与服务有关的要求，实施与顾客的有效沟通，按顾客要求协调顾客关系，提供售后服务。</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c)环境因素和危险源的识别和评价，提出管理方案并实施；</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d)负责制定服务经营操作及安全管理具体措施，并负责在实施中的指导与监督。</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e)制定执行服务、经营工作计划，对服务经营规范和考核标准不断进行总结和完善。</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f)制定服务、经营应急处理预案，进行服务、经营事故的调查和处理。负责处理服务、经营过程中的各项突发性事件，并在最短时间内做出正确的处理方案。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g)对服务、经营人员实施日常管理，反映员工需求，负责解决和协调服务、经营人员工作中出现的问题。营造良好的工作氛围，公平、公正地对待每一位员工。</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h）</w:t>
            </w:r>
            <w:r>
              <w:rPr>
                <w:rFonts w:hint="eastAsia" w:ascii="宋体" w:hAnsi="宋体" w:eastAsia="宋体" w:cs="宋体"/>
                <w:spacing w:val="0"/>
                <w:sz w:val="21"/>
                <w:szCs w:val="21"/>
              </w:rPr>
              <w:t>实施妥善的服务、经营设备的维护保养计划、维修，及时发现设备问题隐患，防范设备事故的发生。</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工程部负责人对部门职责清楚。</w:t>
            </w:r>
          </w:p>
        </w:tc>
        <w:tc>
          <w:tcPr>
            <w:tcW w:w="1051" w:type="dxa"/>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目标及其实现的策划</w:t>
            </w:r>
          </w:p>
        </w:tc>
        <w:tc>
          <w:tcPr>
            <w:tcW w:w="960" w:type="dxa"/>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QEO:6.2</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p>
        </w:tc>
        <w:tc>
          <w:tcPr>
            <w:tcW w:w="10538" w:type="dxa"/>
          </w:tcPr>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iCs/>
                <w:spacing w:val="0"/>
                <w:sz w:val="21"/>
                <w:szCs w:val="21"/>
              </w:rPr>
            </w:pPr>
            <w:r>
              <w:rPr>
                <w:rFonts w:hint="eastAsia" w:ascii="宋体" w:hAnsi="宋体" w:eastAsia="宋体" w:cs="宋体"/>
                <w:iCs/>
                <w:spacing w:val="0"/>
                <w:sz w:val="21"/>
                <w:szCs w:val="21"/>
              </w:rPr>
              <w:t>查工程部质量</w:t>
            </w:r>
            <w:r>
              <w:rPr>
                <w:rFonts w:hint="eastAsia" w:ascii="宋体" w:hAnsi="宋体" w:eastAsia="宋体" w:cs="宋体"/>
                <w:iCs/>
                <w:spacing w:val="0"/>
                <w:sz w:val="21"/>
                <w:szCs w:val="21"/>
                <w:lang w:eastAsia="zh-CN"/>
              </w:rPr>
              <w:t>、</w:t>
            </w:r>
            <w:r>
              <w:rPr>
                <w:rFonts w:hint="eastAsia" w:ascii="宋体" w:hAnsi="宋体" w:eastAsia="宋体" w:cs="宋体"/>
                <w:iCs/>
                <w:spacing w:val="0"/>
                <w:sz w:val="21"/>
                <w:szCs w:val="21"/>
                <w:lang w:val="en-US" w:eastAsia="zh-CN"/>
              </w:rPr>
              <w:t>环境、安全</w:t>
            </w:r>
            <w:r>
              <w:rPr>
                <w:rFonts w:hint="eastAsia" w:ascii="宋体" w:hAnsi="宋体" w:eastAsia="宋体" w:cs="宋体"/>
                <w:iCs/>
                <w:spacing w:val="0"/>
                <w:sz w:val="21"/>
                <w:szCs w:val="21"/>
              </w:rPr>
              <w:t>目标为：</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合同履约率100%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项目服务合格率100%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顾客满意度≥95分</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顾客反馈意见及时处理率达100％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5、</w:t>
            </w:r>
            <w:r>
              <w:rPr>
                <w:rFonts w:hint="eastAsia" w:ascii="宋体" w:hAnsi="宋体" w:eastAsia="宋体" w:cs="宋体"/>
                <w:spacing w:val="0"/>
                <w:sz w:val="21"/>
                <w:szCs w:val="21"/>
              </w:rPr>
              <w:t>火灾事故为零</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固废分类回收率100%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触电事故发生次数为0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8、</w:t>
            </w:r>
            <w:r>
              <w:rPr>
                <w:rFonts w:hint="eastAsia" w:ascii="宋体" w:hAnsi="宋体" w:eastAsia="宋体" w:cs="宋体"/>
                <w:spacing w:val="0"/>
                <w:sz w:val="21"/>
                <w:szCs w:val="21"/>
              </w:rPr>
              <w:t>交通事故发生次数为0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w:t>
            </w:r>
            <w:r>
              <w:rPr>
                <w:rFonts w:hint="eastAsia" w:ascii="宋体" w:hAnsi="宋体" w:eastAsia="宋体" w:cs="宋体"/>
                <w:spacing w:val="0"/>
                <w:sz w:val="21"/>
                <w:szCs w:val="21"/>
                <w:lang w:eastAsia="zh-CN"/>
              </w:rPr>
              <w:t>2022年7月-2023年1月</w:t>
            </w:r>
            <w:r>
              <w:rPr>
                <w:rFonts w:hint="eastAsia" w:ascii="宋体" w:hAnsi="宋体" w:eastAsia="宋体" w:cs="宋体"/>
                <w:spacing w:val="0"/>
                <w:sz w:val="21"/>
                <w:szCs w:val="21"/>
              </w:rPr>
              <w:t>工程部</w:t>
            </w:r>
            <w:r>
              <w:rPr>
                <w:rFonts w:hint="eastAsia" w:ascii="宋体" w:hAnsi="宋体" w:eastAsia="宋体" w:cs="宋体"/>
                <w:iCs/>
                <w:spacing w:val="0"/>
                <w:sz w:val="21"/>
                <w:szCs w:val="21"/>
              </w:rPr>
              <w:t>质量</w:t>
            </w:r>
            <w:r>
              <w:rPr>
                <w:rFonts w:hint="eastAsia" w:ascii="宋体" w:hAnsi="宋体" w:eastAsia="宋体" w:cs="宋体"/>
                <w:iCs/>
                <w:spacing w:val="0"/>
                <w:sz w:val="21"/>
                <w:szCs w:val="21"/>
                <w:lang w:eastAsia="zh-CN"/>
              </w:rPr>
              <w:t>、</w:t>
            </w:r>
            <w:r>
              <w:rPr>
                <w:rFonts w:hint="eastAsia" w:ascii="宋体" w:hAnsi="宋体" w:eastAsia="宋体" w:cs="宋体"/>
                <w:iCs/>
                <w:spacing w:val="0"/>
                <w:sz w:val="21"/>
                <w:szCs w:val="21"/>
                <w:lang w:val="en-US" w:eastAsia="zh-CN"/>
              </w:rPr>
              <w:t>环境、安全</w:t>
            </w:r>
            <w:r>
              <w:rPr>
                <w:rFonts w:hint="eastAsia" w:ascii="宋体" w:hAnsi="宋体" w:eastAsia="宋体" w:cs="宋体"/>
                <w:spacing w:val="0"/>
                <w:sz w:val="21"/>
                <w:szCs w:val="21"/>
              </w:rPr>
              <w:t>目标完成情况：</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合同履约率100%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项目服务合格率100%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顾客满意度</w:t>
            </w:r>
            <w:r>
              <w:rPr>
                <w:rFonts w:hint="eastAsia" w:ascii="宋体" w:hAnsi="宋体" w:eastAsia="宋体" w:cs="宋体"/>
                <w:spacing w:val="0"/>
                <w:sz w:val="21"/>
                <w:szCs w:val="21"/>
                <w:lang w:val="en-US" w:eastAsia="zh-CN"/>
              </w:rPr>
              <w:t>98</w:t>
            </w:r>
            <w:r>
              <w:rPr>
                <w:rFonts w:hint="eastAsia" w:ascii="宋体" w:hAnsi="宋体" w:eastAsia="宋体" w:cs="宋体"/>
                <w:spacing w:val="0"/>
                <w:sz w:val="21"/>
                <w:szCs w:val="21"/>
              </w:rPr>
              <w:t>分</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顾客反馈意见及时处理率达100％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val="en-US" w:eastAsia="zh-CN"/>
              </w:rPr>
              <w:t>5、</w:t>
            </w:r>
            <w:r>
              <w:rPr>
                <w:rFonts w:hint="eastAsia" w:ascii="宋体" w:hAnsi="宋体" w:eastAsia="宋体" w:cs="宋体"/>
                <w:spacing w:val="0"/>
                <w:sz w:val="21"/>
                <w:szCs w:val="21"/>
              </w:rPr>
              <w:t>火灾事故为</w:t>
            </w:r>
            <w:r>
              <w:rPr>
                <w:rFonts w:hint="eastAsia" w:ascii="宋体" w:hAnsi="宋体" w:eastAsia="宋体" w:cs="宋体"/>
                <w:spacing w:val="0"/>
                <w:sz w:val="21"/>
                <w:szCs w:val="21"/>
                <w:lang w:val="en-US" w:eastAsia="zh-CN"/>
              </w:rPr>
              <w:t>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固废分类回收率100%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触电事故发生次数为0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8、</w:t>
            </w:r>
            <w:r>
              <w:rPr>
                <w:rFonts w:hint="eastAsia" w:ascii="宋体" w:hAnsi="宋体" w:eastAsia="宋体" w:cs="宋体"/>
                <w:spacing w:val="0"/>
                <w:sz w:val="21"/>
                <w:szCs w:val="21"/>
              </w:rPr>
              <w:t>交通事故发生次数为0</w:t>
            </w:r>
          </w:p>
          <w:p>
            <w:pPr>
              <w:keepNext w:val="0"/>
              <w:keepLines w:val="0"/>
              <w:pageBreakBefore w:val="0"/>
              <w:kinsoku/>
              <w:wordWrap/>
              <w:overflowPunct/>
              <w:topLinePunct w:val="0"/>
              <w:bidi w:val="0"/>
              <w:snapToGrid/>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均能达到要求。</w:t>
            </w: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查，公司编制了环境安全目标管理实施方案：制定、执行程序或作业文件；加强监测和测量；培训与教育；</w:t>
            </w:r>
            <w:r>
              <w:rPr>
                <w:rFonts w:hint="eastAsia" w:ascii="宋体" w:hAnsi="宋体" w:eastAsia="宋体" w:cs="宋体"/>
                <w:spacing w:val="0"/>
                <w:sz w:val="21"/>
                <w:szCs w:val="21"/>
                <w:lang w:val="en-US" w:eastAsia="zh-CN"/>
              </w:rPr>
              <w:t>开展</w:t>
            </w:r>
            <w:r>
              <w:rPr>
                <w:rFonts w:hint="eastAsia" w:ascii="宋体" w:hAnsi="宋体" w:eastAsia="宋体" w:cs="宋体"/>
                <w:spacing w:val="0"/>
                <w:sz w:val="21"/>
                <w:szCs w:val="21"/>
              </w:rPr>
              <w:t>应急响应。</w:t>
            </w:r>
          </w:p>
        </w:tc>
        <w:tc>
          <w:tcPr>
            <w:tcW w:w="1051" w:type="dxa"/>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说明产品和服务的要求</w:t>
            </w:r>
          </w:p>
        </w:tc>
        <w:tc>
          <w:tcPr>
            <w:tcW w:w="960" w:type="dxa"/>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Q8.2 </w:t>
            </w:r>
          </w:p>
        </w:tc>
        <w:tc>
          <w:tcPr>
            <w:tcW w:w="10538" w:type="dxa"/>
          </w:tcPr>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公司制定并实施《与服务有关要求的评审程序》，工程部采用上门拜访、会议、报告、函电、计算机网络等方式与顾客进行沟通。了解客户要求的</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的相关信息；问询、合同或订单的处理，包括对其修改；顾客反馈，包括顾客抱怨；处置或控制顾客财产；当有重大异常时，制定有关的应急措施及客户特定的要求；</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对市场进行调研，定向顾客提供的服务的要求，从以下几个方面来确定与服务有关的要求：</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（1）顾客对</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规定的要求,包括</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 xml:space="preserve">项目内容、技术、进度和费用要求以及策划后期服务要求；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（2）与</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有关的法律、法规要求；</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（3）公司确定的其他附加要求,如保密、特殊资历等</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顾客有合作意向时或发放招标文件时，介绍公司</w:t>
            </w:r>
            <w:r>
              <w:rPr>
                <w:rFonts w:hint="eastAsia" w:ascii="宋体" w:hAnsi="宋体" w:eastAsia="宋体" w:cs="宋体"/>
                <w:spacing w:val="0"/>
                <w:sz w:val="21"/>
                <w:szCs w:val="21"/>
                <w:lang w:val="en-US" w:eastAsia="zh-CN"/>
              </w:rPr>
              <w:t>服务情况</w:t>
            </w:r>
            <w:r>
              <w:rPr>
                <w:rFonts w:hint="eastAsia" w:ascii="宋体" w:hAnsi="宋体" w:eastAsia="宋体" w:cs="宋体"/>
                <w:spacing w:val="0"/>
                <w:sz w:val="21"/>
                <w:szCs w:val="21"/>
              </w:rPr>
              <w:t>，了解顾客要求，并结合企业标准进行确定，且明示在合同或订单上，确定顾客对</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的具体要求。</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查见《合同台账》，内容包括：序号、顾客名称、</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名称、签订日期等。</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抽服务合同：</w:t>
            </w:r>
          </w:p>
          <w:p>
            <w:pPr>
              <w:keepNext w:val="0"/>
              <w:keepLines w:val="0"/>
              <w:pageBreakBefore w:val="0"/>
              <w:numPr>
                <w:ilvl w:val="0"/>
                <w:numId w:val="1"/>
              </w:numPr>
              <w:kinsoku/>
              <w:wordWrap/>
              <w:overflowPunct/>
              <w:topLinePunct w:val="0"/>
              <w:bidi w:val="0"/>
              <w:snapToGrid/>
              <w:spacing w:line="240" w:lineRule="auto"/>
              <w:ind w:left="0" w:leftChars="0" w:firstLine="420" w:firstLineChars="200"/>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顾客：达州市农业科学研究院，服务内容：室内墙面、天花板装修材料、办公家具、窗帘、地毯等设施设备的甲醛、苯、TVOC等危害项目的清除服务。签订时间：2023年2月8日</w:t>
            </w:r>
          </w:p>
          <w:p>
            <w:pPr>
              <w:pStyle w:val="2"/>
              <w:keepNext w:val="0"/>
              <w:keepLines w:val="0"/>
              <w:pageBreakBefore w:val="0"/>
              <w:numPr>
                <w:ilvl w:val="0"/>
                <w:numId w:val="1"/>
              </w:numPr>
              <w:kinsoku/>
              <w:wordWrap/>
              <w:overflowPunct/>
              <w:topLinePunct w:val="0"/>
              <w:bidi w:val="0"/>
              <w:snapToGrid/>
              <w:spacing w:line="240" w:lineRule="auto"/>
              <w:ind w:left="0" w:leftChars="0" w:firstLine="420" w:firstLineChars="200"/>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顾客：达州市中心血站，服务内容：空调维保清洗消毒服务，服务期限：自签订合同起3年，一年一签，签订时间：2022年9月11日</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为了明确与</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有关的要求，确保公司有能力满足顾客要求；在公司向顾客做出提供</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的承诺之前对</w:t>
            </w:r>
            <w:r>
              <w:rPr>
                <w:rFonts w:hint="eastAsia" w:ascii="宋体" w:hAnsi="宋体" w:eastAsia="宋体" w:cs="宋体"/>
                <w:spacing w:val="0"/>
                <w:sz w:val="21"/>
                <w:szCs w:val="21"/>
                <w:lang w:val="en-US" w:eastAsia="zh-CN"/>
              </w:rPr>
              <w:t>提供服务</w:t>
            </w:r>
            <w:r>
              <w:rPr>
                <w:rFonts w:hint="eastAsia" w:ascii="宋体" w:hAnsi="宋体" w:eastAsia="宋体" w:cs="宋体"/>
                <w:spacing w:val="0"/>
                <w:sz w:val="21"/>
                <w:szCs w:val="21"/>
              </w:rPr>
              <w:t>有关要求进行评审。</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顾客：</w:t>
            </w:r>
            <w:r>
              <w:rPr>
                <w:rFonts w:hint="eastAsia" w:ascii="宋体" w:hAnsi="宋体" w:eastAsia="宋体" w:cs="宋体"/>
                <w:spacing w:val="0"/>
                <w:sz w:val="21"/>
                <w:szCs w:val="21"/>
                <w:lang w:val="en-US" w:eastAsia="zh-CN"/>
              </w:rPr>
              <w:t>达州市中心血站</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签订时间:202</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年9月</w:t>
            </w:r>
            <w:r>
              <w:rPr>
                <w:rFonts w:hint="eastAsia" w:ascii="宋体" w:hAnsi="宋体" w:eastAsia="宋体" w:cs="宋体"/>
                <w:spacing w:val="0"/>
                <w:sz w:val="21"/>
                <w:szCs w:val="21"/>
                <w:lang w:val="en-US" w:eastAsia="zh-CN"/>
              </w:rPr>
              <w:t>11</w:t>
            </w:r>
            <w:r>
              <w:rPr>
                <w:rFonts w:hint="eastAsia" w:ascii="宋体" w:hAnsi="宋体" w:eastAsia="宋体" w:cs="宋体"/>
                <w:spacing w:val="0"/>
                <w:sz w:val="21"/>
                <w:szCs w:val="21"/>
              </w:rPr>
              <w:t>日</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名称：</w:t>
            </w:r>
            <w:r>
              <w:rPr>
                <w:rFonts w:hint="eastAsia" w:ascii="宋体" w:hAnsi="宋体" w:eastAsia="宋体" w:cs="宋体"/>
                <w:spacing w:val="0"/>
                <w:sz w:val="21"/>
                <w:szCs w:val="21"/>
                <w:lang w:val="en-US" w:eastAsia="zh-CN"/>
              </w:rPr>
              <w:t>空调维保清洗消毒服务</w:t>
            </w:r>
            <w:r>
              <w:rPr>
                <w:rFonts w:hint="eastAsia" w:ascii="宋体" w:hAnsi="宋体" w:eastAsia="宋体" w:cs="宋体"/>
                <w:spacing w:val="0"/>
                <w:sz w:val="21"/>
                <w:szCs w:val="21"/>
              </w:rPr>
              <w:t xml:space="preserve">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评审内容：</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质量；交付期限；服务能力；合同的合法性、完整性、明确性等。</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评审人：</w:t>
            </w:r>
            <w:r>
              <w:rPr>
                <w:rFonts w:hint="eastAsia" w:ascii="宋体" w:hAnsi="宋体" w:eastAsia="宋体" w:cs="宋体"/>
                <w:spacing w:val="0"/>
                <w:sz w:val="21"/>
                <w:szCs w:val="21"/>
                <w:lang w:eastAsia="zh-CN"/>
              </w:rPr>
              <w:t>李超英</w:t>
            </w:r>
            <w:r>
              <w:rPr>
                <w:rFonts w:hint="eastAsia" w:ascii="宋体" w:hAnsi="宋体" w:eastAsia="宋体" w:cs="宋体"/>
                <w:spacing w:val="0"/>
                <w:sz w:val="21"/>
                <w:szCs w:val="21"/>
              </w:rPr>
              <w:t>、冉艺、</w:t>
            </w:r>
            <w:r>
              <w:rPr>
                <w:rFonts w:hint="eastAsia" w:ascii="宋体" w:hAnsi="宋体" w:eastAsia="宋体" w:cs="宋体"/>
                <w:spacing w:val="0"/>
                <w:sz w:val="21"/>
                <w:szCs w:val="21"/>
                <w:lang w:eastAsia="zh-CN"/>
              </w:rPr>
              <w:t>杨素蓉</w:t>
            </w:r>
            <w:r>
              <w:rPr>
                <w:rFonts w:hint="eastAsia" w:ascii="宋体" w:hAnsi="宋体" w:eastAsia="宋体" w:cs="宋体"/>
                <w:spacing w:val="0"/>
                <w:sz w:val="21"/>
                <w:szCs w:val="21"/>
              </w:rPr>
              <w:t>。</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评审结论：完全能够达到合同要求，同意签订。批准人：王佑碧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评审时间:2022年9月</w:t>
            </w:r>
            <w:r>
              <w:rPr>
                <w:rFonts w:hint="eastAsia" w:ascii="宋体" w:hAnsi="宋体" w:eastAsia="宋体" w:cs="宋体"/>
                <w:spacing w:val="0"/>
                <w:sz w:val="21"/>
                <w:szCs w:val="21"/>
                <w:lang w:val="en-US" w:eastAsia="zh-CN"/>
              </w:rPr>
              <w:t>9</w:t>
            </w:r>
            <w:r>
              <w:rPr>
                <w:rFonts w:hint="eastAsia" w:ascii="宋体" w:hAnsi="宋体" w:eastAsia="宋体" w:cs="宋体"/>
                <w:spacing w:val="0"/>
                <w:sz w:val="21"/>
                <w:szCs w:val="21"/>
              </w:rPr>
              <w:t>日（合同签订前）</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highlight w:val="green"/>
              </w:rPr>
            </w:pP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顾客：</w:t>
            </w:r>
            <w:r>
              <w:rPr>
                <w:rFonts w:hint="eastAsia" w:ascii="宋体" w:hAnsi="宋体" w:eastAsia="宋体" w:cs="宋体"/>
                <w:spacing w:val="0"/>
                <w:sz w:val="21"/>
                <w:szCs w:val="21"/>
                <w:highlight w:val="none"/>
                <w:lang w:val="en-US" w:eastAsia="zh-CN"/>
              </w:rPr>
              <w:t>达州市农业科学研究院</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签订时间:202</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月</w:t>
            </w:r>
            <w:r>
              <w:rPr>
                <w:rFonts w:hint="eastAsia" w:ascii="宋体" w:hAnsi="宋体" w:eastAsia="宋体" w:cs="宋体"/>
                <w:spacing w:val="0"/>
                <w:sz w:val="21"/>
                <w:szCs w:val="21"/>
                <w:lang w:val="en-US" w:eastAsia="zh-CN"/>
              </w:rPr>
              <w:t>8</w:t>
            </w:r>
            <w:r>
              <w:rPr>
                <w:rFonts w:hint="eastAsia" w:ascii="宋体" w:hAnsi="宋体" w:eastAsia="宋体" w:cs="宋体"/>
                <w:spacing w:val="0"/>
                <w:sz w:val="21"/>
                <w:szCs w:val="21"/>
              </w:rPr>
              <w:t>日</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名称：</w:t>
            </w:r>
            <w:r>
              <w:rPr>
                <w:rFonts w:hint="eastAsia" w:ascii="宋体" w:hAnsi="宋体" w:eastAsia="宋体" w:cs="宋体"/>
                <w:spacing w:val="0"/>
                <w:sz w:val="21"/>
                <w:szCs w:val="21"/>
                <w:highlight w:val="none"/>
                <w:lang w:val="en-US" w:eastAsia="zh-CN"/>
              </w:rPr>
              <w:t>室内墙面、天花板装修材料、办公家具、窗帘、地毯等设施设备的甲醛、苯、TVOC等危害项目的清楚服务</w:t>
            </w:r>
            <w:r>
              <w:rPr>
                <w:rFonts w:hint="eastAsia" w:ascii="宋体" w:hAnsi="宋体" w:eastAsia="宋体" w:cs="宋体"/>
                <w:spacing w:val="0"/>
                <w:sz w:val="21"/>
                <w:szCs w:val="21"/>
              </w:rPr>
              <w:t xml:space="preserve">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评审内容：</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质量；交付期限；服务能力；合同的合法性、完整性、明确性等。</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评审人：</w:t>
            </w:r>
            <w:r>
              <w:rPr>
                <w:rFonts w:hint="eastAsia" w:ascii="宋体" w:hAnsi="宋体" w:eastAsia="宋体" w:cs="宋体"/>
                <w:spacing w:val="0"/>
                <w:sz w:val="21"/>
                <w:szCs w:val="21"/>
                <w:lang w:eastAsia="zh-CN"/>
              </w:rPr>
              <w:t>李超英</w:t>
            </w:r>
            <w:r>
              <w:rPr>
                <w:rFonts w:hint="eastAsia" w:ascii="宋体" w:hAnsi="宋体" w:eastAsia="宋体" w:cs="宋体"/>
                <w:spacing w:val="0"/>
                <w:sz w:val="21"/>
                <w:szCs w:val="21"/>
              </w:rPr>
              <w:t>、冉艺、</w:t>
            </w:r>
            <w:r>
              <w:rPr>
                <w:rFonts w:hint="eastAsia" w:ascii="宋体" w:hAnsi="宋体" w:eastAsia="宋体" w:cs="宋体"/>
                <w:spacing w:val="0"/>
                <w:sz w:val="21"/>
                <w:szCs w:val="21"/>
                <w:lang w:eastAsia="zh-CN"/>
              </w:rPr>
              <w:t>杨素蓉</w:t>
            </w:r>
            <w:r>
              <w:rPr>
                <w:rFonts w:hint="eastAsia" w:ascii="宋体" w:hAnsi="宋体" w:eastAsia="宋体" w:cs="宋体"/>
                <w:spacing w:val="0"/>
                <w:sz w:val="21"/>
                <w:szCs w:val="21"/>
              </w:rPr>
              <w:t>。</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评审结论：完全能够达到合同要求，同意签订。批准人：王佑碧 </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评审时间:202</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月</w:t>
            </w: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日（合同签订前）</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查见签订的其他的合同，均按标准的要求进行了评审并保留了相应的记录。</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spacing w:val="0"/>
                <w:sz w:val="21"/>
                <w:szCs w:val="21"/>
                <w:highlight w:val="green"/>
              </w:rPr>
            </w:pPr>
            <w:r>
              <w:rPr>
                <w:rFonts w:hint="eastAsia" w:ascii="宋体" w:hAnsi="宋体" w:eastAsia="宋体" w:cs="宋体"/>
                <w:spacing w:val="0"/>
                <w:sz w:val="21"/>
                <w:szCs w:val="21"/>
              </w:rPr>
              <w:t>负责人讲，公司运行以来暂未发生合同更改的情况，如果需要更改，需对更改内容重新评审。并将变化的要求及时通知有关人员。</w:t>
            </w:r>
          </w:p>
        </w:tc>
        <w:tc>
          <w:tcPr>
            <w:tcW w:w="1051" w:type="dxa"/>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bidi w:val="0"/>
              <w:snapToGrid/>
              <w:spacing w:before="0" w:after="0" w:line="240" w:lineRule="auto"/>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顾客满意</w:t>
            </w:r>
          </w:p>
        </w:tc>
        <w:tc>
          <w:tcPr>
            <w:tcW w:w="960" w:type="dxa"/>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Q9.1.2</w:t>
            </w:r>
          </w:p>
        </w:tc>
        <w:tc>
          <w:tcPr>
            <w:tcW w:w="10538" w:type="dxa"/>
          </w:tcPr>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公司主要通过日常口头交流、电话回访、登门拜访、定期发放《顾客满意度调查问卷表》等形式来收集了解顾客是否满意的信息。2022年10月</w:t>
            </w:r>
            <w:r>
              <w:rPr>
                <w:rFonts w:hint="eastAsia" w:ascii="宋体" w:hAnsi="宋体" w:eastAsia="宋体" w:cs="宋体"/>
                <w:spacing w:val="0"/>
                <w:sz w:val="21"/>
                <w:szCs w:val="21"/>
                <w:lang w:val="zh-CN"/>
              </w:rPr>
              <w:t xml:space="preserve">发放调查表共 </w:t>
            </w:r>
            <w:r>
              <w:rPr>
                <w:rFonts w:hint="eastAsia" w:ascii="宋体" w:hAnsi="宋体" w:eastAsia="宋体" w:cs="宋体"/>
                <w:spacing w:val="0"/>
                <w:sz w:val="21"/>
                <w:szCs w:val="21"/>
              </w:rPr>
              <w:t>3</w:t>
            </w:r>
            <w:r>
              <w:rPr>
                <w:rFonts w:hint="eastAsia" w:ascii="宋体" w:hAnsi="宋体" w:eastAsia="宋体" w:cs="宋体"/>
                <w:spacing w:val="0"/>
                <w:sz w:val="21"/>
                <w:szCs w:val="21"/>
                <w:lang w:val="zh-CN"/>
              </w:rPr>
              <w:t>份，回收调查表共</w:t>
            </w:r>
            <w:r>
              <w:rPr>
                <w:rFonts w:hint="eastAsia" w:ascii="宋体" w:hAnsi="宋体" w:eastAsia="宋体" w:cs="宋体"/>
                <w:spacing w:val="0"/>
                <w:sz w:val="21"/>
                <w:szCs w:val="21"/>
              </w:rPr>
              <w:t>3</w:t>
            </w:r>
            <w:r>
              <w:rPr>
                <w:rFonts w:hint="eastAsia" w:ascii="宋体" w:hAnsi="宋体" w:eastAsia="宋体" w:cs="宋体"/>
                <w:spacing w:val="0"/>
                <w:sz w:val="21"/>
                <w:szCs w:val="21"/>
                <w:lang w:val="zh-CN"/>
              </w:rPr>
              <w:t>份。</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出现“需改进”、“不满意”选项的调查表0份。</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--调查内容包括：</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质量、交付及时性、投诉处理及时性、投诉处理、</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价格等</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--统计分析结果</w:t>
            </w:r>
            <w:r>
              <w:rPr>
                <w:rFonts w:hint="eastAsia" w:ascii="宋体" w:hAnsi="宋体" w:eastAsia="宋体" w:cs="宋体"/>
                <w:spacing w:val="0"/>
                <w:sz w:val="21"/>
                <w:szCs w:val="21"/>
                <w:lang w:val="zh-CN"/>
              </w:rPr>
              <w:t>顾客满意度</w:t>
            </w:r>
            <w:r>
              <w:rPr>
                <w:rFonts w:hint="eastAsia" w:ascii="宋体" w:hAnsi="宋体" w:eastAsia="宋体" w:cs="宋体"/>
                <w:spacing w:val="0"/>
                <w:sz w:val="21"/>
                <w:szCs w:val="21"/>
              </w:rPr>
              <w:t>：98分（达到规定目标值）</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--暂无明显需实施纠正措施的改进事项</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--提供顾客满意调查分析报告，报告显示：客户对于各方面综合评价是满意的。不足之处：</w:t>
            </w:r>
            <w:r>
              <w:rPr>
                <w:rFonts w:hint="eastAsia" w:ascii="宋体" w:hAnsi="宋体" w:eastAsia="宋体" w:cs="宋体"/>
                <w:color w:val="000000"/>
                <w:spacing w:val="0"/>
                <w:sz w:val="21"/>
                <w:szCs w:val="21"/>
              </w:rPr>
              <w:t>客户对服务过程和配合过程需改进，公司已通过开展销售服务培训课程并进行考核，制定相关奖惩标准等措施进行改进。目前工程部人员整体服务意识和态度均有明显提升，服务水平较之前有很大改善，客户的售后满意度提高，改进效果良好。</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负责人讲，自管理体系运行以来没有顾客流失的情况。</w:t>
            </w:r>
          </w:p>
        </w:tc>
        <w:tc>
          <w:tcPr>
            <w:tcW w:w="1051" w:type="dxa"/>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bl>
    <w:p>
      <w:pPr>
        <w:pStyle w:val="7"/>
      </w:pPr>
    </w:p>
    <w:p>
      <w:pPr>
        <w:pStyle w:val="7"/>
      </w:pPr>
      <w:r>
        <w:rPr>
          <w:rFonts w:hint="eastAsia"/>
        </w:rPr>
        <w:t>说明：不符合标注N</w:t>
      </w:r>
    </w:p>
    <w:p/>
    <w:p>
      <w:pPr>
        <w:spacing w:line="480" w:lineRule="exact"/>
        <w:jc w:val="center"/>
        <w:rPr>
          <w:rFonts w:ascii="隶书" w:hAnsi="宋体" w:eastAsia="隶书"/>
          <w:bCs/>
          <w:sz w:val="36"/>
          <w:szCs w:val="36"/>
        </w:rPr>
      </w:pPr>
    </w:p>
    <w:p>
      <w:pPr>
        <w:pStyle w:val="7"/>
      </w:pPr>
    </w:p>
    <w:p>
      <w:pPr>
        <w:pStyle w:val="7"/>
      </w:pPr>
    </w:p>
    <w:p>
      <w:pPr>
        <w:rPr>
          <w:rFonts w:hint="eastAsia" w:ascii="隶书" w:hAnsi="宋体" w:eastAsia="隶书"/>
          <w:bCs/>
          <w:sz w:val="36"/>
          <w:szCs w:val="36"/>
        </w:rPr>
      </w:pPr>
      <w:r>
        <w:rPr>
          <w:rFonts w:hint="eastAsia" w:ascii="隶书" w:hAnsi="宋体" w:eastAsia="隶书"/>
          <w:bCs/>
          <w:sz w:val="36"/>
          <w:szCs w:val="36"/>
        </w:rPr>
        <w:br w:type="page"/>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过程与活动、</w:t>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抽样计划</w:t>
            </w:r>
          </w:p>
        </w:tc>
        <w:tc>
          <w:tcPr>
            <w:tcW w:w="960" w:type="dxa"/>
            <w:vMerge w:val="restart"/>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涉及</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条款</w:t>
            </w:r>
          </w:p>
        </w:tc>
        <w:tc>
          <w:tcPr>
            <w:tcW w:w="10518"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受审核部门：行政部（财务部）   主管领导：</w:t>
            </w:r>
            <w:r>
              <w:rPr>
                <w:rFonts w:hint="eastAsia" w:ascii="宋体" w:hAnsi="宋体" w:eastAsia="宋体" w:cs="宋体"/>
                <w:spacing w:val="0"/>
                <w:sz w:val="21"/>
                <w:szCs w:val="21"/>
                <w:lang w:eastAsia="zh-CN"/>
              </w:rPr>
              <w:t>杨素蓉</w:t>
            </w:r>
            <w:r>
              <w:rPr>
                <w:rFonts w:hint="eastAsia" w:ascii="宋体" w:hAnsi="宋体" w:eastAsia="宋体" w:cs="宋体"/>
                <w:spacing w:val="0"/>
                <w:sz w:val="21"/>
                <w:szCs w:val="21"/>
              </w:rPr>
              <w:t>，   陪同人员：</w:t>
            </w:r>
            <w:r>
              <w:rPr>
                <w:rFonts w:hint="eastAsia" w:ascii="宋体" w:hAnsi="宋体" w:eastAsia="宋体" w:cs="宋体"/>
                <w:spacing w:val="0"/>
                <w:sz w:val="21"/>
                <w:szCs w:val="21"/>
                <w:lang w:eastAsia="zh-CN"/>
              </w:rPr>
              <w:t>李超英</w:t>
            </w:r>
          </w:p>
        </w:tc>
        <w:tc>
          <w:tcPr>
            <w:tcW w:w="1071" w:type="dxa"/>
            <w:vMerge w:val="restart"/>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审核员：余家龙， 审核时间：2023年2月17日</w:t>
            </w:r>
          </w:p>
        </w:tc>
        <w:tc>
          <w:tcPr>
            <w:tcW w:w="1071" w:type="dxa"/>
            <w:vMerge w:val="continue"/>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vAlign w:val="center"/>
          </w:tcPr>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审核条款：</w:t>
            </w:r>
          </w:p>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 xml:space="preserve">EMS:5.3组织的角色、职责和权限;6.1.2环境因素;6.1.3合规义务;6.2目标及其达成的策划;7.1资源;7.2能力;7.3意识;7.4沟通;7.5文件化信息;8.1运行策划和控制;8.2应急准备和响应;9.1监视、测量、分析与评估;9.1.2符合性评估;9.2内部审核;10.2不符合和纠正措施/EMS运行控制相关财务支出证据。 </w:t>
            </w:r>
          </w:p>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18"/>
                <w:szCs w:val="18"/>
              </w:rPr>
              <w:t>OHSMS:5.3组织的角色、职责和权限;6.1.2危险源辨识和职业安全风险评价;6.1.3法律法规要求和其他要求;6.2目标及其实现的策划;7.1资源;7.2能力;7.3意识;7.4沟通;7.5文件化信息;8.1运行策划和控制;8.2应急准备和响应;9.1监视、测量、分析和评价;9.1.2法律法规要求和其他要求的合规性评价; 9.2内部审核;10.2不符合和纠正措施/OHSMS运行控制财务支出证据。</w:t>
            </w:r>
          </w:p>
        </w:tc>
        <w:tc>
          <w:tcPr>
            <w:tcW w:w="1071" w:type="dxa"/>
            <w:vMerge w:val="continue"/>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组织的角色、职责和权限</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0"/>
                <w:sz w:val="21"/>
                <w:szCs w:val="21"/>
              </w:rPr>
            </w:pPr>
          </w:p>
        </w:tc>
        <w:tc>
          <w:tcPr>
            <w:tcW w:w="960" w:type="dxa"/>
          </w:tcPr>
          <w:p>
            <w:pPr>
              <w:keepNext w:val="0"/>
              <w:keepLines w:val="0"/>
              <w:pageBreakBefore w:val="0"/>
              <w:tabs>
                <w:tab w:val="center" w:pos="3169"/>
              </w:tabs>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EO:5.3</w:t>
            </w:r>
          </w:p>
          <w:p>
            <w:pPr>
              <w:keepNext w:val="0"/>
              <w:keepLines w:val="0"/>
              <w:pageBreakBefore w:val="0"/>
              <w:tabs>
                <w:tab w:val="center" w:pos="3169"/>
              </w:tabs>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在管理手册中和岗位任职要求中规定了行政部（财务部）的安全职责和权限，以确保部门工作的展开和实施：</w:t>
            </w:r>
          </w:p>
          <w:p>
            <w:pPr>
              <w:pStyle w:val="19"/>
              <w:keepNext w:val="0"/>
              <w:keepLines w:val="0"/>
              <w:pageBreakBefore w:val="0"/>
              <w:numPr>
                <w:ilvl w:val="1"/>
                <w:numId w:val="2"/>
              </w:numPr>
              <w:kinsoku/>
              <w:wordWrap/>
              <w:overflowPunct/>
              <w:topLinePunct w:val="0"/>
              <w:autoSpaceDE/>
              <w:autoSpaceDN/>
              <w:bidi w:val="0"/>
              <w:spacing w:line="240" w:lineRule="auto"/>
              <w:ind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归口管理质量环境安全管理体系文件、技术标准类文件和其他管理类文件；</w:t>
            </w:r>
          </w:p>
          <w:p>
            <w:pPr>
              <w:pStyle w:val="19"/>
              <w:keepNext w:val="0"/>
              <w:keepLines w:val="0"/>
              <w:pageBreakBefore w:val="0"/>
              <w:numPr>
                <w:ilvl w:val="1"/>
                <w:numId w:val="2"/>
              </w:numPr>
              <w:kinsoku/>
              <w:wordWrap/>
              <w:overflowPunct/>
              <w:topLinePunct w:val="0"/>
              <w:autoSpaceDE/>
              <w:autoSpaceDN/>
              <w:bidi w:val="0"/>
              <w:spacing w:line="240" w:lineRule="auto"/>
              <w:ind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负责公司档案的管理工作包括组织文件和质量/环境/职业健康安全管理体系运行文件的记录的归档管理；</w:t>
            </w:r>
          </w:p>
          <w:p>
            <w:pPr>
              <w:pStyle w:val="19"/>
              <w:keepNext w:val="0"/>
              <w:keepLines w:val="0"/>
              <w:pageBreakBefore w:val="0"/>
              <w:numPr>
                <w:ilvl w:val="1"/>
                <w:numId w:val="2"/>
              </w:numPr>
              <w:kinsoku/>
              <w:wordWrap/>
              <w:overflowPunct/>
              <w:topLinePunct w:val="0"/>
              <w:autoSpaceDE/>
              <w:autoSpaceDN/>
              <w:bidi w:val="0"/>
              <w:spacing w:line="240" w:lineRule="auto"/>
              <w:ind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负责公司各类资质的申报、文件的管理更新；</w:t>
            </w:r>
          </w:p>
          <w:p>
            <w:pPr>
              <w:pStyle w:val="19"/>
              <w:keepNext w:val="0"/>
              <w:keepLines w:val="0"/>
              <w:pageBreakBefore w:val="0"/>
              <w:numPr>
                <w:ilvl w:val="1"/>
                <w:numId w:val="2"/>
              </w:numPr>
              <w:kinsoku/>
              <w:wordWrap/>
              <w:overflowPunct/>
              <w:topLinePunct w:val="0"/>
              <w:autoSpaceDE/>
              <w:autoSpaceDN/>
              <w:bidi w:val="0"/>
              <w:spacing w:line="240" w:lineRule="auto"/>
              <w:ind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负责公司人力资源的规划、管理、开发和培训等制度体系的建立、实施和完善；</w:t>
            </w:r>
          </w:p>
          <w:p>
            <w:pPr>
              <w:pStyle w:val="19"/>
              <w:keepNext w:val="0"/>
              <w:keepLines w:val="0"/>
              <w:pageBreakBefore w:val="0"/>
              <w:numPr>
                <w:ilvl w:val="1"/>
                <w:numId w:val="2"/>
              </w:numPr>
              <w:kinsoku/>
              <w:wordWrap/>
              <w:overflowPunct/>
              <w:topLinePunct w:val="0"/>
              <w:autoSpaceDE/>
              <w:autoSpaceDN/>
              <w:bidi w:val="0"/>
              <w:spacing w:line="240" w:lineRule="auto"/>
              <w:ind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组织专业技术职称评审和技术岗位、特殊岗位上岗资格评审工作等；</w:t>
            </w:r>
          </w:p>
          <w:p>
            <w:pPr>
              <w:pStyle w:val="19"/>
              <w:keepNext w:val="0"/>
              <w:keepLines w:val="0"/>
              <w:pageBreakBefore w:val="0"/>
              <w:numPr>
                <w:ilvl w:val="1"/>
                <w:numId w:val="2"/>
              </w:numPr>
              <w:kinsoku/>
              <w:wordWrap/>
              <w:overflowPunct/>
              <w:topLinePunct w:val="0"/>
              <w:autoSpaceDE/>
              <w:autoSpaceDN/>
              <w:bidi w:val="0"/>
              <w:spacing w:line="240" w:lineRule="auto"/>
              <w:ind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负责公司总体绩效考核体系的建立、组织、实施和完善；</w:t>
            </w:r>
          </w:p>
          <w:p>
            <w:pPr>
              <w:pStyle w:val="19"/>
              <w:keepNext w:val="0"/>
              <w:keepLines w:val="0"/>
              <w:pageBreakBefore w:val="0"/>
              <w:numPr>
                <w:ilvl w:val="1"/>
                <w:numId w:val="2"/>
              </w:numPr>
              <w:kinsoku/>
              <w:wordWrap/>
              <w:overflowPunct/>
              <w:topLinePunct w:val="0"/>
              <w:autoSpaceDE/>
              <w:autoSpaceDN/>
              <w:bidi w:val="0"/>
              <w:spacing w:line="240" w:lineRule="auto"/>
              <w:ind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负责质量/环境/职业健康安全管理体系的建立、实施、保持和持续改进工作；</w:t>
            </w:r>
          </w:p>
          <w:p>
            <w:pPr>
              <w:pStyle w:val="19"/>
              <w:keepNext w:val="0"/>
              <w:keepLines w:val="0"/>
              <w:pageBreakBefore w:val="0"/>
              <w:numPr>
                <w:ilvl w:val="1"/>
                <w:numId w:val="2"/>
              </w:numPr>
              <w:kinsoku/>
              <w:wordWrap/>
              <w:overflowPunct/>
              <w:topLinePunct w:val="0"/>
              <w:autoSpaceDE/>
              <w:autoSpaceDN/>
              <w:bidi w:val="0"/>
              <w:spacing w:line="240" w:lineRule="auto"/>
              <w:ind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负责供方的评价与再评价，满足系的要求；</w:t>
            </w:r>
          </w:p>
          <w:p>
            <w:pPr>
              <w:pStyle w:val="19"/>
              <w:keepNext w:val="0"/>
              <w:keepLines w:val="0"/>
              <w:pageBreakBefore w:val="0"/>
              <w:numPr>
                <w:ilvl w:val="1"/>
                <w:numId w:val="2"/>
              </w:numPr>
              <w:kinsoku/>
              <w:wordWrap/>
              <w:overflowPunct/>
              <w:topLinePunct w:val="0"/>
              <w:autoSpaceDE/>
              <w:autoSpaceDN/>
              <w:bidi w:val="0"/>
              <w:spacing w:line="240" w:lineRule="auto"/>
              <w:ind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归口管理采购过程，按顾客要求协调采购计划。</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财务部</w:t>
            </w:r>
          </w:p>
          <w:p>
            <w:pPr>
              <w:pStyle w:val="19"/>
              <w:keepNext w:val="0"/>
              <w:keepLines w:val="0"/>
              <w:pageBreakBefore w:val="0"/>
              <w:numPr>
                <w:ilvl w:val="0"/>
                <w:numId w:val="3"/>
              </w:numPr>
              <w:kinsoku/>
              <w:wordWrap/>
              <w:overflowPunct/>
              <w:topLinePunct w:val="0"/>
              <w:autoSpaceDE/>
              <w:autoSpaceDN/>
              <w:bidi w:val="0"/>
              <w:spacing w:line="240" w:lineRule="auto"/>
              <w:ind w:left="840" w:leftChars="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负责公司资金管理，质量、环境及职业健康安全管理体系运行的资金保障；</w:t>
            </w:r>
          </w:p>
          <w:p>
            <w:pPr>
              <w:pStyle w:val="19"/>
              <w:keepNext w:val="0"/>
              <w:keepLines w:val="0"/>
              <w:pageBreakBefore w:val="0"/>
              <w:numPr>
                <w:ilvl w:val="0"/>
                <w:numId w:val="3"/>
              </w:numPr>
              <w:kinsoku/>
              <w:wordWrap/>
              <w:overflowPunct/>
              <w:topLinePunct w:val="0"/>
              <w:autoSpaceDE/>
              <w:autoSpaceDN/>
              <w:bidi w:val="0"/>
              <w:spacing w:line="240" w:lineRule="auto"/>
              <w:ind w:left="840" w:leftChars="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负责质量/环境/职业健康安全管理体系有关数据的综合分析和改进控制；</w:t>
            </w:r>
          </w:p>
          <w:p>
            <w:pPr>
              <w:pStyle w:val="19"/>
              <w:keepNext w:val="0"/>
              <w:keepLines w:val="0"/>
              <w:pageBreakBefore w:val="0"/>
              <w:numPr>
                <w:ilvl w:val="0"/>
                <w:numId w:val="3"/>
              </w:numPr>
              <w:kinsoku/>
              <w:wordWrap/>
              <w:overflowPunct/>
              <w:topLinePunct w:val="0"/>
              <w:autoSpaceDE/>
              <w:autoSpaceDN/>
              <w:bidi w:val="0"/>
              <w:spacing w:line="240" w:lineRule="auto"/>
              <w:ind w:left="840" w:leftChars="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负责本部门环境因素和危险源的识别和评价，进行必要的更新；</w:t>
            </w:r>
          </w:p>
          <w:p>
            <w:pPr>
              <w:pStyle w:val="19"/>
              <w:keepNext w:val="0"/>
              <w:keepLines w:val="0"/>
              <w:pageBreakBefore w:val="0"/>
              <w:numPr>
                <w:ilvl w:val="0"/>
                <w:numId w:val="3"/>
              </w:numPr>
              <w:kinsoku/>
              <w:wordWrap/>
              <w:overflowPunct/>
              <w:topLinePunct w:val="0"/>
              <w:autoSpaceDE/>
              <w:autoSpaceDN/>
              <w:bidi w:val="0"/>
              <w:spacing w:line="240" w:lineRule="auto"/>
              <w:ind w:left="840" w:leftChars="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负责本部门应急准备和响应计划落实及应急情况的善后处理，包括本部门应急准备的物资管理。</w:t>
            </w:r>
            <w:bookmarkStart w:id="0" w:name="OLE_LINK24"/>
            <w:bookmarkEnd w:id="0"/>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部门职责清晰、明确。</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行政部和财务部负责人能基本阐述本部门的主要职责。</w:t>
            </w:r>
          </w:p>
        </w:tc>
        <w:tc>
          <w:tcPr>
            <w:tcW w:w="1071"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目标及其实现的策划</w:t>
            </w:r>
          </w:p>
        </w:tc>
        <w:tc>
          <w:tcPr>
            <w:tcW w:w="960"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EO:6.2</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518"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查见：公司有将环境、职业健康安全目标分解到各个部门，行政部/财务部的目标是：</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环境、职业健康安全目标        完成（</w:t>
            </w:r>
            <w:r>
              <w:rPr>
                <w:rFonts w:hint="eastAsia" w:ascii="宋体" w:hAnsi="宋体" w:eastAsia="宋体" w:cs="宋体"/>
                <w:spacing w:val="0"/>
                <w:sz w:val="21"/>
                <w:szCs w:val="21"/>
                <w:lang w:eastAsia="zh-CN"/>
              </w:rPr>
              <w:t>2022年7月-2023年1月</w:t>
            </w:r>
            <w:r>
              <w:rPr>
                <w:rFonts w:hint="eastAsia" w:ascii="宋体" w:hAnsi="宋体" w:eastAsia="宋体" w:cs="宋体"/>
                <w:spacing w:val="0"/>
                <w:sz w:val="21"/>
                <w:szCs w:val="21"/>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eastAsia="宋体" w:cs="宋体"/>
                <w:spacing w:val="0"/>
                <w:kern w:val="0"/>
                <w:sz w:val="21"/>
                <w:szCs w:val="21"/>
              </w:rPr>
              <w:t>固废分类回收率100%</w:t>
            </w:r>
            <w:r>
              <w:rPr>
                <w:rFonts w:hint="eastAsia" w:ascii="宋体" w:hAnsi="宋体" w:eastAsia="宋体" w:cs="宋体"/>
                <w:spacing w:val="0"/>
                <w:sz w:val="21"/>
                <w:szCs w:val="21"/>
              </w:rPr>
              <w:t>；            实测：100%</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w:t>
            </w:r>
            <w:r>
              <w:rPr>
                <w:rFonts w:hint="eastAsia" w:ascii="宋体" w:hAnsi="宋体" w:eastAsia="宋体" w:cs="宋体"/>
                <w:spacing w:val="0"/>
                <w:kern w:val="0"/>
                <w:sz w:val="21"/>
                <w:szCs w:val="21"/>
              </w:rPr>
              <w:t>火灾事故为零</w:t>
            </w:r>
            <w:r>
              <w:rPr>
                <w:rFonts w:hint="eastAsia" w:ascii="宋体" w:hAnsi="宋体" w:eastAsia="宋体" w:cs="宋体"/>
                <w:spacing w:val="0"/>
                <w:sz w:val="21"/>
                <w:szCs w:val="21"/>
              </w:rPr>
              <w:t>；                   实测：未发生火灾事故</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w:t>
            </w:r>
            <w:r>
              <w:rPr>
                <w:rFonts w:hint="eastAsia" w:ascii="宋体" w:hAnsi="宋体" w:eastAsia="宋体" w:cs="宋体"/>
                <w:spacing w:val="0"/>
                <w:kern w:val="0"/>
                <w:sz w:val="21"/>
                <w:szCs w:val="21"/>
              </w:rPr>
              <w:t>触电事故发生次数为0；</w:t>
            </w:r>
            <w:r>
              <w:rPr>
                <w:rFonts w:hint="eastAsia" w:ascii="宋体" w:hAnsi="宋体" w:eastAsia="宋体" w:cs="宋体"/>
                <w:spacing w:val="0"/>
                <w:sz w:val="21"/>
                <w:szCs w:val="21"/>
              </w:rPr>
              <w:t xml:space="preserve">           实测：未发生触电事故</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kern w:val="0"/>
                <w:sz w:val="21"/>
                <w:szCs w:val="21"/>
              </w:rPr>
              <w:t xml:space="preserve">交通事故发生次数为0；        </w:t>
            </w:r>
            <w:r>
              <w:rPr>
                <w:rFonts w:hint="eastAsia" w:ascii="宋体" w:hAnsi="宋体" w:eastAsia="宋体" w:cs="宋体"/>
                <w:spacing w:val="0"/>
                <w:kern w:val="0"/>
                <w:sz w:val="21"/>
                <w:szCs w:val="21"/>
                <w:lang w:val="en-US" w:eastAsia="zh-CN"/>
              </w:rPr>
              <w:t xml:space="preserve">  </w:t>
            </w:r>
            <w:r>
              <w:rPr>
                <w:rFonts w:hint="eastAsia" w:ascii="宋体" w:hAnsi="宋体" w:eastAsia="宋体" w:cs="宋体"/>
                <w:spacing w:val="0"/>
                <w:sz w:val="21"/>
                <w:szCs w:val="21"/>
              </w:rPr>
              <w:t xml:space="preserve"> 实测：未发生交通事故</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抽查</w:t>
            </w:r>
            <w:r>
              <w:rPr>
                <w:rFonts w:hint="eastAsia" w:ascii="宋体" w:hAnsi="宋体" w:eastAsia="宋体" w:cs="宋体"/>
                <w:spacing w:val="0"/>
                <w:sz w:val="21"/>
                <w:szCs w:val="21"/>
                <w:lang w:eastAsia="zh-CN"/>
              </w:rPr>
              <w:t>2022年7月-2023年1月</w:t>
            </w:r>
            <w:r>
              <w:rPr>
                <w:rFonts w:hint="eastAsia" w:ascii="宋体" w:hAnsi="宋体" w:eastAsia="宋体" w:cs="宋体"/>
                <w:spacing w:val="0"/>
                <w:sz w:val="21"/>
                <w:szCs w:val="21"/>
              </w:rPr>
              <w:t>的《目标及实施情况统计表》和考核记录，经考核均完成目标任务。</w:t>
            </w:r>
            <w:r>
              <w:rPr>
                <w:rFonts w:hint="eastAsia" w:ascii="宋体" w:hAnsi="宋体" w:eastAsia="宋体" w:cs="宋体"/>
                <w:spacing w:val="0"/>
                <w:sz w:val="21"/>
                <w:szCs w:val="21"/>
                <w:lang w:val="en-US" w:eastAsia="zh-CN"/>
              </w:rPr>
              <w:t>询问管理人员无火灾、触电、交通事故发生；查阅资料，对固废分类回收有详细记录。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查见公司制定的环境、安全管理方案有：固废排放、火灾的发生、触电、交通意外/轻伤事故3个管理方案。管理方案内容涉及：目标/指标、管理方案、资金预算、完成日期、责任部门。</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抽查：查见固体废弃物排放确定的管理措施：</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1、确定公司内所有固废大致数量、位置与收集方法；</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2.定期监督检查制度执行情况；每季度进行1次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3.加强使用和操作管理，减少废弃物产生；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4.集中回收、保存，售卖处理。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考核部门：行政部；完成日期：持续进行。</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抽查：查见预防火灾确定的管理措施：</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1.加强员工用电安全意识培训；</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2.组织员工应急安全演习；</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3.生活办公禁止违章用电、动火；</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4.做好安全交底，严格按操作规程执行。</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考核部门：行政部；完成日期：持续进行。</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目标指标管理方案基本适宜，能够完成。</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环境因素</w:t>
            </w:r>
          </w:p>
        </w:tc>
        <w:tc>
          <w:tcPr>
            <w:tcW w:w="9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E:6.1.2</w:t>
            </w:r>
          </w:p>
        </w:tc>
        <w:tc>
          <w:tcPr>
            <w:tcW w:w="10518"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查见：《环境因素的识别与评价控制程序》，上述文件对识别和评价方法、程序、职责、记录作了规定。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行政部2022年</w:t>
            </w: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月12日组织了各个部门开展了环境因素的识别工作。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查见：《环境因素识别和评价表》和《重要环境因素清单》，按照部门和经营过程进行识别并评价出公司重要环境因素有：1）固废排放；2）潜在火灾2项，识别清楚、准确，评价合理。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查：公司《环境因素识别和评价表》，涉及以下内容：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a.生活污水的排放；</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C.电池的丢弃；</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d.办公垃圾的丢放；</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识别基本清楚、全面。</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查：行政部及办公区域的《环境因素识别评价表》，涉及以下内容：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a.废硒鼓的丢弃；</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b.空调机氟里昂的泄露；</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c.包装盒的丢弃；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d.废墨盒的丢弃；</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e．生活污水排放等；</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识别基本清楚、全面。</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危险源识别、评价与控制措施</w:t>
            </w:r>
          </w:p>
        </w:tc>
        <w:tc>
          <w:tcPr>
            <w:tcW w:w="960"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O:6.1.2</w:t>
            </w:r>
          </w:p>
        </w:tc>
        <w:tc>
          <w:tcPr>
            <w:tcW w:w="10518"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查见：《危险源辨识、风险评价和控制程序》</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上述文件对识别和评价方法、程序、职责、记录作了规定。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查见：《危险源辨识与风险评价表》，危险源过打分和小组评议共评价出公司不可接受风险：2项，分别是：1、火灾伤害；2、人身意外伤害。辨识清楚、准确，评价充分合理。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抽查见确定的人身意外伤害措施的策划：</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1.加强员工用电安全意识培训；</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2.组织员工应急安全演习；</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3.生活办公禁止违章用电、动火；</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4.做好安全交底，严格按操作规程执行；</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5.</w:t>
            </w:r>
            <w:r>
              <w:rPr>
                <w:rFonts w:hint="eastAsia" w:ascii="宋体" w:hAnsi="宋体" w:eastAsia="宋体" w:cs="宋体"/>
                <w:spacing w:val="0"/>
                <w:sz w:val="21"/>
                <w:szCs w:val="21"/>
              </w:rPr>
              <w:t>严格遵守用电安全、公司各项安全管理制度。</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佩戴劳动保护用品。</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查见：行政部（财务部）及办公区域《危险源辨识与风险评价表》</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2022年</w:t>
            </w: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月12日发布</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行政部（财务部）及办公区域共识别出包括:</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办公设备发生故障，漏电导致的触电；线路老化漏电、人员吸烟引发火灾；地面湿打滑引起滑倒跌伤等重大危险源。</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采用的是经验判断法、过程分析法识别。</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查见，行政部及办公区域打分法确定了1项不可接受风险：1）电器老化造成线路短路而造成意外火灾和办公场所线路老化短路引发火灾。</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危险源辨识基本充分、风险等级评价基本合理。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查见确定的消防管理措施：</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1.补充配置相应足够的消防器材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2.定期组织培训消防器材使用方法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3.对设备设施按公司要求定期安全检查</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4.制定应急救援预案包括演练</w:t>
            </w:r>
            <w:r>
              <w:rPr>
                <w:rFonts w:hint="eastAsia" w:ascii="宋体" w:hAnsi="宋体" w:eastAsia="宋体" w:cs="宋体"/>
                <w:spacing w:val="0"/>
                <w:sz w:val="21"/>
                <w:szCs w:val="21"/>
                <w:lang w:eastAsia="zh-CN"/>
              </w:rPr>
              <w:t>。</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法规与其他要求/合规性义务</w:t>
            </w:r>
          </w:p>
        </w:tc>
        <w:tc>
          <w:tcPr>
            <w:tcW w:w="9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EO:6.1.3</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tcPr>
          <w:p>
            <w:pPr>
              <w:keepNext w:val="0"/>
              <w:keepLines w:val="0"/>
              <w:pageBreakBefore w:val="0"/>
              <w:tabs>
                <w:tab w:val="left" w:pos="-3"/>
              </w:tabs>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keepNext w:val="0"/>
              <w:keepLines w:val="0"/>
              <w:pageBreakBefore w:val="0"/>
              <w:tabs>
                <w:tab w:val="left" w:pos="-3"/>
              </w:tabs>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查见：2022年《适用法律法规清单》</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1）国家相关法律法规等</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w:t>
            </w:r>
            <w:r>
              <w:rPr>
                <w:rFonts w:hint="eastAsia" w:ascii="宋体" w:hAnsi="宋体" w:eastAsia="宋体" w:cs="宋体"/>
                <w:spacing w:val="0"/>
                <w:sz w:val="21"/>
                <w:szCs w:val="21"/>
                <w:lang w:val="en-US" w:eastAsia="zh-CN"/>
              </w:rPr>
              <w:t>四川省</w:t>
            </w:r>
            <w:r>
              <w:rPr>
                <w:rFonts w:hint="eastAsia" w:ascii="宋体" w:hAnsi="宋体" w:eastAsia="宋体" w:cs="宋体"/>
                <w:spacing w:val="0"/>
                <w:sz w:val="21"/>
                <w:szCs w:val="21"/>
              </w:rPr>
              <w:t>等地方法规；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3）与环境、职业健康安全管理相关的执行标准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 ：中华人民共和国环境保护法</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中华人民共和国消防法</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中华人民共和国固体废物污染防治法</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中华人民共和国节约能源法</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中华人民共和国大气污染防治法</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城市生活垃圾管理办法</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劳动防护用品监督管理规定</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职业健康安全管理体系要求等。</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《清单》中列出了法规名称、颁布实施时间、适用条款等内容；</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法规清单上传内部网络，以培训和宣传结合向员工传达要求，记录充分。基本符合要求。</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资源</w:t>
            </w:r>
          </w:p>
        </w:tc>
        <w:tc>
          <w:tcPr>
            <w:tcW w:w="960" w:type="dxa"/>
          </w:tcPr>
          <w:p>
            <w:pPr>
              <w:keepNext w:val="0"/>
              <w:keepLines w:val="0"/>
              <w:pageBreakBefore w:val="0"/>
              <w:tabs>
                <w:tab w:val="center" w:pos="3169"/>
              </w:tabs>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EO:7.1</w:t>
            </w:r>
          </w:p>
        </w:tc>
        <w:tc>
          <w:tcPr>
            <w:tcW w:w="10518" w:type="dxa"/>
          </w:tcPr>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eastAsia="zh-CN"/>
              </w:rPr>
              <w:t>现场询问</w:t>
            </w:r>
            <w:r>
              <w:rPr>
                <w:rFonts w:hint="eastAsia" w:ascii="宋体" w:hAnsi="宋体" w:eastAsia="宋体" w:cs="宋体"/>
                <w:spacing w:val="0"/>
                <w:sz w:val="21"/>
                <w:szCs w:val="21"/>
              </w:rPr>
              <w:t>总经理，企业为了实施质量、环境及职业健康安全管理体系，并持续改进其有效性、增强顾客满意度和体系正常运行提供了充足的资金及必要的资源，为提高员工质量、环保、安全意识组织了的培训，目前的资源基本满足策划需要。</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总经理对资源的配备比较重视，人力资源、设备和工作环境等可满足</w:t>
            </w:r>
            <w:r>
              <w:rPr>
                <w:rFonts w:hint="eastAsia" w:ascii="宋体" w:hAnsi="宋体" w:eastAsia="宋体" w:cs="宋体"/>
                <w:spacing w:val="0"/>
                <w:sz w:val="21"/>
                <w:szCs w:val="21"/>
                <w:lang w:eastAsia="zh-CN"/>
              </w:rPr>
              <w:t>室内空气治理服务；中央空调维修、清洗、消毒服务</w:t>
            </w:r>
            <w:r>
              <w:rPr>
                <w:rFonts w:hint="eastAsia" w:ascii="宋体" w:hAnsi="宋体" w:eastAsia="宋体" w:cs="宋体"/>
                <w:spacing w:val="0"/>
                <w:sz w:val="21"/>
                <w:szCs w:val="21"/>
              </w:rPr>
              <w:t>的需要。</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能力</w:t>
            </w:r>
          </w:p>
        </w:tc>
        <w:tc>
          <w:tcPr>
            <w:tcW w:w="960" w:type="dxa"/>
          </w:tcPr>
          <w:p>
            <w:pPr>
              <w:keepNext w:val="0"/>
              <w:keepLines w:val="0"/>
              <w:pageBreakBefore w:val="0"/>
              <w:tabs>
                <w:tab w:val="center" w:pos="3169"/>
              </w:tabs>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EO:7.2</w:t>
            </w:r>
          </w:p>
        </w:tc>
        <w:tc>
          <w:tcPr>
            <w:tcW w:w="10518" w:type="dxa"/>
            <w:vAlign w:val="center"/>
          </w:tcPr>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企业策划了《培训、意识和能力控制程序》主要对部门负责人员的经历、教育程度、经验提出了要求，提供《员工花名册》和《培训记录及效果评价表》</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公司确定了从事的工作影响质量管理体系绩效和有效性且在公司控制范围内的人员所必要的能力，这些能力主要是基于适当的教育、培训或经历等。</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公司对每个从事影响产品符合性要求及从事的工作影响质量管理体系绩效和有效性的工作人员的能力进行识别，制定培训制度、有计划有目的、系统地提供培训以满足这些需求。</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抽查人员岗位能力培训证情况；</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王佑中：作业类别空调清洗</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何中勇：作业类别空调消毒</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钟大富：作业类别电工作业</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蒲鸿飞：制冷与空调作业</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潘广才：高</w:t>
            </w:r>
            <w:r>
              <w:rPr>
                <w:rFonts w:hint="eastAsia" w:ascii="宋体" w:hAnsi="宋体" w:eastAsia="宋体" w:cs="宋体"/>
                <w:spacing w:val="0"/>
                <w:sz w:val="21"/>
                <w:szCs w:val="21"/>
                <w:lang w:val="en-US" w:eastAsia="zh-CN"/>
              </w:rPr>
              <w:t>空</w:t>
            </w:r>
            <w:r>
              <w:rPr>
                <w:rFonts w:hint="eastAsia" w:ascii="宋体" w:hAnsi="宋体" w:eastAsia="宋体" w:cs="宋体"/>
                <w:spacing w:val="0"/>
                <w:sz w:val="21"/>
                <w:szCs w:val="21"/>
              </w:rPr>
              <w:t xml:space="preserve">作业（见附件） </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提供的培训记录，出示2022年年度培训计划及与之对应的培训记录</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1、培训日期：2022.7.20，参加部门：各部门，参加人员：各部门负责人，培训内容：QES管理体系标准知识的培训，考核方式：现场口头提问，培训效果：培训达到预期效果，培训有效。评价人：王佑碧。</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2、培训日期：2022年9月20日，参加培训人员：杨素蓉、冉艺、李超英等</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培训内容：管理体系意识培训，提高员工管理意识</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考核结果：通过现场讨论及回答提问，参加培训人员对所学知识基本能够熟练掌握，考核基本均能通过。</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考核方式：现场口头提问，培训效果：达到目的。评价人：王佑碧。</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3、2022年8月15日的内审员培训记录，参加人员：冉艺、李超英；考核方式：现场口头提问，培训效果：达到目的。评价人：王佑碧。</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2023年计划培训6次，暂未实施。</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查其他培训记录均按培训计划实施并进行了有效性评价及保存了相关记录。</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公司人员能力管理符合要求。</w:t>
            </w:r>
          </w:p>
        </w:tc>
        <w:tc>
          <w:tcPr>
            <w:tcW w:w="1071" w:type="dxa"/>
          </w:tcPr>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p>
            <w:pPr>
              <w:pStyle w:val="13"/>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意识</w:t>
            </w:r>
          </w:p>
        </w:tc>
        <w:tc>
          <w:tcPr>
            <w:tcW w:w="960" w:type="dxa"/>
          </w:tcPr>
          <w:p>
            <w:pPr>
              <w:keepNext w:val="0"/>
              <w:keepLines w:val="0"/>
              <w:pageBreakBefore w:val="0"/>
              <w:tabs>
                <w:tab w:val="center" w:pos="3169"/>
              </w:tabs>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EO:7.3</w:t>
            </w:r>
          </w:p>
        </w:tc>
        <w:tc>
          <w:tcPr>
            <w:tcW w:w="10518" w:type="dxa"/>
            <w:vAlign w:val="center"/>
          </w:tcPr>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通过培训学习、宣传等方法使在组织控制范围内的相关工作人员了解到：质量、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在企业制定的《2022年度培训计划》中，通过培训《管理手册》《程序文件》《管理体系标准宣贯培训》《内审员培训》等对人员的质量管理意识进行提升，培训考核均能通过。</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通过培训使每一位员工都能认识到自己所从事的活动或工作对质量管理体系的相关性和重要性，以及如何为实现质量目标做出贡献。其对组织方针和所在工作岗位的质量、环境、职业健康安全目标基本熟悉，也了解自己的工作效益会影响组织质量、环境、职业健康安全管理体系的有效运行。</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综合现场巡视的情况，组织员工具备基本的质量意识、环保意识和职业健康安全意识，满足要求</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沟通</w:t>
            </w:r>
          </w:p>
        </w:tc>
        <w:tc>
          <w:tcPr>
            <w:tcW w:w="960"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EO:7.4 </w:t>
            </w:r>
          </w:p>
        </w:tc>
        <w:tc>
          <w:tcPr>
            <w:tcW w:w="10518"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cs="宋体"/>
                <w:spacing w:val="0"/>
                <w:sz w:val="21"/>
                <w:szCs w:val="21"/>
                <w:lang w:val="en-US" w:eastAsia="zh-CN"/>
              </w:rPr>
              <w:t xml:space="preserve">    </w:t>
            </w:r>
            <w:r>
              <w:rPr>
                <w:rFonts w:hint="eastAsia" w:ascii="宋体" w:hAnsi="宋体" w:eastAsia="宋体" w:cs="宋体"/>
                <w:spacing w:val="0"/>
                <w:sz w:val="21"/>
                <w:szCs w:val="21"/>
              </w:rPr>
              <w:t>《相关方施加影响管理程序》中规定了公司内外信息交流、协商的对象、方式、记录等。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对部门之间有需要交流的有关环境安全健康管理信息，在公司内部利用部门会议、宣传栏进行环境安全管理方针及目标、指标、管理方案及环保法律法规等内容的宣传、沟通。</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公司员工参与协商，员工提出参与安全知识的学习和培训，需要发放劳保用品。</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查见内部交流主要通过直接面谈、会议、文件、培训方式，外部交流主要通过电话、信函方式。也可以通过工会等员工权益机构提出诉求。</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查见：公司内部会议记录表，沟通信息包括：</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告知员工：管理者代表是</w:t>
            </w:r>
            <w:r>
              <w:rPr>
                <w:rFonts w:hint="eastAsia" w:ascii="宋体" w:hAnsi="宋体" w:eastAsia="宋体" w:cs="宋体"/>
                <w:spacing w:val="0"/>
                <w:sz w:val="21"/>
                <w:szCs w:val="21"/>
                <w:lang w:eastAsia="zh-CN"/>
              </w:rPr>
              <w:t>李超英</w:t>
            </w:r>
            <w:r>
              <w:rPr>
                <w:rFonts w:hint="eastAsia" w:ascii="宋体" w:hAnsi="宋体" w:eastAsia="宋体" w:cs="宋体"/>
                <w:spacing w:val="0"/>
                <w:sz w:val="21"/>
                <w:szCs w:val="21"/>
              </w:rPr>
              <w:t>。</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告知员工：职业健康安全事务代表是</w:t>
            </w:r>
            <w:r>
              <w:rPr>
                <w:rFonts w:hint="eastAsia" w:ascii="宋体" w:hAnsi="宋体" w:eastAsia="宋体" w:cs="宋体"/>
                <w:spacing w:val="0"/>
                <w:sz w:val="21"/>
                <w:szCs w:val="21"/>
                <w:lang w:eastAsia="zh-CN"/>
              </w:rPr>
              <w:t>杨素蓉</w:t>
            </w:r>
            <w:r>
              <w:rPr>
                <w:rFonts w:hint="eastAsia" w:ascii="宋体" w:hAnsi="宋体" w:eastAsia="宋体" w:cs="宋体"/>
                <w:spacing w:val="0"/>
                <w:sz w:val="21"/>
                <w:szCs w:val="21"/>
              </w:rPr>
              <w:t>。</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告知员工：环境及职业健康安全管理体系建立的依据、标准和意义，公司在服务过程中未涉及危险化学品，对全体员工出具告知书。告知书涉及公司管理方针及在经营活动、服务过程中的相关承诺。</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组织员工学习：与环境及安全健康管理有关的法律法规，包括《环境保护法》、《劳动合同法》、《职业病防治法》等关于员工权益、保险等内容；</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将环境管理、劳动保护要求、安全要求和意义作为新员工岗前培训内容。</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与职业健康安全事务代表</w:t>
            </w:r>
            <w:r>
              <w:rPr>
                <w:rFonts w:hint="eastAsia" w:ascii="宋体" w:hAnsi="宋体" w:eastAsia="宋体" w:cs="宋体"/>
                <w:spacing w:val="0"/>
                <w:sz w:val="21"/>
                <w:szCs w:val="21"/>
                <w:lang w:eastAsia="zh-CN"/>
              </w:rPr>
              <w:t>杨素蓉现场</w:t>
            </w:r>
            <w:r>
              <w:rPr>
                <w:rFonts w:hint="eastAsia" w:ascii="宋体" w:hAnsi="宋体" w:eastAsia="宋体" w:cs="宋体"/>
                <w:spacing w:val="0"/>
                <w:sz w:val="21"/>
                <w:szCs w:val="21"/>
              </w:rPr>
              <w:t>交</w:t>
            </w:r>
            <w:r>
              <w:rPr>
                <w:rFonts w:hint="eastAsia" w:ascii="宋体" w:hAnsi="宋体" w:eastAsia="宋体" w:cs="宋体"/>
                <w:spacing w:val="0"/>
                <w:sz w:val="21"/>
                <w:szCs w:val="21"/>
                <w:lang w:val="en-GB"/>
              </w:rPr>
              <w:t>谈，</w:t>
            </w:r>
            <w:r>
              <w:rPr>
                <w:rFonts w:hint="eastAsia" w:ascii="宋体" w:hAnsi="宋体" w:eastAsia="宋体" w:cs="宋体"/>
                <w:spacing w:val="0"/>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eastAsia="zh-CN"/>
              </w:rPr>
              <w:t>现场询问</w:t>
            </w:r>
            <w:r>
              <w:rPr>
                <w:rFonts w:hint="eastAsia" w:ascii="宋体" w:hAnsi="宋体" w:eastAsia="宋体" w:cs="宋体"/>
                <w:spacing w:val="0"/>
                <w:sz w:val="21"/>
                <w:szCs w:val="21"/>
              </w:rPr>
              <w:t>职业健康安全事务代表</w:t>
            </w:r>
            <w:r>
              <w:rPr>
                <w:rFonts w:hint="eastAsia" w:ascii="宋体" w:hAnsi="宋体" w:eastAsia="宋体" w:cs="宋体"/>
                <w:spacing w:val="0"/>
                <w:sz w:val="21"/>
                <w:szCs w:val="21"/>
                <w:lang w:eastAsia="zh-CN"/>
              </w:rPr>
              <w:t>杨素蓉</w:t>
            </w:r>
            <w:r>
              <w:rPr>
                <w:rFonts w:hint="eastAsia" w:ascii="宋体" w:hAnsi="宋体" w:eastAsia="宋体" w:cs="宋体"/>
                <w:spacing w:val="0"/>
                <w:sz w:val="21"/>
                <w:szCs w:val="21"/>
              </w:rPr>
              <w:t>，了解到暂未发生员工与企业的劳动纠纷、工伤、员工投诉、员工权益争执等情况。</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审核时未发现有相关方投诉等安全违规情况发生。</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文件化信息</w:t>
            </w:r>
          </w:p>
        </w:tc>
        <w:tc>
          <w:tcPr>
            <w:tcW w:w="9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EO:7.5</w:t>
            </w:r>
          </w:p>
        </w:tc>
        <w:tc>
          <w:tcPr>
            <w:tcW w:w="10518" w:type="dxa"/>
            <w:vAlign w:val="center"/>
          </w:tcPr>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策划了公司管理体系文件，包括以下层次：</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1.管理手册RRHB-QES-01-2022，版本号为A/0，生效日期为2022.7.10，由总经理批准（含质量方针、目标）</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2.程序文件汇编RRHB-QES-02-2022，版本号为A/0，生效日期为2022.7.10，由杨素蓉编制，含27个文件，包括标准要求的程序</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3.管理制度汇编JD-ZD-2022，由行政部制定，含18个文件。包括：废弃物管理办法、售后服务管理规定、销售服务过程作业指导书</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4.体系运行所需要的记录</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5.对外来文件进行了识别收集，现场提供有包括收集的相关法律法规、技术标准：产品质量法、民法典、中华人民共和国消防法、中华人民共和国招投标法、GB/T19000-2016《质量管理体系 基础和术语》等，对相关法律法规经常进行网上查阅、及时与顾客沟通确保最新版本。</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变更：暂无记录。</w:t>
            </w:r>
          </w:p>
          <w:p>
            <w:pPr>
              <w:pStyle w:val="4"/>
              <w:keepNext w:val="0"/>
              <w:keepLines w:val="0"/>
              <w:pageBreakBefore w:val="0"/>
              <w:tabs>
                <w:tab w:val="left" w:pos="902"/>
                <w:tab w:val="clear" w:pos="1069"/>
              </w:tabs>
              <w:kinsoku/>
              <w:wordWrap/>
              <w:overflowPunct/>
              <w:topLinePunct w:val="0"/>
              <w:autoSpaceDE/>
              <w:autoSpaceDN/>
              <w:bidi w:val="0"/>
              <w:spacing w:line="240" w:lineRule="auto"/>
              <w:ind w:left="0" w:right="1"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作废：暂无记录。</w:t>
            </w:r>
          </w:p>
          <w:p>
            <w:pPr>
              <w:pStyle w:val="4"/>
              <w:keepNext w:val="0"/>
              <w:keepLines w:val="0"/>
              <w:pageBreakBefore w:val="0"/>
              <w:tabs>
                <w:tab w:val="left" w:pos="902"/>
                <w:tab w:val="clear" w:pos="1069"/>
              </w:tabs>
              <w:kinsoku/>
              <w:wordWrap/>
              <w:overflowPunct/>
              <w:topLinePunct w:val="0"/>
              <w:autoSpaceDE/>
              <w:autoSpaceDN/>
              <w:bidi w:val="0"/>
              <w:spacing w:line="240" w:lineRule="auto"/>
              <w:ind w:left="0" w:leftChars="0" w:right="1" w:rightChars="0"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经查：公司提供的各级体系文件总体满足标准的要求和确保管理体系有效性的需要。</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查文件创建及更新要求：</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1、查 管理手册内容包括：标题、编制人员、日期，文件编号等；</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2、查 程序文件内容包括：标题、编制人员、日期，文件编号等。</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出示《管理手册》</w:t>
            </w:r>
            <w:r>
              <w:rPr>
                <w:rFonts w:hint="eastAsia" w:ascii="宋体" w:hAnsi="宋体" w:cs="宋体"/>
                <w:spacing w:val="0"/>
                <w:sz w:val="21"/>
                <w:szCs w:val="21"/>
                <w:lang w:val="en-US" w:eastAsia="zh-CN"/>
              </w:rPr>
              <w:t xml:space="preserve">  </w:t>
            </w:r>
            <w:r>
              <w:rPr>
                <w:rFonts w:hint="eastAsia" w:ascii="宋体" w:hAnsi="宋体" w:eastAsia="宋体" w:cs="宋体"/>
                <w:spacing w:val="0"/>
                <w:sz w:val="21"/>
                <w:szCs w:val="21"/>
              </w:rPr>
              <w:t>文件编号：RRHB-QES-01-2022 版本号：A/0</w:t>
            </w:r>
            <w:r>
              <w:rPr>
                <w:rFonts w:hint="eastAsia" w:ascii="宋体" w:hAnsi="宋体" w:cs="宋体"/>
                <w:spacing w:val="0"/>
                <w:sz w:val="21"/>
                <w:szCs w:val="21"/>
                <w:lang w:val="en-US" w:eastAsia="zh-CN"/>
              </w:rPr>
              <w:t xml:space="preserve">  </w:t>
            </w:r>
            <w:r>
              <w:rPr>
                <w:rFonts w:hint="eastAsia" w:ascii="宋体" w:hAnsi="宋体" w:eastAsia="宋体" w:cs="宋体"/>
                <w:spacing w:val="0"/>
                <w:sz w:val="21"/>
                <w:szCs w:val="21"/>
              </w:rPr>
              <w:t>2022.7.10发布  编制：杨素蓉  审核：李超英  批准：王佑碧</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出示《程序文件》</w:t>
            </w:r>
            <w:r>
              <w:rPr>
                <w:rFonts w:hint="eastAsia" w:ascii="宋体" w:hAnsi="宋体" w:cs="宋体"/>
                <w:spacing w:val="0"/>
                <w:sz w:val="21"/>
                <w:szCs w:val="21"/>
                <w:lang w:val="en-US" w:eastAsia="zh-CN"/>
              </w:rPr>
              <w:t xml:space="preserve">  </w:t>
            </w:r>
            <w:r>
              <w:rPr>
                <w:rFonts w:hint="eastAsia" w:ascii="宋体" w:hAnsi="宋体" w:eastAsia="宋体" w:cs="宋体"/>
                <w:spacing w:val="0"/>
                <w:sz w:val="21"/>
                <w:szCs w:val="21"/>
              </w:rPr>
              <w:t>文件编号：RRHB-QES-02-2022  版本号：A/0</w:t>
            </w:r>
            <w:r>
              <w:rPr>
                <w:rFonts w:hint="eastAsia" w:ascii="宋体" w:hAnsi="宋体" w:cs="宋体"/>
                <w:spacing w:val="0"/>
                <w:sz w:val="21"/>
                <w:szCs w:val="21"/>
                <w:lang w:val="en-US" w:eastAsia="zh-CN"/>
              </w:rPr>
              <w:t xml:space="preserve">  </w:t>
            </w:r>
            <w:r>
              <w:rPr>
                <w:rFonts w:hint="eastAsia" w:ascii="宋体" w:hAnsi="宋体" w:eastAsia="宋体" w:cs="宋体"/>
                <w:spacing w:val="0"/>
                <w:sz w:val="21"/>
                <w:szCs w:val="21"/>
              </w:rPr>
              <w:t>2022.7.10发布  编制：杨素蓉  审核：李超英  批准：王佑碧</w:t>
            </w:r>
          </w:p>
          <w:p>
            <w:pPr>
              <w:pStyle w:val="4"/>
              <w:keepNext w:val="0"/>
              <w:keepLines w:val="0"/>
              <w:pageBreakBefore w:val="0"/>
              <w:tabs>
                <w:tab w:val="left" w:pos="902"/>
                <w:tab w:val="clear" w:pos="1069"/>
              </w:tabs>
              <w:kinsoku/>
              <w:wordWrap/>
              <w:overflowPunct/>
              <w:topLinePunct w:val="0"/>
              <w:autoSpaceDE/>
              <w:autoSpaceDN/>
              <w:bidi w:val="0"/>
              <w:spacing w:line="240" w:lineRule="auto"/>
              <w:ind w:left="0" w:leftChars="0" w:right="1" w:rightChars="0"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以上文件均有编审批，发布实施日期及发放编号、受控状态。</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使用文件的经抽查确认，未发现不适宜或缺失的文件。</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0"/>
                <w:sz w:val="21"/>
                <w:szCs w:val="21"/>
              </w:rPr>
            </w:pPr>
            <w:r>
              <w:rPr>
                <w:rFonts w:hint="eastAsia" w:ascii="宋体" w:hAnsi="宋体" w:cs="宋体"/>
                <w:spacing w:val="0"/>
                <w:sz w:val="21"/>
                <w:szCs w:val="21"/>
                <w:lang w:val="en-US" w:eastAsia="zh-CN"/>
              </w:rPr>
              <w:t xml:space="preserve">    </w:t>
            </w:r>
            <w:r>
              <w:rPr>
                <w:rFonts w:hint="eastAsia" w:ascii="宋体" w:hAnsi="宋体" w:eastAsia="宋体" w:cs="宋体"/>
                <w:spacing w:val="0"/>
                <w:sz w:val="21"/>
                <w:szCs w:val="21"/>
              </w:rPr>
              <w:t>公司对重要的文件信息通过权限控制分发或禁止复印外传等予以保密。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0"/>
                <w:sz w:val="21"/>
                <w:szCs w:val="21"/>
              </w:rPr>
            </w:pPr>
            <w:r>
              <w:rPr>
                <w:rFonts w:hint="eastAsia" w:ascii="宋体" w:hAnsi="宋体" w:cs="宋体"/>
                <w:spacing w:val="0"/>
                <w:sz w:val="21"/>
                <w:szCs w:val="21"/>
                <w:lang w:val="en-US" w:eastAsia="zh-CN"/>
              </w:rPr>
              <w:t xml:space="preserve">    </w:t>
            </w:r>
            <w:r>
              <w:rPr>
                <w:rFonts w:hint="eastAsia" w:ascii="宋体" w:hAnsi="宋体" w:eastAsia="宋体" w:cs="宋体"/>
                <w:spacing w:val="0"/>
                <w:sz w:val="21"/>
                <w:szCs w:val="21"/>
              </w:rPr>
              <w:t>与负责人沟通确认：各级文件的分发、访问、检索和使用、存储和防护等均符合规定要求。</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程序文件：公司编制了《文件、记录控制程序》，规定了体系文件的编制、审核、批准、受控、使用、报废等要求。查见：程序文件有27个，查：《受控文件清单》里面包括：管理手册、程序文件、管理制度等。</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查见：《文件、记录控制程序》程序文件、质量手册、管理制度汇编等进行了发放；有文件编号、分发号，版本，部门签收，暂无回收记录发生。</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可获得该文件的有效版本：</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《管理手册》现行版本为A/0版</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以上文件字迹清楚，审批齐全，受控标识完整</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保存完好，易于识别</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外来文件清单》,里面包括：中华人民共和国安全生产法、中华人民共和国产品质量法等法律法规及GB19210—2003《空调通风系统清洗规范》、客户技术协议或要求等标准。经网上查阅、及时与顾客沟通确保最新版本</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查体系文件，公司编制了《记录控制程序》，对记录的控制作了具体规定。</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记录清单》，规定了保存期以及保存的部门。查：《记录清单》：有《文件发放、回收登记表》、《合同评审表》、《合格供应商评价表》、《员工培训记录》等。规定了保存部门和保存期限，根据情况相关安全记录保存期限分为：3年。</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QMS运行至今文件更改和作废情况未发生。在“文件控制程序”中对如发生以上情况均有明确规定。</w:t>
            </w:r>
          </w:p>
          <w:p>
            <w:pPr>
              <w:pStyle w:val="4"/>
              <w:keepNext w:val="0"/>
              <w:keepLines w:val="0"/>
              <w:pageBreakBefore w:val="0"/>
              <w:tabs>
                <w:tab w:val="left" w:pos="902"/>
                <w:tab w:val="clear" w:pos="1069"/>
              </w:tabs>
              <w:kinsoku/>
              <w:wordWrap/>
              <w:overflowPunct/>
              <w:topLinePunct w:val="0"/>
              <w:autoSpaceDE/>
              <w:autoSpaceDN/>
              <w:bidi w:val="0"/>
              <w:spacing w:line="240" w:lineRule="auto"/>
              <w:ind w:left="0" w:leftChars="0" w:right="1" w:rightChars="0"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经与负责人沟通及远程抽查出示相关资料，形成文件信息的控制基本满足要求。</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运行的策划与控制</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p>
        </w:tc>
        <w:tc>
          <w:tcPr>
            <w:tcW w:w="960" w:type="dxa"/>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EO:8.1</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◆根据过程的运行准则，组织实施资源能源的消耗控制火灾预防、职业健康安全事故防范等过程的控制，避免和减少了环境职业健康安全的损失。</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◆消防设施检查、节能降耗运行检查、火灾预防运行检查、安全环境检查等关键运行控制信息的证据都以记录或文件的方式保留。</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◆抽查环境运行的策划与控制实施</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1）固体废弃物排放的管控：</w:t>
            </w:r>
          </w:p>
          <w:p>
            <w:pPr>
              <w:pStyle w:val="18"/>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生活垃圾在办公区域集中收集后，由物业管理交环卫部门统一定期清运；回收固废处理（包括危险固废如墨盒、硒鼓等）作好分类回收。</w:t>
            </w:r>
          </w:p>
          <w:p>
            <w:pPr>
              <w:pStyle w:val="1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2）资源、能源消耗管控：</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负责人讲，公司资源、能源节约有相关规定措施，如：加强宣传、主管检查督导。现场</w:t>
            </w:r>
            <w:r>
              <w:rPr>
                <w:rFonts w:hint="eastAsia" w:ascii="宋体" w:hAnsi="宋体" w:eastAsia="宋体" w:cs="宋体"/>
                <w:spacing w:val="0"/>
                <w:sz w:val="21"/>
                <w:szCs w:val="21"/>
                <w:lang w:val="en-US" w:eastAsia="zh-CN"/>
              </w:rPr>
              <w:t>查看</w:t>
            </w:r>
            <w:r>
              <w:rPr>
                <w:rFonts w:hint="eastAsia" w:ascii="宋体" w:hAnsi="宋体" w:eastAsia="宋体" w:cs="宋体"/>
                <w:spacing w:val="0"/>
                <w:sz w:val="21"/>
                <w:szCs w:val="21"/>
              </w:rPr>
              <w:t>未发现资源、能源过度消耗或浪费的情形。公司制定了节约资源、能源目标，除日常监督落实外，每月由财务部集中统计跟进。统计内容包括：水，电消耗费用，纸张、灭火器材等费用。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3）火灾预防：</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加强员工用电安全意识培训</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组织员工应急安全演习；生活办公禁止违章用电、动火；做好安全交底，严格按操作规程执行；</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查见组织的职业健康安全运行控制状况：</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1）意外火灾控制</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建立消防检查管理制度；确定消防小组人员职责；按规定每月进行消防检查；制定应急准备响应预案；进行消防演习。</w:t>
            </w:r>
          </w:p>
          <w:p>
            <w:pPr>
              <w:keepNext w:val="0"/>
              <w:keepLines w:val="0"/>
              <w:pageBreakBefore w:val="0"/>
              <w:numPr>
                <w:numId w:val="0"/>
              </w:numPr>
              <w:kinsoku/>
              <w:wordWrap/>
              <w:overflowPunct/>
              <w:topLinePunct w:val="0"/>
              <w:autoSpaceDE/>
              <w:autoSpaceDN/>
              <w:bidi w:val="0"/>
              <w:spacing w:line="240" w:lineRule="auto"/>
              <w:ind w:leftChars="0"/>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2）人身意外伤害</w:t>
            </w:r>
          </w:p>
          <w:p>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kern w:val="0"/>
                <w:sz w:val="21"/>
                <w:szCs w:val="21"/>
              </w:rPr>
              <w:t>严格遵守用电安全、公司各项安全管理制度</w:t>
            </w: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rPr>
              <w:t>佩戴劳动保护用品。</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应急准备和响应</w:t>
            </w:r>
          </w:p>
        </w:tc>
        <w:tc>
          <w:tcPr>
            <w:tcW w:w="9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EO:8.2</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查见：《应急准备与响应控制程序》、《</w:t>
            </w:r>
            <w:r>
              <w:rPr>
                <w:rFonts w:hint="eastAsia" w:ascii="宋体" w:hAnsi="宋体" w:eastAsia="宋体" w:cs="宋体"/>
                <w:b w:val="0"/>
                <w:bCs w:val="0"/>
                <w:spacing w:val="0"/>
                <w:sz w:val="21"/>
                <w:szCs w:val="21"/>
              </w:rPr>
              <w:t>应急预案汇编》</w:t>
            </w:r>
            <w:r>
              <w:rPr>
                <w:rFonts w:hint="eastAsia" w:ascii="宋体" w:hAnsi="宋体" w:eastAsia="宋体" w:cs="宋体"/>
                <w:spacing w:val="0"/>
                <w:sz w:val="21"/>
                <w:szCs w:val="21"/>
              </w:rPr>
              <w:t>等。</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应急演练记录：公司全体人员参加了2022年9月25日在公司由行政部组织的火灾消防演练，演习地点：公司的安全空地。演习过程：防火、逃生和灭火器的使用培训；发现火警、报警并紧急疏散人员；处置火情等。</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能提供以上演练记录及消防安全演习总结报告。通过演练，检验了公司应对突发事件的能力、以及公司火灾事故应急预案的可操作性。有效降低事故危害，减少事故损失，确保公司安全、健康、有序的发展等。</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另：于2022年9月25日组织进行了触电应急演练。</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eastAsia="zh-CN"/>
              </w:rPr>
              <w:t>现场</w:t>
            </w:r>
            <w:r>
              <w:rPr>
                <w:rFonts w:hint="eastAsia" w:ascii="宋体" w:hAnsi="宋体" w:eastAsia="宋体" w:cs="宋体"/>
                <w:spacing w:val="0"/>
                <w:sz w:val="21"/>
                <w:szCs w:val="21"/>
              </w:rPr>
              <w:t>查看应急准备：在公司办公区域，按要求配置灭火器、性能完好。</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监视、测量、分析与评估</w:t>
            </w:r>
          </w:p>
        </w:tc>
        <w:tc>
          <w:tcPr>
            <w:tcW w:w="9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EO:9.1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----有《环境与职业健康安全运行控制程序》</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环境及安全监视和测量控制程序</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和管理文件。</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◆查公司环境安全运行检查记录表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ascii="宋体" w:hAnsi="宋体" w:eastAsia="宋体" w:cs="宋体"/>
                <w:spacing w:val="0"/>
                <w:sz w:val="21"/>
                <w:szCs w:val="21"/>
                <w:lang w:eastAsia="zh-CN"/>
              </w:rPr>
              <w:t>杨素蓉</w:t>
            </w:r>
            <w:r>
              <w:rPr>
                <w:rFonts w:hint="eastAsia" w:ascii="宋体" w:hAnsi="宋体" w:eastAsia="宋体" w:cs="宋体"/>
                <w:spacing w:val="0"/>
                <w:sz w:val="21"/>
                <w:szCs w:val="21"/>
              </w:rPr>
              <w:t>。提供有2022年</w:t>
            </w: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月至202</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月份办公区域的安全环境检查月报记录。</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职工健康体检</w:t>
            </w:r>
            <w:r>
              <w:rPr>
                <w:rFonts w:hint="eastAsia" w:ascii="宋体" w:hAnsi="宋体" w:eastAsia="宋体" w:cs="宋体"/>
                <w:spacing w:val="0"/>
                <w:sz w:val="21"/>
                <w:szCs w:val="21"/>
                <w:lang w:val="en-US" w:eastAsia="zh-CN"/>
              </w:rPr>
              <w:t>情况</w:t>
            </w: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与管理人员沟通了解，企业已于2023年2月16日组织公司员工进行了体检，目前体检结论尚未发布。</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lang w:val="en-GB"/>
              </w:rPr>
            </w:pPr>
            <w:r>
              <w:rPr>
                <w:rFonts w:hint="eastAsia" w:ascii="宋体" w:hAnsi="宋体" w:eastAsia="宋体" w:cs="宋体"/>
                <w:spacing w:val="0"/>
                <w:sz w:val="21"/>
                <w:szCs w:val="21"/>
              </w:rPr>
              <w:t xml:space="preserve">◆ </w:t>
            </w:r>
            <w:r>
              <w:rPr>
                <w:rFonts w:hint="eastAsia" w:ascii="宋体" w:hAnsi="宋体" w:eastAsia="宋体" w:cs="宋体"/>
                <w:spacing w:val="0"/>
                <w:sz w:val="21"/>
                <w:szCs w:val="21"/>
                <w:lang w:val="en-GB"/>
              </w:rPr>
              <w:t>公司为员工缴纳了工伤、</w:t>
            </w:r>
            <w:r>
              <w:rPr>
                <w:rFonts w:hint="eastAsia" w:ascii="宋体" w:hAnsi="宋体" w:eastAsia="宋体" w:cs="宋体"/>
                <w:spacing w:val="0"/>
                <w:sz w:val="21"/>
                <w:szCs w:val="21"/>
              </w:rPr>
              <w:t>失业、医疗、职工基本养老保险费</w:t>
            </w:r>
            <w:r>
              <w:rPr>
                <w:rFonts w:hint="eastAsia" w:ascii="宋体" w:hAnsi="宋体" w:eastAsia="宋体" w:cs="宋体"/>
                <w:spacing w:val="0"/>
                <w:sz w:val="21"/>
                <w:szCs w:val="21"/>
                <w:lang w:val="en-GB"/>
              </w:rPr>
              <w:t>等保险。</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GB"/>
              </w:rPr>
              <w:t>提供了缴纳保险的</w:t>
            </w:r>
            <w:r>
              <w:rPr>
                <w:rFonts w:hint="eastAsia" w:ascii="宋体" w:hAnsi="宋体" w:eastAsia="宋体" w:cs="宋体"/>
                <w:spacing w:val="0"/>
                <w:sz w:val="21"/>
                <w:szCs w:val="21"/>
                <w:lang w:val="en-US" w:eastAsia="zh-CN"/>
              </w:rPr>
              <w:t>凭证</w:t>
            </w:r>
            <w:r>
              <w:rPr>
                <w:rFonts w:hint="eastAsia" w:ascii="宋体" w:hAnsi="宋体" w:eastAsia="宋体" w:cs="宋体"/>
                <w:spacing w:val="0"/>
                <w:sz w:val="21"/>
                <w:szCs w:val="21"/>
              </w:rPr>
              <w:t>，见附件。</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自体系建立以来没有发生过安全事故。</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监测设备：公司暂无环境、职业健康安全监测设备。</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符合性评估</w:t>
            </w:r>
          </w:p>
        </w:tc>
        <w:tc>
          <w:tcPr>
            <w:tcW w:w="9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EO:9.1.2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法律法规与其他要求控制程序》，规定明确基本合理。行政部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查由行政部组织各部门于2022年9月25日对公司管理和经营活动中涉及的重要环境因素、危险源、法律法规进行了评价。</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评价组长：</w:t>
            </w:r>
            <w:r>
              <w:rPr>
                <w:rFonts w:hint="eastAsia" w:ascii="宋体" w:hAnsi="宋体" w:eastAsia="宋体" w:cs="宋体"/>
                <w:spacing w:val="0"/>
                <w:sz w:val="21"/>
                <w:szCs w:val="21"/>
                <w:lang w:eastAsia="zh-CN"/>
              </w:rPr>
              <w:t>李超英</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成员：</w:t>
            </w:r>
            <w:r>
              <w:rPr>
                <w:rFonts w:hint="eastAsia" w:ascii="宋体" w:hAnsi="宋体" w:eastAsia="宋体" w:cs="宋体"/>
                <w:spacing w:val="0"/>
                <w:sz w:val="21"/>
                <w:szCs w:val="21"/>
                <w:lang w:eastAsia="zh-CN"/>
              </w:rPr>
              <w:t>杨素蓉</w:t>
            </w:r>
            <w:r>
              <w:rPr>
                <w:rFonts w:hint="eastAsia" w:ascii="宋体" w:hAnsi="宋体" w:eastAsia="宋体" w:cs="宋体"/>
                <w:spacing w:val="0"/>
                <w:sz w:val="21"/>
                <w:szCs w:val="21"/>
              </w:rPr>
              <w:t>和部门负责人。</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评价结论：各部门都能够有效遵循法律法规进行办公，未发生过环境扰民事件和安全事故，未有单位和个人投拆，无环境污染事件发生，各单位的环境和安全行为基本符合环境法律法规和环境要求</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查：有《合规性评价报告》，有保持合规性评价的相关记录。</w:t>
            </w:r>
          </w:p>
        </w:tc>
        <w:tc>
          <w:tcPr>
            <w:tcW w:w="1071" w:type="dxa"/>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内部审核</w:t>
            </w:r>
          </w:p>
        </w:tc>
        <w:tc>
          <w:tcPr>
            <w:tcW w:w="9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EO9.2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查管理手册，公司按标准要求编制了《内部审核控制程序》，规定了内部审核的目的、范围、职责、要求、方法频次等，规定每两次内审的时间不得超过12个月。</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查，2022年《体系审核实施计划》（按质量、环境和职业健康安全三体系策划内审）</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本次内部审核时间：2022年10月20日</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目的：</w:t>
            </w:r>
            <w:r>
              <w:rPr>
                <w:rFonts w:hint="eastAsia" w:ascii="宋体" w:hAnsi="宋体" w:eastAsia="宋体" w:cs="宋体"/>
                <w:bCs/>
                <w:spacing w:val="0"/>
                <w:sz w:val="21"/>
                <w:szCs w:val="21"/>
              </w:rPr>
              <w:t>确定本公司一体化管理体系的符合性及有效性。</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范围：</w:t>
            </w:r>
            <w:r>
              <w:rPr>
                <w:rFonts w:hint="eastAsia" w:ascii="宋体" w:hAnsi="宋体" w:eastAsia="宋体" w:cs="宋体"/>
                <w:bCs/>
                <w:spacing w:val="0"/>
                <w:sz w:val="21"/>
                <w:szCs w:val="21"/>
              </w:rPr>
              <w:t>覆盖认证范围内的公司各场所及产品和相关管理活动</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审核组：</w:t>
            </w:r>
            <w:r>
              <w:rPr>
                <w:rFonts w:hint="eastAsia" w:ascii="宋体" w:hAnsi="宋体" w:eastAsia="宋体" w:cs="宋体"/>
                <w:spacing w:val="0"/>
                <w:sz w:val="21"/>
                <w:szCs w:val="21"/>
                <w:lang w:eastAsia="zh-CN"/>
              </w:rPr>
              <w:t>李超英</w:t>
            </w:r>
            <w:r>
              <w:rPr>
                <w:rFonts w:hint="eastAsia" w:ascii="宋体" w:hAnsi="宋体" w:eastAsia="宋体" w:cs="宋体"/>
                <w:spacing w:val="0"/>
                <w:sz w:val="21"/>
                <w:szCs w:val="21"/>
              </w:rPr>
              <w:t>（组长）、李德明（组员）。</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抽查《行政部审核检查表》、《工程部审核检查表》、《管理层审核检查表》等审核记录，审核过程及条款基本齐全，不存在审核自己部门的情况。</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 本次内审共发现不合格项1个，属一般不符合。涉及行政部QEO7.2条款：“查2022年对人员能力评价的情况，未提供相关证据”，已经对不合格原因进行了分析，制订了纠正措施，并对结果进行了验证。</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查，审核结论：公司质量、环境和职业健康安全管理体系的运行符合标准要求、持续有效。</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通过内部审核，公司质量、环境和职业健康安全管理体系的运行实施是有效的，符合标准要求。</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不符合和纠正措施</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p>
        </w:tc>
        <w:tc>
          <w:tcPr>
            <w:tcW w:w="9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EO:10.2</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公司制定《事故、事件、不符合管理程序》和《纠正与预防措施控制程序》，实施纠正措施，消除不合格的原因，以防止其再发生。在程序文件中规定了对不合格情况的处理要求，纠正预防程序和机构健全。</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提供有《不合格品/纠正预防措施处理单》1份</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抽查《不合格品/纠正预防措施处理单》：责任部门：</w:t>
            </w:r>
            <w:r>
              <w:rPr>
                <w:rFonts w:hint="eastAsia" w:ascii="宋体" w:hAnsi="宋体" w:eastAsia="宋体" w:cs="宋体"/>
                <w:spacing w:val="0"/>
                <w:sz w:val="21"/>
                <w:szCs w:val="21"/>
                <w:lang w:val="en-US" w:eastAsia="zh-CN"/>
              </w:rPr>
              <w:t>行政部</w:t>
            </w:r>
            <w:r>
              <w:rPr>
                <w:rFonts w:hint="eastAsia" w:ascii="宋体" w:hAnsi="宋体" w:eastAsia="宋体" w:cs="宋体"/>
                <w:spacing w:val="0"/>
                <w:sz w:val="21"/>
                <w:szCs w:val="21"/>
              </w:rPr>
              <w:t>，时间：</w:t>
            </w:r>
            <w:r>
              <w:rPr>
                <w:rFonts w:hint="eastAsia" w:ascii="宋体" w:hAnsi="宋体" w:eastAsia="宋体" w:cs="宋体"/>
                <w:spacing w:val="0"/>
                <w:sz w:val="21"/>
                <w:szCs w:val="21"/>
                <w:lang w:val="en-US" w:eastAsia="zh-CN"/>
              </w:rPr>
              <w:t>2022年10月20日</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问题描述：未提供2022年</w:t>
            </w:r>
            <w:bookmarkStart w:id="1" w:name="_GoBack"/>
            <w:bookmarkEnd w:id="1"/>
            <w:r>
              <w:rPr>
                <w:rFonts w:hint="eastAsia" w:ascii="宋体" w:hAnsi="宋体" w:eastAsia="宋体" w:cs="宋体"/>
                <w:spacing w:val="0"/>
                <w:sz w:val="21"/>
                <w:szCs w:val="21"/>
              </w:rPr>
              <w:t>对人员能力评价的情况</w:t>
            </w:r>
            <w:r>
              <w:rPr>
                <w:rFonts w:hint="eastAsia" w:ascii="宋体" w:hAnsi="宋体" w:eastAsia="宋体" w:cs="宋体"/>
                <w:spacing w:val="0"/>
                <w:sz w:val="21"/>
                <w:szCs w:val="21"/>
                <w:lang w:val="en-US" w:eastAsia="zh-CN"/>
              </w:rPr>
              <w:t>的</w:t>
            </w:r>
            <w:r>
              <w:rPr>
                <w:rFonts w:hint="eastAsia" w:ascii="宋体" w:hAnsi="宋体" w:eastAsia="宋体" w:cs="宋体"/>
                <w:spacing w:val="0"/>
                <w:sz w:val="21"/>
                <w:szCs w:val="21"/>
              </w:rPr>
              <w:t>相关证据。</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问题原因调查： 未能正确理解</w:t>
            </w:r>
            <w:r>
              <w:rPr>
                <w:rFonts w:hint="eastAsia" w:ascii="宋体" w:hAnsi="宋体" w:eastAsia="宋体" w:cs="宋体"/>
                <w:spacing w:val="0"/>
                <w:sz w:val="21"/>
                <w:szCs w:val="21"/>
                <w:lang w:val="en-US" w:eastAsia="zh-CN"/>
              </w:rPr>
              <w:t>质量环境职业健康安全</w:t>
            </w:r>
            <w:r>
              <w:rPr>
                <w:rFonts w:hint="eastAsia" w:ascii="宋体" w:hAnsi="宋体" w:eastAsia="宋体" w:cs="宋体"/>
                <w:spacing w:val="0"/>
                <w:sz w:val="21"/>
                <w:szCs w:val="21"/>
              </w:rPr>
              <w:t>标准条款</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造成此项不合格。</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处理结果验证：</w:t>
            </w:r>
            <w:r>
              <w:rPr>
                <w:rFonts w:hint="eastAsia" w:ascii="宋体" w:hAnsi="宋体" w:eastAsia="宋体" w:cs="宋体"/>
                <w:spacing w:val="0"/>
                <w:sz w:val="21"/>
                <w:szCs w:val="21"/>
                <w:lang w:val="en-US" w:eastAsia="zh-CN"/>
              </w:rPr>
              <w:t>1.已组织员工</w:t>
            </w:r>
            <w:r>
              <w:rPr>
                <w:rFonts w:hint="eastAsia" w:ascii="宋体" w:hAnsi="宋体" w:eastAsia="宋体" w:cs="宋体"/>
                <w:spacing w:val="0"/>
                <w:sz w:val="21"/>
                <w:szCs w:val="21"/>
              </w:rPr>
              <w:t>认真学习标准条款以及相关程序文件</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2．</w:t>
            </w:r>
            <w:r>
              <w:rPr>
                <w:rFonts w:hint="eastAsia" w:ascii="宋体" w:hAnsi="宋体" w:eastAsia="宋体" w:cs="宋体"/>
                <w:spacing w:val="0"/>
                <w:sz w:val="21"/>
                <w:szCs w:val="21"/>
                <w:lang w:val="en-US" w:eastAsia="zh-CN"/>
              </w:rPr>
              <w:t>已组织相关</w:t>
            </w:r>
            <w:r>
              <w:rPr>
                <w:rFonts w:hint="eastAsia" w:ascii="宋体" w:hAnsi="宋体" w:eastAsia="宋体" w:cs="宋体"/>
                <w:spacing w:val="0"/>
                <w:sz w:val="21"/>
                <w:szCs w:val="21"/>
              </w:rPr>
              <w:t>人员能力进行评定并保留</w:t>
            </w:r>
            <w:r>
              <w:rPr>
                <w:rFonts w:hint="eastAsia" w:ascii="宋体" w:hAnsi="宋体" w:eastAsia="宋体" w:cs="宋体"/>
                <w:spacing w:val="0"/>
                <w:sz w:val="21"/>
                <w:szCs w:val="21"/>
                <w:lang w:val="en-US" w:eastAsia="zh-CN"/>
              </w:rPr>
              <w:t>了</w:t>
            </w:r>
            <w:r>
              <w:rPr>
                <w:rFonts w:hint="eastAsia" w:ascii="宋体" w:hAnsi="宋体" w:eastAsia="宋体" w:cs="宋体"/>
                <w:spacing w:val="0"/>
                <w:sz w:val="21"/>
                <w:szCs w:val="21"/>
              </w:rPr>
              <w:t>记录。</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不符合</w:t>
            </w:r>
            <w:r>
              <w:rPr>
                <w:rFonts w:hint="eastAsia" w:ascii="宋体" w:hAnsi="宋体" w:eastAsia="宋体" w:cs="宋体"/>
                <w:spacing w:val="0"/>
                <w:sz w:val="21"/>
                <w:szCs w:val="21"/>
              </w:rPr>
              <w:t>事件分析后的启示、建议：</w:t>
            </w:r>
            <w:r>
              <w:rPr>
                <w:rFonts w:hint="eastAsia" w:ascii="宋体" w:hAnsi="宋体" w:eastAsia="宋体" w:cs="宋体"/>
                <w:spacing w:val="0"/>
                <w:sz w:val="21"/>
                <w:szCs w:val="21"/>
                <w:lang w:val="en-US" w:eastAsia="zh-CN"/>
              </w:rPr>
              <w:t>加强员工体系执行能力</w:t>
            </w:r>
            <w:r>
              <w:rPr>
                <w:rFonts w:hint="eastAsia" w:ascii="宋体" w:hAnsi="宋体" w:eastAsia="宋体" w:cs="宋体"/>
                <w:spacing w:val="0"/>
                <w:sz w:val="21"/>
                <w:szCs w:val="21"/>
              </w:rPr>
              <w:t>。</w:t>
            </w:r>
            <w:r>
              <w:rPr>
                <w:rFonts w:hint="eastAsia" w:ascii="宋体" w:hAnsi="宋体" w:eastAsia="宋体" w:cs="宋体"/>
                <w:spacing w:val="0"/>
                <w:sz w:val="21"/>
                <w:szCs w:val="21"/>
              </w:rPr>
              <w:tab/>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验证人：冉艺/2022.10.25</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纠正措施实施基本有效。</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EMS/OHSMS运行控制相关财务支出证据</w:t>
            </w:r>
          </w:p>
        </w:tc>
        <w:tc>
          <w:tcPr>
            <w:tcW w:w="960"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c>
          <w:tcPr>
            <w:tcW w:w="1051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提供2022年度环保、职业健康安全投入清单：支出项目有员工各种保险、消防、安全、环保设施、员工劳保护品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培训费、消防安全培训、体检等共计</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2万元左右。</w:t>
            </w:r>
          </w:p>
        </w:tc>
        <w:tc>
          <w:tcPr>
            <w:tcW w:w="1071"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p>
        </w:tc>
      </w:tr>
    </w:tbl>
    <w:p>
      <w:pPr>
        <w:pStyle w:val="7"/>
      </w:pPr>
      <w:r>
        <w:rPr>
          <w:rFonts w:hint="eastAsia"/>
        </w:rPr>
        <w:t>说明：不符合标注N</w:t>
      </w:r>
    </w:p>
    <w:p>
      <w:pPr>
        <w:pStyle w:val="7"/>
      </w:pPr>
    </w:p>
    <w:p/>
    <w:p>
      <w:pPr>
        <w:pStyle w:val="7"/>
      </w:pP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A3633"/>
    <w:multiLevelType w:val="singleLevel"/>
    <w:tmpl w:val="97EA3633"/>
    <w:lvl w:ilvl="0" w:tentative="0">
      <w:start w:val="1"/>
      <w:numFmt w:val="decimal"/>
      <w:suff w:val="nothing"/>
      <w:lvlText w:val="%1）"/>
      <w:lvlJc w:val="left"/>
      <w:pPr>
        <w:ind w:left="420"/>
      </w:pPr>
    </w:lvl>
  </w:abstractNum>
  <w:abstractNum w:abstractNumId="1">
    <w:nsid w:val="3B9C1F5D"/>
    <w:multiLevelType w:val="multilevel"/>
    <w:tmpl w:val="3B9C1F5D"/>
    <w:lvl w:ilvl="0" w:tentative="0">
      <w:start w:val="1"/>
      <w:numFmt w:val="lowerLetter"/>
      <w:lvlText w:val="%1)"/>
      <w:lvlJc w:val="left"/>
      <w:pPr>
        <w:ind w:left="840" w:hanging="420"/>
      </w:pPr>
      <w:rPr>
        <w:rFonts w:hint="default"/>
      </w:rPr>
    </w:lvl>
    <w:lvl w:ilvl="1" w:tentative="0">
      <w:start w:val="5"/>
      <w:numFmt w:val="bullet"/>
      <w:lvlText w:val="•"/>
      <w:lvlJc w:val="left"/>
      <w:pPr>
        <w:ind w:left="1200" w:hanging="360"/>
      </w:pPr>
      <w:rPr>
        <w:rFonts w:hint="eastAsia" w:ascii="宋体" w:hAnsi="宋体" w:eastAsia="宋体" w:cs="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CCA77F7"/>
    <w:multiLevelType w:val="multilevel"/>
    <w:tmpl w:val="5CCA77F7"/>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1D0FB8"/>
    <w:rsid w:val="0004049F"/>
    <w:rsid w:val="0008757F"/>
    <w:rsid w:val="000E5C6F"/>
    <w:rsid w:val="00152433"/>
    <w:rsid w:val="001553F5"/>
    <w:rsid w:val="00183A6A"/>
    <w:rsid w:val="001C4D36"/>
    <w:rsid w:val="001D0FB8"/>
    <w:rsid w:val="00217B42"/>
    <w:rsid w:val="002C781E"/>
    <w:rsid w:val="002D214E"/>
    <w:rsid w:val="003144AF"/>
    <w:rsid w:val="003962DF"/>
    <w:rsid w:val="003A7726"/>
    <w:rsid w:val="004200AF"/>
    <w:rsid w:val="00453C3A"/>
    <w:rsid w:val="004839A8"/>
    <w:rsid w:val="004A3CF0"/>
    <w:rsid w:val="004E7640"/>
    <w:rsid w:val="00500587"/>
    <w:rsid w:val="00536776"/>
    <w:rsid w:val="00562C33"/>
    <w:rsid w:val="00575E05"/>
    <w:rsid w:val="005770FF"/>
    <w:rsid w:val="0059363D"/>
    <w:rsid w:val="00602F92"/>
    <w:rsid w:val="00717B48"/>
    <w:rsid w:val="007B123C"/>
    <w:rsid w:val="007B1804"/>
    <w:rsid w:val="007C6788"/>
    <w:rsid w:val="00841675"/>
    <w:rsid w:val="008851E2"/>
    <w:rsid w:val="008C1549"/>
    <w:rsid w:val="00953497"/>
    <w:rsid w:val="00A01923"/>
    <w:rsid w:val="00A15075"/>
    <w:rsid w:val="00AC7C95"/>
    <w:rsid w:val="00B23CCA"/>
    <w:rsid w:val="00B343F4"/>
    <w:rsid w:val="00C11F4B"/>
    <w:rsid w:val="00C408C0"/>
    <w:rsid w:val="00C43453"/>
    <w:rsid w:val="00C67652"/>
    <w:rsid w:val="00D850C5"/>
    <w:rsid w:val="00DF2C6F"/>
    <w:rsid w:val="00F222E4"/>
    <w:rsid w:val="00F62F21"/>
    <w:rsid w:val="02816CCE"/>
    <w:rsid w:val="0596483F"/>
    <w:rsid w:val="089262DD"/>
    <w:rsid w:val="0C427CB0"/>
    <w:rsid w:val="0F6B527E"/>
    <w:rsid w:val="157B7247"/>
    <w:rsid w:val="1AE9320B"/>
    <w:rsid w:val="20F51241"/>
    <w:rsid w:val="23CA2DEE"/>
    <w:rsid w:val="24991104"/>
    <w:rsid w:val="25680636"/>
    <w:rsid w:val="257D6D10"/>
    <w:rsid w:val="309E6463"/>
    <w:rsid w:val="319A0963"/>
    <w:rsid w:val="362829E1"/>
    <w:rsid w:val="3A4B4EF0"/>
    <w:rsid w:val="3A5E0B46"/>
    <w:rsid w:val="3B3010E6"/>
    <w:rsid w:val="3BF94C1F"/>
    <w:rsid w:val="3FA26360"/>
    <w:rsid w:val="43A15B81"/>
    <w:rsid w:val="44CB77A7"/>
    <w:rsid w:val="46893028"/>
    <w:rsid w:val="489F284C"/>
    <w:rsid w:val="4FAD0756"/>
    <w:rsid w:val="5AA037B8"/>
    <w:rsid w:val="5BCE7A03"/>
    <w:rsid w:val="5D094A6B"/>
    <w:rsid w:val="5F91646F"/>
    <w:rsid w:val="604638E0"/>
    <w:rsid w:val="61C06F07"/>
    <w:rsid w:val="65043942"/>
    <w:rsid w:val="66D25343"/>
    <w:rsid w:val="699C39EC"/>
    <w:rsid w:val="6C204F1F"/>
    <w:rsid w:val="6C4D4392"/>
    <w:rsid w:val="6C7D4B2E"/>
    <w:rsid w:val="6C9C3206"/>
    <w:rsid w:val="710C022E"/>
    <w:rsid w:val="72907AD5"/>
    <w:rsid w:val="75742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semiHidden/>
    <w:unhideWhenUsed/>
    <w:qFormat/>
    <w:uiPriority w:val="0"/>
  </w:style>
  <w:style w:type="paragraph" w:styleId="3">
    <w:name w:val="Body Text Indent"/>
    <w:basedOn w:val="1"/>
    <w:qFormat/>
    <w:uiPriority w:val="0"/>
    <w:pPr>
      <w:spacing w:line="360" w:lineRule="auto"/>
      <w:ind w:firstLine="420"/>
    </w:pPr>
    <w:rPr>
      <w:rFonts w:hint="eastAsia" w:ascii="宋体"/>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link w:val="21"/>
    <w:qFormat/>
    <w:uiPriority w:val="0"/>
    <w:rPr>
      <w:rFonts w:ascii="宋体" w:hAnsi="Courier New"/>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rPr>
      <w:rFonts w:ascii="Calibri" w:hAnsi="Calibri"/>
      <w:szCs w:val="22"/>
    </w:rPr>
  </w:style>
  <w:style w:type="paragraph" w:styleId="19">
    <w:name w:val="List Paragraph"/>
    <w:basedOn w:val="1"/>
    <w:unhideWhenUsed/>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21">
    <w:name w:val="纯文本 Char"/>
    <w:basedOn w:val="12"/>
    <w:link w:val="5"/>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10236</Words>
  <Characters>10903</Characters>
  <Lines>81</Lines>
  <Paragraphs>22</Paragraphs>
  <TotalTime>7</TotalTime>
  <ScaleCrop>false</ScaleCrop>
  <LinksUpToDate>false</LinksUpToDate>
  <CharactersWithSpaces>11190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2023-02-16T09:20:24Z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2052-11.1.0.13012</vt:lpwstr>
  </property>
</Properties>
</file>