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-774065</wp:posOffset>
            </wp:positionV>
            <wp:extent cx="7309485" cy="10868025"/>
            <wp:effectExtent l="0" t="0" r="5715" b="3175"/>
            <wp:wrapNone/>
            <wp:docPr id="1" name="图片 1" descr="新文档 2023-02-22 09.08.23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2-22 09.08.23_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9485" cy="1086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320"/>
        <w:gridCol w:w="227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  <w:lang w:val="en-US" w:eastAsia="zh-CN"/>
              </w:rPr>
              <w:t>QE</w:t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  <w:lang w:val="en-US" w:eastAsia="zh-CN"/>
              </w:rPr>
              <w:t>O</w:t>
            </w:r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32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石家庄曼德科技有限公司</w:t>
            </w:r>
            <w:bookmarkEnd w:id="11"/>
          </w:p>
        </w:tc>
        <w:tc>
          <w:tcPr>
            <w:tcW w:w="227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张嘉瑜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32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27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现场审核发现，《管理手册》识别的需确认过程为销售服务，未提供对该过程进行了确认的记录。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16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-650240</wp:posOffset>
            </wp:positionH>
            <wp:positionV relativeFrom="paragraph">
              <wp:posOffset>-772795</wp:posOffset>
            </wp:positionV>
            <wp:extent cx="7309485" cy="10836910"/>
            <wp:effectExtent l="0" t="0" r="5715" b="8890"/>
            <wp:wrapNone/>
            <wp:docPr id="2" name="图片 2" descr="新文档 2023-02-22 09.08.23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3-02-22 09.08.23_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09485" cy="1083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6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5BD53EF"/>
    <w:rsid w:val="669D6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2023-02-22T02:59:45Z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