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-644525</wp:posOffset>
            </wp:positionH>
            <wp:positionV relativeFrom="paragraph">
              <wp:posOffset>-901065</wp:posOffset>
            </wp:positionV>
            <wp:extent cx="7644130" cy="11389995"/>
            <wp:effectExtent l="0" t="0" r="1270" b="1905"/>
            <wp:wrapNone/>
            <wp:docPr id="1" name="图片 1" descr="新文档 2023-02-22 09.08.23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22 09.08.23_17"/>
                    <pic:cNvPicPr>
                      <a:picLocks noChangeAspect="1"/>
                    </pic:cNvPicPr>
                  </pic:nvPicPr>
                  <pic:blipFill>
                    <a:blip r:embed="rId6"/>
                    <a:stretch>
                      <a:fillRect/>
                    </a:stretch>
                  </pic:blipFill>
                  <pic:spPr>
                    <a:xfrm>
                      <a:off x="0" y="0"/>
                      <a:ext cx="7644130" cy="1138999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石家庄曼德科技有限公司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0082-2021-O-2023</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lang w:val="en-US" w:eastAsia="zh-CN"/>
              </w:rPr>
              <w:t>QE</w:t>
            </w:r>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rPr>
              <w:t>阶段审核</w:t>
            </w:r>
            <w:bookmarkStart w:id="9" w:name="再认证勾选"/>
            <w:r>
              <w:rPr>
                <w:rFonts w:hint="eastAsia"/>
                <w:sz w:val="22"/>
                <w:szCs w:val="22"/>
                <w:lang w:eastAsia="zh-CN"/>
              </w:rPr>
              <w:t>；</w:t>
            </w:r>
            <w:r>
              <w:rPr>
                <w:rFonts w:hint="eastAsia"/>
                <w:sz w:val="22"/>
                <w:szCs w:val="22"/>
                <w:lang w:val="en-US" w:eastAsia="zh-CN"/>
              </w:rPr>
              <w:t>O</w:t>
            </w:r>
            <w:bookmarkEnd w:id="9"/>
            <w:r>
              <w:rPr>
                <w:rFonts w:hint="eastAsia"/>
                <w:sz w:val="22"/>
                <w:szCs w:val="22"/>
                <w:lang w:eastAsia="zh-CN"/>
              </w:rPr>
              <w:t>☑</w:t>
            </w:r>
            <w:r>
              <w:rPr>
                <w:rFonts w:hint="eastAsia"/>
                <w:sz w:val="22"/>
                <w:szCs w:val="22"/>
                <w:lang w:val="en-US" w:eastAsia="zh-CN"/>
              </w:rPr>
              <w:t>第二次监督</w:t>
            </w:r>
            <w:r>
              <w:rPr>
                <w:rFonts w:hint="eastAsia"/>
                <w:sz w:val="22"/>
                <w:szCs w:val="22"/>
              </w:rPr>
              <w:t>□证书转换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吉洁</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组长</w:t>
            </w:r>
          </w:p>
        </w:tc>
        <w:tc>
          <w:tcPr>
            <w:tcW w:w="5595" w:type="dxa"/>
            <w:gridSpan w:val="3"/>
            <w:vAlign w:val="center"/>
          </w:tcPr>
          <w:p>
            <w:pPr>
              <w:jc w:val="center"/>
              <w:rPr>
                <w:b w:val="0"/>
                <w:bCs w:val="0"/>
                <w:sz w:val="21"/>
                <w:szCs w:val="21"/>
                <w:lang w:val="de-DE"/>
              </w:rPr>
            </w:pPr>
            <w:r>
              <w:rPr>
                <w:b w:val="0"/>
                <w:bCs w:val="0"/>
                <w:sz w:val="21"/>
                <w:szCs w:val="21"/>
                <w:lang w:val="de-DE"/>
              </w:rPr>
              <w:t>2023-N1OHSMS-4022240</w:t>
            </w:r>
          </w:p>
          <w:p>
            <w:pPr>
              <w:jc w:val="center"/>
              <w:rPr>
                <w:b w:val="0"/>
                <w:bCs w:val="0"/>
                <w:sz w:val="21"/>
                <w:szCs w:val="21"/>
                <w:lang w:val="de-DE"/>
              </w:rPr>
            </w:pPr>
            <w:r>
              <w:rPr>
                <w:b w:val="0"/>
                <w:bCs w:val="0"/>
                <w:sz w:val="21"/>
                <w:szCs w:val="21"/>
                <w:lang w:val="de-DE"/>
              </w:rPr>
              <w:t>2022-N1QMS-4022240</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2022-N1EMS-4022240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b w:val="0"/>
                <w:bCs w:val="0"/>
                <w:kern w:val="2"/>
                <w:sz w:val="21"/>
                <w:szCs w:val="21"/>
                <w:lang w:val="en-US" w:eastAsia="zh-CN" w:bidi="ar-SA"/>
              </w:rPr>
            </w:pPr>
            <w:r>
              <w:rPr>
                <w:b w:val="0"/>
                <w:bCs w:val="0"/>
                <w:sz w:val="21"/>
                <w:szCs w:val="21"/>
                <w:lang w:val="de-DE"/>
              </w:rPr>
              <w:t>杨园</w:t>
            </w:r>
          </w:p>
        </w:tc>
        <w:tc>
          <w:tcPr>
            <w:tcW w:w="1184" w:type="dxa"/>
            <w:vAlign w:val="center"/>
          </w:tcPr>
          <w:p>
            <w:pPr>
              <w:jc w:val="center"/>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组员</w:t>
            </w:r>
          </w:p>
        </w:tc>
        <w:tc>
          <w:tcPr>
            <w:tcW w:w="5595" w:type="dxa"/>
            <w:gridSpan w:val="3"/>
            <w:vAlign w:val="center"/>
          </w:tcPr>
          <w:p>
            <w:pPr>
              <w:jc w:val="center"/>
              <w:rPr>
                <w:b w:val="0"/>
                <w:bCs w:val="0"/>
                <w:sz w:val="21"/>
                <w:szCs w:val="21"/>
                <w:lang w:val="de-DE"/>
              </w:rPr>
            </w:pPr>
            <w:r>
              <w:rPr>
                <w:b w:val="0"/>
                <w:bCs w:val="0"/>
                <w:sz w:val="21"/>
                <w:szCs w:val="21"/>
                <w:lang w:val="de-DE"/>
              </w:rPr>
              <w:t>2022-N1OHSMS-1215052</w:t>
            </w:r>
          </w:p>
          <w:p>
            <w:pPr>
              <w:jc w:val="center"/>
              <w:rPr>
                <w:b w:val="0"/>
                <w:bCs w:val="0"/>
                <w:sz w:val="21"/>
                <w:szCs w:val="21"/>
                <w:lang w:val="de-DE"/>
              </w:rPr>
            </w:pPr>
            <w:r>
              <w:rPr>
                <w:b w:val="0"/>
                <w:bCs w:val="0"/>
                <w:sz w:val="21"/>
                <w:szCs w:val="21"/>
                <w:lang w:val="de-DE"/>
              </w:rPr>
              <w:t>2021-N1QMS-1215052</w:t>
            </w:r>
          </w:p>
          <w:p>
            <w:pPr>
              <w:jc w:val="center"/>
              <w:rPr>
                <w:rFonts w:ascii="Times New Roman" w:hAnsi="Times New Roman" w:eastAsia="宋体" w:cs="Times New Roman"/>
                <w:b w:val="0"/>
                <w:bCs w:val="0"/>
                <w:kern w:val="2"/>
                <w:sz w:val="21"/>
                <w:szCs w:val="21"/>
                <w:lang w:val="de-DE" w:eastAsia="zh-CN" w:bidi="ar-SA"/>
              </w:rPr>
            </w:pPr>
            <w:r>
              <w:rPr>
                <w:b w:val="0"/>
                <w:bCs w:val="0"/>
                <w:sz w:val="21"/>
                <w:szCs w:val="21"/>
                <w:lang w:val="de-DE"/>
              </w:rPr>
              <w:t>2022-N1EMS-1215052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5600B95"/>
    <w:rsid w:val="40787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2023-02-22T03:01:10Z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