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0028-2023-Q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江苏有亩田科技有限公司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江苏有亩田科技有限公司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南京市高淳区经济开发区双高路86号标准厂房一期17号厂房第二层</w:t>
            </w:r>
            <w:bookmarkEnd w:id="6"/>
          </w:p>
        </w:tc>
        <w:tc>
          <w:tcPr>
            <w:tcW w:w="1242" w:type="dxa"/>
            <w:vMerge w:val="restart"/>
            <w:vAlign w:val="center"/>
          </w:tcPr>
          <w:p>
            <w:r>
              <w:rPr>
                <w:rFonts w:hint="eastAsia"/>
              </w:rPr>
              <w:t>邮编</w:t>
            </w:r>
          </w:p>
        </w:tc>
        <w:tc>
          <w:tcPr>
            <w:tcW w:w="1771" w:type="dxa"/>
          </w:tcPr>
          <w:p>
            <w:bookmarkStart w:id="7" w:name="注册邮编"/>
            <w:r>
              <w:t>211316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南京市高淳区经济开发区双高路86号标准厂房一期17号厂房第二层</w:t>
            </w:r>
            <w:bookmarkEnd w:id="8"/>
          </w:p>
        </w:tc>
        <w:tc>
          <w:tcPr>
            <w:tcW w:w="1242" w:type="dxa"/>
            <w:vMerge w:val="continue"/>
            <w:vAlign w:val="center"/>
          </w:tcPr>
          <w:p/>
        </w:tc>
        <w:tc>
          <w:tcPr>
            <w:tcW w:w="1771" w:type="dxa"/>
          </w:tcPr>
          <w:p>
            <w:bookmarkStart w:id="9" w:name="办公邮编"/>
            <w:r>
              <w:t>211316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周务</w:t>
            </w:r>
            <w:bookmarkEnd w:id="10"/>
          </w:p>
        </w:tc>
        <w:tc>
          <w:tcPr>
            <w:tcW w:w="1313" w:type="dxa"/>
            <w:vAlign w:val="center"/>
          </w:tcPr>
          <w:p>
            <w:r>
              <w:rPr>
                <w:rFonts w:hint="eastAsia"/>
              </w:rPr>
              <w:t>电话.</w:t>
            </w:r>
          </w:p>
        </w:tc>
        <w:tc>
          <w:tcPr>
            <w:tcW w:w="2180" w:type="dxa"/>
            <w:vAlign w:val="center"/>
          </w:tcPr>
          <w:p>
            <w:bookmarkStart w:id="11" w:name="联系人电话"/>
            <w:r>
              <w:t>13057597955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周金华</w:t>
            </w:r>
            <w:bookmarkEnd w:id="13"/>
          </w:p>
        </w:tc>
        <w:tc>
          <w:tcPr>
            <w:tcW w:w="1313" w:type="dxa"/>
            <w:vAlign w:val="center"/>
          </w:tcPr>
          <w:p>
            <w:r>
              <w:rPr>
                <w:rFonts w:hint="eastAsia"/>
              </w:rPr>
              <w:t>管理者代表</w:t>
            </w:r>
          </w:p>
        </w:tc>
        <w:tc>
          <w:tcPr>
            <w:tcW w:w="2180" w:type="dxa"/>
          </w:tcPr>
          <w:p>
            <w:bookmarkStart w:id="14" w:name="管理者代表"/>
            <w:r>
              <w:t>杨瑞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受审核组织的班次：□单班□双班□三班□其他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pacing w:line="280" w:lineRule="exact"/>
            </w:pPr>
            <w:r>
              <w:rPr>
                <w:rFonts w:hint="eastAsia"/>
                <w:color w:val="000000"/>
                <w:lang w:val="en-US" w:eastAsia="zh-CN"/>
              </w:rPr>
              <w:t>进料检验→预加工→插线/打胶/装配→组装→测试（老化）→检验→包装入库</w:t>
            </w:r>
          </w:p>
        </w:tc>
      </w:tr>
    </w:tbl>
    <w:p/>
    <w:p>
      <w:r>
        <w:rPr>
          <w:rFonts w:hint="eastAsia"/>
        </w:rPr>
        <w:t>二、本次审核信息</w:t>
      </w:r>
    </w:p>
    <w:tbl>
      <w:tblPr>
        <w:tblStyle w:val="8"/>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2023年02月14日 下午至2023年02月15日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jc w:val="center"/>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jc w:val="center"/>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en-US"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szCs w:val="21"/>
                <w:lang w:val="en-US"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jc w:val="center"/>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rPr>
              <w:t>□网络□智能手机□手持设备□笔记本电脑□台式电脑□无人机□摄像机□可穿戴技术□人工智能□其他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电动滑板车的设计及生产（仅限出口）</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23.05.00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871"/>
        <w:gridCol w:w="16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871" w:type="dxa"/>
            <w:shd w:val="clear" w:color="auto" w:fill="F3F3F3"/>
            <w:tcMar>
              <w:left w:w="57" w:type="dxa"/>
              <w:right w:w="57" w:type="dxa"/>
            </w:tcMar>
          </w:tcPr>
          <w:p>
            <w:r>
              <w:rPr>
                <w:rFonts w:hint="eastAsia"/>
              </w:rPr>
              <w:t>审核范围（产品和过程）</w:t>
            </w:r>
          </w:p>
          <w:p/>
          <w:p/>
        </w:tc>
        <w:tc>
          <w:tcPr>
            <w:tcW w:w="16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center"/>
          </w:tcPr>
          <w:p>
            <w:pPr>
              <w:jc w:val="both"/>
              <w:rPr>
                <w:rFonts w:hint="eastAsia" w:eastAsia="宋体"/>
                <w:lang w:val="en-US" w:eastAsia="zh-CN"/>
              </w:rPr>
            </w:pPr>
            <w:r>
              <w:t>江苏有亩田科技有限公司</w:t>
            </w:r>
            <w:r>
              <w:rPr>
                <w:rFonts w:hint="eastAsia"/>
                <w:lang w:val="en-US" w:eastAsia="zh-CN"/>
              </w:rPr>
              <w:t>/</w:t>
            </w:r>
            <w:r>
              <w:t>南京市高淳区经济开发区双高路86号标准厂房一期17号厂房第二层</w:t>
            </w:r>
          </w:p>
        </w:tc>
        <w:tc>
          <w:tcPr>
            <w:tcW w:w="2267" w:type="dxa"/>
            <w:vAlign w:val="center"/>
          </w:tcPr>
          <w:p>
            <w:pPr>
              <w:jc w:val="both"/>
              <w:rPr>
                <w:lang w:val="de-DE" w:eastAsia="ja-JP"/>
              </w:rPr>
            </w:pPr>
            <w:r>
              <w:t>南京市高淳区经济开发区双高路86号标准厂房一期17号厂房第二层</w:t>
            </w:r>
          </w:p>
        </w:tc>
        <w:tc>
          <w:tcPr>
            <w:tcW w:w="571" w:type="dxa"/>
            <w:vAlign w:val="center"/>
          </w:tcPr>
          <w:p>
            <w:pPr>
              <w:jc w:val="both"/>
              <w:rPr>
                <w:rFonts w:hint="default" w:eastAsia="宋体"/>
                <w:lang w:val="en-US" w:eastAsia="zh-CN"/>
              </w:rPr>
            </w:pPr>
            <w:r>
              <w:rPr>
                <w:rFonts w:hint="eastAsia"/>
                <w:lang w:val="en-US" w:eastAsia="zh-CN"/>
              </w:rPr>
              <w:t>21</w:t>
            </w:r>
          </w:p>
        </w:tc>
        <w:tc>
          <w:tcPr>
            <w:tcW w:w="1871" w:type="dxa"/>
            <w:vAlign w:val="center"/>
          </w:tcPr>
          <w:p>
            <w:pPr>
              <w:jc w:val="both"/>
              <w:rPr>
                <w:lang w:eastAsia="ja-JP"/>
              </w:rPr>
            </w:pPr>
            <w:r>
              <w:rPr>
                <w:sz w:val="21"/>
                <w:szCs w:val="21"/>
              </w:rPr>
              <w:t>电动滑板车的设计及生产（仅限出口）</w:t>
            </w:r>
          </w:p>
        </w:tc>
        <w:tc>
          <w:tcPr>
            <w:tcW w:w="1601" w:type="dxa"/>
            <w:vAlign w:val="center"/>
          </w:tcPr>
          <w:p>
            <w:pPr>
              <w:jc w:val="both"/>
              <w:rPr>
                <w:rFonts w:hint="default" w:eastAsia="宋体"/>
                <w:lang w:val="en-US" w:eastAsia="zh-CN"/>
              </w:rPr>
            </w:pPr>
            <w:r>
              <w:rPr>
                <w:rFonts w:hint="eastAsia"/>
                <w:lang w:val="en-US" w:eastAsia="zh-CN"/>
              </w:rPr>
              <w:t>GB/T 19001-2016</w:t>
            </w:r>
          </w:p>
        </w:tc>
        <w:tc>
          <w:tcPr>
            <w:tcW w:w="668" w:type="dxa"/>
            <w:shd w:val="clear" w:color="auto" w:fill="FFFFFF"/>
            <w:vAlign w:val="center"/>
          </w:tcPr>
          <w:p>
            <w:pPr>
              <w:jc w:val="both"/>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71"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71"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71"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71" w:type="dxa"/>
            <w:vAlign w:val="center"/>
          </w:tcPr>
          <w:p>
            <w:pPr>
              <w:rPr>
                <w:lang w:eastAsia="ja-JP"/>
              </w:rPr>
            </w:pPr>
          </w:p>
        </w:tc>
        <w:tc>
          <w:tcPr>
            <w:tcW w:w="160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r>
              <w:t>董艳丹</w:t>
            </w:r>
          </w:p>
        </w:tc>
        <w:tc>
          <w:tcPr>
            <w:tcW w:w="1089" w:type="dxa"/>
            <w:vAlign w:val="center"/>
          </w:tcPr>
          <w:p>
            <w:r>
              <w:t>组员</w:t>
            </w:r>
          </w:p>
        </w:tc>
        <w:tc>
          <w:tcPr>
            <w:tcW w:w="711" w:type="dxa"/>
            <w:vAlign w:val="center"/>
          </w:tcPr>
          <w:p>
            <w:r>
              <w:t>女</w:t>
            </w:r>
          </w:p>
        </w:tc>
        <w:tc>
          <w:tcPr>
            <w:tcW w:w="3870" w:type="dxa"/>
            <w:vAlign w:val="center"/>
          </w:tcPr>
          <w:p>
            <w:r>
              <w:t>ISC-JSZJ-608</w:t>
            </w:r>
          </w:p>
          <w:p>
            <w:r>
              <w:t>南京通辉电动车厂</w:t>
            </w:r>
          </w:p>
        </w:tc>
        <w:tc>
          <w:tcPr>
            <w:tcW w:w="2179" w:type="dxa"/>
            <w:vAlign w:val="center"/>
          </w:tcPr>
          <w:p>
            <w:r>
              <w:t>23.05.00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en-US"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en-US"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无相关事故、投诉记录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Spec="center" w:tblpY="120"/>
        <w:tblOverlap w:val="neve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val="en-US" w:eastAsia="zh-CN"/>
              </w:rPr>
              <w:t>■</w:t>
            </w:r>
            <w:r>
              <w:rPr>
                <w:rFonts w:hint="eastAsia"/>
              </w:rPr>
              <w:t>推荐认证注册(</w:t>
            </w:r>
            <w:r>
              <w:rPr>
                <w:rFonts w:hint="eastAsia"/>
                <w:lang w:val="en-US"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□未发生□有发生，说明：</w:t>
            </w:r>
          </w:p>
        </w:tc>
      </w:tr>
    </w:tbl>
    <w:tbl>
      <w:tblPr>
        <w:tblStyle w:val="8"/>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9"/>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9"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□中止审核□终止审核□延迟审核□改为现场审核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9"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9"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exact"/>
          <w:jc w:val="center"/>
        </w:trPr>
        <w:tc>
          <w:tcPr>
            <w:tcW w:w="1769"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王献华</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2023.2.15</w:t>
            </w: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sectPr>
          <w:headerReference r:id="rId3" w:type="default"/>
          <w:pgSz w:w="11906" w:h="16838"/>
          <w:pgMar w:top="1440" w:right="1080" w:bottom="1440" w:left="1080" w:header="624" w:footer="992" w:gutter="0"/>
          <w:cols w:space="425" w:num="1"/>
          <w:docGrid w:type="lines" w:linePitch="312" w:charSpace="0"/>
        </w:sect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A3"/>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宋体" w:hAnsi="宋体" w:cs="宋体"/>
                <w:szCs w:val="21"/>
              </w:rPr>
              <w:t>以顾客为上帝，以质量占市场，以事实作决策，以改进求发展</w:t>
            </w:r>
            <w:r>
              <w:rPr>
                <w:rFonts w:hint="eastAsia" w:ascii="宋体" w:hAnsi="宋体" w:cs="宋体"/>
                <w:szCs w:val="21"/>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原材料质控</w:t>
                  </w:r>
                </w:p>
              </w:tc>
              <w:tc>
                <w:tcPr>
                  <w:tcW w:w="3965" w:type="dxa"/>
                </w:tcPr>
                <w:p>
                  <w:pPr>
                    <w:shd w:val="clear" w:color="auto" w:fill="C7DAF1" w:themeFill="text2" w:themeFillTint="32"/>
                    <w:rPr>
                      <w:rFonts w:hint="eastAsia" w:eastAsia="宋体"/>
                      <w:lang w:val="en-US" w:eastAsia="zh-CN"/>
                    </w:rPr>
                  </w:pPr>
                  <w:r>
                    <w:rPr>
                      <w:rFonts w:hint="eastAsia"/>
                      <w:lang w:val="en-US" w:eastAsia="zh-CN"/>
                    </w:rPr>
                    <w:t>进料检验</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组装过程质控</w:t>
                  </w:r>
                </w:p>
              </w:tc>
              <w:tc>
                <w:tcPr>
                  <w:tcW w:w="3965" w:type="dxa"/>
                </w:tcPr>
                <w:p>
                  <w:pPr>
                    <w:shd w:val="clear" w:color="auto" w:fill="C7DAF1" w:themeFill="text2" w:themeFillTint="32"/>
                    <w:rPr>
                      <w:rFonts w:hint="default" w:eastAsia="宋体"/>
                      <w:lang w:val="en-US" w:eastAsia="zh-CN"/>
                    </w:rPr>
                  </w:pPr>
                  <w:r>
                    <w:rPr>
                      <w:rFonts w:hint="eastAsia"/>
                      <w:lang w:val="en-US" w:eastAsia="zh-CN"/>
                    </w:rPr>
                    <w:t>作业指导书/过程检验/成品检验</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质量目标</w:t>
                  </w:r>
                </w:p>
              </w:tc>
              <w:tc>
                <w:tcPr>
                  <w:tcW w:w="3136"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计算方法</w:t>
                  </w:r>
                </w:p>
              </w:tc>
              <w:tc>
                <w:tcPr>
                  <w:tcW w:w="1350"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责任部门</w:t>
                  </w:r>
                </w:p>
              </w:tc>
              <w:tc>
                <w:tcPr>
                  <w:tcW w:w="1774"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eastAsia="zh-CN"/>
                    </w:rPr>
                    <w:t>产品一次交验合格率</w:t>
                  </w:r>
                  <w:r>
                    <w:rPr>
                      <w:rFonts w:hint="eastAsia" w:ascii="Times New Roman" w:hAnsi="Times New Roman" w:eastAsia="宋体" w:cs="Times New Roman"/>
                    </w:rPr>
                    <w:t>9</w:t>
                  </w:r>
                  <w:r>
                    <w:rPr>
                      <w:rFonts w:hint="eastAsia" w:ascii="Times New Roman" w:hAnsi="Times New Roman" w:eastAsia="宋体" w:cs="Times New Roman"/>
                      <w:lang w:val="en-US" w:eastAsia="zh-CN"/>
                    </w:rPr>
                    <w:t>5</w:t>
                  </w:r>
                  <w:r>
                    <w:rPr>
                      <w:rFonts w:hint="eastAsia" w:ascii="Times New Roman" w:hAnsi="Times New Roman" w:eastAsia="宋体" w:cs="Times New Roman"/>
                    </w:rPr>
                    <w:t>%</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产品校验合格数/产品校验数*100%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生产部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顾客满意率90%以上</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顾客评价分数/总分*100%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销售部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w:t>
            </w:r>
            <w:r>
              <w:rPr>
                <w:rFonts w:hint="eastAsia"/>
                <w:lang w:val="en-US" w:eastAsia="zh-CN"/>
              </w:rPr>
              <w:t>1</w:t>
            </w:r>
            <w:r>
              <w:rPr>
                <w:rFonts w:hint="eastAsia"/>
              </w:rPr>
              <w:t>个；库房</w:t>
            </w:r>
            <w:r>
              <w:rPr>
                <w:rFonts w:hint="eastAsia"/>
                <w:lang w:val="en-US" w:eastAsia="zh-CN"/>
              </w:rPr>
              <w:t>1</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组装线2条等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u w:val="single"/>
                <w:lang w:val="en-US"/>
              </w:rPr>
            </w:pPr>
            <w:r>
              <w:rPr>
                <w:rFonts w:hint="eastAsia"/>
              </w:rPr>
              <w:t>国家强检的计量器具有：</w:t>
            </w:r>
            <w:r>
              <w:rPr>
                <w:rFonts w:hint="eastAsia"/>
                <w:u w:val="single"/>
                <w:lang w:val="en-US" w:eastAsia="zh-CN"/>
              </w:rPr>
              <w:t>电子秤、数显卡尺等</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lang w:val="en-US" w:eastAsia="zh-CN"/>
              </w:rPr>
              <w:t>6.5寸电动滑板车</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A3"/>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电动滑板车</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组装</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①组装顺序；②电批扭矩</w:t>
                  </w:r>
                </w:p>
              </w:tc>
            </w:tr>
          </w:tbl>
          <w:p>
            <w:pPr>
              <w:shd w:val="clear" w:color="auto" w:fill="C7DAF1" w:themeFill="text2" w:themeFillTint="32"/>
              <w:jc w:val="left"/>
              <w:rPr>
                <w:rFonts w:hint="eastAsia" w:eastAsia="宋体"/>
                <w:lang w:val="en-US" w:eastAsia="zh-CN"/>
              </w:rPr>
            </w:pPr>
            <w:r>
              <w:rPr>
                <w:rFonts w:hint="eastAsia"/>
              </w:rPr>
              <w:t>需要确认的过程：</w:t>
            </w:r>
            <w:r>
              <w:rPr>
                <w:rFonts w:hint="eastAsia"/>
                <w:lang w:val="en-US" w:eastAsia="zh-CN"/>
              </w:rPr>
              <w:t>无</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r>
        <w:br w:type="page"/>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2B82686"/>
    <w:rsid w:val="03EF27C8"/>
    <w:rsid w:val="078A0DF5"/>
    <w:rsid w:val="0A0A57FB"/>
    <w:rsid w:val="0E903615"/>
    <w:rsid w:val="100B1B07"/>
    <w:rsid w:val="199C7AF2"/>
    <w:rsid w:val="1B541017"/>
    <w:rsid w:val="1B7E3953"/>
    <w:rsid w:val="1C67088B"/>
    <w:rsid w:val="22CF2CE6"/>
    <w:rsid w:val="2AC05D36"/>
    <w:rsid w:val="31551F9A"/>
    <w:rsid w:val="381946E1"/>
    <w:rsid w:val="3B533262"/>
    <w:rsid w:val="3CD13DD3"/>
    <w:rsid w:val="3F2A1578"/>
    <w:rsid w:val="42B2733B"/>
    <w:rsid w:val="44B41B7B"/>
    <w:rsid w:val="45045743"/>
    <w:rsid w:val="45851A4C"/>
    <w:rsid w:val="477B0AA3"/>
    <w:rsid w:val="4F473A81"/>
    <w:rsid w:val="50250358"/>
    <w:rsid w:val="53FD6E04"/>
    <w:rsid w:val="5A753B98"/>
    <w:rsid w:val="62F31AFE"/>
    <w:rsid w:val="63DE27AE"/>
    <w:rsid w:val="65A45331"/>
    <w:rsid w:val="6703217D"/>
    <w:rsid w:val="67AF7FBD"/>
    <w:rsid w:val="69D87C9F"/>
    <w:rsid w:val="6D5835D1"/>
    <w:rsid w:val="76B846BC"/>
    <w:rsid w:val="7A7E3F4B"/>
    <w:rsid w:val="7DC11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2023-02-18T09:00:54Z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