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B1" w:rsidRDefault="00184B77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</w:t>
      </w:r>
      <w:r w:rsidR="00EC18D6">
        <w:rPr>
          <w:rFonts w:hint="eastAsia"/>
          <w:b/>
          <w:sz w:val="32"/>
          <w:szCs w:val="32"/>
        </w:rPr>
        <w:t>1</w:t>
      </w:r>
      <w:r w:rsidR="00BE4F05">
        <w:rPr>
          <w:rFonts w:hint="eastAsia"/>
          <w:b/>
          <w:sz w:val="32"/>
          <w:szCs w:val="32"/>
        </w:rPr>
        <w:t>-1</w:t>
      </w:r>
      <w:r>
        <w:rPr>
          <w:rFonts w:hint="eastAsia"/>
          <w:b/>
          <w:sz w:val="32"/>
          <w:szCs w:val="32"/>
        </w:rPr>
        <w:t>:</w:t>
      </w:r>
    </w:p>
    <w:p w:rsidR="001D46B1" w:rsidRPr="00EF649B" w:rsidRDefault="00313BE5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活塞</w:t>
      </w:r>
      <w:proofErr w:type="gramStart"/>
      <w:r>
        <w:rPr>
          <w:rFonts w:hint="eastAsia"/>
          <w:b/>
          <w:sz w:val="28"/>
          <w:szCs w:val="28"/>
        </w:rPr>
        <w:t>缸</w:t>
      </w:r>
      <w:proofErr w:type="gramEnd"/>
      <w:r>
        <w:rPr>
          <w:rFonts w:hint="eastAsia"/>
          <w:b/>
          <w:sz w:val="28"/>
          <w:szCs w:val="28"/>
        </w:rPr>
        <w:t>外径倒角</w:t>
      </w:r>
      <w:r w:rsidR="00184B77">
        <w:rPr>
          <w:rFonts w:hint="eastAsia"/>
          <w:b/>
          <w:bCs/>
          <w:sz w:val="28"/>
          <w:szCs w:val="28"/>
        </w:rPr>
        <w:t>测量不确定度评</w:t>
      </w:r>
      <w:r w:rsidR="00184B77" w:rsidRPr="00EF649B">
        <w:rPr>
          <w:rFonts w:hint="eastAsia"/>
          <w:b/>
          <w:bCs/>
          <w:sz w:val="28"/>
          <w:szCs w:val="28"/>
        </w:rPr>
        <w:t>定</w:t>
      </w:r>
      <w:r w:rsidR="00FB0B33" w:rsidRPr="00EF649B">
        <w:rPr>
          <w:rFonts w:hint="eastAsia"/>
          <w:b/>
          <w:bCs/>
          <w:sz w:val="28"/>
          <w:szCs w:val="28"/>
        </w:rPr>
        <w:t>报告</w:t>
      </w:r>
    </w:p>
    <w:p w:rsidR="00797526" w:rsidRDefault="00797526" w:rsidP="00797526">
      <w:pPr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sz w:val="24"/>
        </w:rPr>
        <w:t>、概述：</w:t>
      </w:r>
    </w:p>
    <w:p w:rsidR="001D46B1" w:rsidRPr="00EC18D6" w:rsidRDefault="0079752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 w:rsidR="00EC18D6">
        <w:rPr>
          <w:rFonts w:ascii="宋体" w:hAnsi="宋体" w:hint="eastAsia"/>
          <w:sz w:val="24"/>
        </w:rPr>
        <w:t>1</w:t>
      </w:r>
      <w:r w:rsidR="00EC18D6">
        <w:rPr>
          <w:rFonts w:ascii="宋体" w:hAnsi="宋体"/>
          <w:sz w:val="24"/>
        </w:rPr>
        <w:t>.</w:t>
      </w:r>
      <w:r w:rsidR="00184B77" w:rsidRPr="00EC18D6">
        <w:rPr>
          <w:rFonts w:ascii="宋体" w:hAnsi="宋体" w:hint="eastAsia"/>
          <w:sz w:val="24"/>
        </w:rPr>
        <w:t>测量过程：</w:t>
      </w:r>
      <w:r w:rsidR="006C0D06">
        <w:rPr>
          <w:rFonts w:ascii="宋体" w:hAnsi="宋体" w:hint="eastAsia"/>
          <w:sz w:val="24"/>
        </w:rPr>
        <w:t>活塞</w:t>
      </w:r>
      <w:proofErr w:type="gramStart"/>
      <w:r w:rsidR="006C0D06">
        <w:rPr>
          <w:rFonts w:ascii="宋体" w:hAnsi="宋体" w:hint="eastAsia"/>
          <w:sz w:val="24"/>
        </w:rPr>
        <w:t>缸</w:t>
      </w:r>
      <w:proofErr w:type="gramEnd"/>
      <w:r w:rsidR="006C0D06">
        <w:rPr>
          <w:rFonts w:ascii="宋体" w:hAnsi="宋体" w:hint="eastAsia"/>
          <w:sz w:val="24"/>
        </w:rPr>
        <w:t>外径倒角测量</w:t>
      </w:r>
      <w:r w:rsidR="00184B77" w:rsidRPr="00EC18D6">
        <w:rPr>
          <w:rFonts w:ascii="宋体" w:hAnsi="宋体" w:hint="eastAsia"/>
          <w:sz w:val="24"/>
        </w:rPr>
        <w:t xml:space="preserve">。  </w:t>
      </w:r>
    </w:p>
    <w:p w:rsidR="001D46B1" w:rsidRPr="00EC18D6" w:rsidRDefault="0079752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 w:rsidR="00EC18D6">
        <w:rPr>
          <w:rFonts w:ascii="宋体" w:hAnsi="宋体" w:hint="eastAsia"/>
          <w:sz w:val="24"/>
        </w:rPr>
        <w:t>2</w:t>
      </w:r>
      <w:r w:rsidR="00EC18D6">
        <w:rPr>
          <w:rFonts w:ascii="宋体" w:hAnsi="宋体"/>
          <w:sz w:val="24"/>
        </w:rPr>
        <w:t>.</w:t>
      </w:r>
      <w:r w:rsidR="00184B77" w:rsidRPr="00EC18D6">
        <w:rPr>
          <w:rFonts w:ascii="宋体" w:hAnsi="宋体" w:hint="eastAsia"/>
          <w:sz w:val="24"/>
        </w:rPr>
        <w:t>测量方法：</w:t>
      </w:r>
      <w:r w:rsidR="00EF649B" w:rsidRPr="00EF649B">
        <w:rPr>
          <w:rFonts w:ascii="宋体" w:hAnsi="宋体" w:hint="eastAsia"/>
          <w:sz w:val="24"/>
        </w:rPr>
        <w:t>SY/T5106-1998《油气田用封隔器通用技术条件》</w:t>
      </w:r>
    </w:p>
    <w:p w:rsidR="006C0D06" w:rsidRDefault="00797526" w:rsidP="006C0D0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 w:rsidR="00EC18D6">
        <w:rPr>
          <w:rFonts w:ascii="宋体" w:hAnsi="宋体" w:hint="eastAsia"/>
          <w:sz w:val="24"/>
        </w:rPr>
        <w:t>3</w:t>
      </w:r>
      <w:r w:rsidR="00EC18D6">
        <w:rPr>
          <w:rFonts w:ascii="宋体" w:hAnsi="宋体"/>
          <w:sz w:val="24"/>
        </w:rPr>
        <w:t>.</w:t>
      </w:r>
      <w:r w:rsidR="00184B77" w:rsidRPr="00EC18D6">
        <w:rPr>
          <w:rFonts w:ascii="宋体" w:hAnsi="宋体" w:hint="eastAsia"/>
          <w:sz w:val="24"/>
        </w:rPr>
        <w:t>测量设备：</w:t>
      </w:r>
      <w:r w:rsidR="006C0D06">
        <w:rPr>
          <w:rFonts w:ascii="宋体" w:hAnsi="宋体" w:hint="eastAsia"/>
          <w:sz w:val="24"/>
        </w:rPr>
        <w:t>万能角度尺</w:t>
      </w:r>
      <w:r w:rsidR="001C1F75">
        <w:rPr>
          <w:rFonts w:ascii="宋体" w:hAnsi="宋体" w:hint="eastAsia"/>
          <w:sz w:val="24"/>
        </w:rPr>
        <w:t>（</w:t>
      </w:r>
      <w:r w:rsidR="006C0D06">
        <w:rPr>
          <w:rFonts w:ascii="宋体" w:hAnsi="宋体" w:hint="eastAsia"/>
          <w:sz w:val="24"/>
        </w:rPr>
        <w:t>0-320</w:t>
      </w:r>
      <w:r w:rsidR="001C1F75">
        <w:rPr>
          <w:rFonts w:ascii="宋体" w:hAnsi="宋体" w:hint="eastAsia"/>
          <w:sz w:val="24"/>
        </w:rPr>
        <w:t>）</w:t>
      </w:r>
      <w:r w:rsidR="006C0D06">
        <w:rPr>
          <w:rFonts w:ascii="宋体" w:hAnsi="宋体" w:hint="eastAsia"/>
          <w:sz w:val="24"/>
        </w:rPr>
        <w:t>°,最大允许误差：±2′</w:t>
      </w:r>
    </w:p>
    <w:p w:rsidR="00EC18D6" w:rsidRDefault="00797526" w:rsidP="006C0D06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1.</w:t>
      </w:r>
      <w:r w:rsidR="00EC18D6">
        <w:rPr>
          <w:rFonts w:ascii="宋体" w:hAnsi="宋体" w:cs="宋体" w:hint="eastAsia"/>
          <w:kern w:val="0"/>
          <w:sz w:val="24"/>
        </w:rPr>
        <w:t>4</w:t>
      </w:r>
      <w:r w:rsidR="00EC18D6">
        <w:rPr>
          <w:rFonts w:ascii="宋体" w:hAnsi="宋体" w:cs="宋体"/>
          <w:kern w:val="0"/>
          <w:sz w:val="24"/>
        </w:rPr>
        <w:t>.</w:t>
      </w:r>
      <w:r w:rsidR="00EC18D6">
        <w:rPr>
          <w:rFonts w:ascii="宋体" w:hAnsi="宋体" w:cs="宋体" w:hint="eastAsia"/>
          <w:kern w:val="0"/>
          <w:sz w:val="24"/>
        </w:rPr>
        <w:t>检测特性:</w:t>
      </w:r>
      <w:r w:rsidR="00452166" w:rsidRPr="00452166">
        <w:rPr>
          <w:rFonts w:hint="eastAsia"/>
        </w:rPr>
        <w:t xml:space="preserve"> </w:t>
      </w:r>
      <w:r w:rsidR="00452166" w:rsidRPr="00452166">
        <w:rPr>
          <w:rFonts w:hint="eastAsia"/>
          <w:sz w:val="24"/>
        </w:rPr>
        <w:t>活塞</w:t>
      </w:r>
      <w:proofErr w:type="gramStart"/>
      <w:r w:rsidR="00452166" w:rsidRPr="00452166">
        <w:rPr>
          <w:rFonts w:hint="eastAsia"/>
          <w:sz w:val="24"/>
        </w:rPr>
        <w:t>缸</w:t>
      </w:r>
      <w:proofErr w:type="gramEnd"/>
      <w:r w:rsidR="00452166" w:rsidRPr="00452166">
        <w:rPr>
          <w:rFonts w:hint="eastAsia"/>
          <w:sz w:val="24"/>
        </w:rPr>
        <w:t>外径倒角</w:t>
      </w:r>
      <w:r w:rsidR="00452166" w:rsidRPr="00452166">
        <w:rPr>
          <w:rFonts w:asciiTheme="majorEastAsia" w:eastAsiaTheme="majorEastAsia" w:hAnsiTheme="majorEastAsia" w:hint="eastAsia"/>
          <w:sz w:val="24"/>
        </w:rPr>
        <w:t>60°±10</w:t>
      </w:r>
      <w:r w:rsidR="00452166">
        <w:rPr>
          <w:rFonts w:hint="eastAsia"/>
        </w:rPr>
        <w:t>′</w:t>
      </w:r>
    </w:p>
    <w:p w:rsidR="00161D03" w:rsidRDefault="00161D03" w:rsidP="00161D03">
      <w:pPr>
        <w:spacing w:line="360" w:lineRule="auto"/>
        <w:rPr>
          <w:sz w:val="24"/>
        </w:rPr>
      </w:pPr>
      <w:r>
        <w:rPr>
          <w:sz w:val="24"/>
        </w:rPr>
        <w:t>1.5</w:t>
      </w:r>
      <w:r>
        <w:rPr>
          <w:sz w:val="24"/>
        </w:rPr>
        <w:t>测量过程：</w:t>
      </w:r>
      <w:r w:rsidR="00462FD9">
        <w:rPr>
          <w:rFonts w:ascii="宋体" w:hAnsi="宋体" w:hint="eastAsia"/>
          <w:sz w:val="24"/>
        </w:rPr>
        <w:t>将万能角度</w:t>
      </w:r>
      <w:proofErr w:type="gramStart"/>
      <w:r w:rsidR="00462FD9">
        <w:rPr>
          <w:rFonts w:ascii="宋体" w:hAnsi="宋体" w:hint="eastAsia"/>
          <w:sz w:val="24"/>
        </w:rPr>
        <w:t>尺</w:t>
      </w:r>
      <w:proofErr w:type="gramEnd"/>
      <w:r w:rsidR="00462FD9">
        <w:rPr>
          <w:rFonts w:ascii="宋体" w:hAnsi="宋体" w:hint="eastAsia"/>
          <w:sz w:val="24"/>
        </w:rPr>
        <w:t>调整到60°附近的角度，调整万能角度</w:t>
      </w:r>
      <w:proofErr w:type="gramStart"/>
      <w:r w:rsidR="00462FD9">
        <w:rPr>
          <w:rFonts w:ascii="宋体" w:hAnsi="宋体" w:hint="eastAsia"/>
          <w:sz w:val="24"/>
        </w:rPr>
        <w:t>尺</w:t>
      </w:r>
      <w:proofErr w:type="gramEnd"/>
      <w:r w:rsidR="00462FD9">
        <w:rPr>
          <w:rFonts w:ascii="宋体" w:hAnsi="宋体" w:hint="eastAsia"/>
          <w:sz w:val="24"/>
        </w:rPr>
        <w:t>靠在工件测量表面，保证万能角度</w:t>
      </w:r>
      <w:proofErr w:type="gramStart"/>
      <w:r w:rsidR="00462FD9">
        <w:rPr>
          <w:rFonts w:ascii="宋体" w:hAnsi="宋体" w:hint="eastAsia"/>
          <w:sz w:val="24"/>
        </w:rPr>
        <w:t>尺</w:t>
      </w:r>
      <w:proofErr w:type="gramEnd"/>
      <w:r w:rsidR="00462FD9">
        <w:rPr>
          <w:rFonts w:ascii="宋体" w:hAnsi="宋体" w:hint="eastAsia"/>
          <w:sz w:val="24"/>
        </w:rPr>
        <w:t>两个</w:t>
      </w:r>
      <w:proofErr w:type="gramStart"/>
      <w:r w:rsidR="00462FD9">
        <w:rPr>
          <w:rFonts w:ascii="宋体" w:hAnsi="宋体" w:hint="eastAsia"/>
          <w:sz w:val="24"/>
        </w:rPr>
        <w:t>边完全</w:t>
      </w:r>
      <w:proofErr w:type="gramEnd"/>
      <w:r w:rsidR="00462FD9">
        <w:rPr>
          <w:rFonts w:ascii="宋体" w:hAnsi="宋体" w:hint="eastAsia"/>
          <w:sz w:val="24"/>
        </w:rPr>
        <w:t>靠严，读出相关读数。</w:t>
      </w:r>
    </w:p>
    <w:p w:rsidR="00161D03" w:rsidRDefault="00161D03" w:rsidP="00161D03"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</w:rPr>
      </w:pPr>
      <w:r>
        <w:rPr>
          <w:sz w:val="24"/>
        </w:rPr>
        <w:t>2</w:t>
      </w:r>
      <w:r>
        <w:rPr>
          <w:sz w:val="24"/>
        </w:rPr>
        <w:t>、数学模型：</w:t>
      </w:r>
      <w:r>
        <w:rPr>
          <w:sz w:val="24"/>
        </w:rPr>
        <w:t xml:space="preserve">   </w:t>
      </w:r>
      <w:r w:rsidRPr="000162CE">
        <w:rPr>
          <w:position w:val="-4"/>
          <w:sz w:val="24"/>
        </w:rPr>
        <w:object w:dxaOrig="739" w:dyaOrig="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36.85pt;height:12.65pt;mso-wrap-style:square;mso-position-horizontal-relative:page;mso-position-vertical-relative:page" o:ole="">
            <v:imagedata r:id="rId8" o:title=""/>
          </v:shape>
          <o:OLEObject Type="Embed" ProgID="Equation.DSMT4" ShapeID="对象 1" DrawAspect="Content" ObjectID="_1640776984" r:id="rId9"/>
        </w:object>
      </w:r>
      <w:r>
        <w:rPr>
          <w:sz w:val="24"/>
        </w:rPr>
        <w:t xml:space="preserve">                                     </w:t>
      </w:r>
      <w:r>
        <w:rPr>
          <w:kern w:val="0"/>
          <w:sz w:val="24"/>
        </w:rPr>
        <w:t>（</w:t>
      </w:r>
      <w:r>
        <w:rPr>
          <w:kern w:val="0"/>
          <w:sz w:val="24"/>
        </w:rPr>
        <w:t>1</w:t>
      </w:r>
      <w:r>
        <w:rPr>
          <w:kern w:val="0"/>
          <w:sz w:val="24"/>
        </w:rPr>
        <w:t>）</w:t>
      </w:r>
    </w:p>
    <w:p w:rsidR="00161D03" w:rsidRDefault="00161D03" w:rsidP="00161D03">
      <w:pPr>
        <w:spacing w:line="360" w:lineRule="auto"/>
        <w:ind w:left="120"/>
        <w:rPr>
          <w:sz w:val="24"/>
        </w:rPr>
      </w:pPr>
      <w:r>
        <w:rPr>
          <w:sz w:val="24"/>
        </w:rPr>
        <w:t xml:space="preserve">          </w:t>
      </w:r>
      <w:r>
        <w:rPr>
          <w:sz w:val="24"/>
        </w:rPr>
        <w:t>式中：</w:t>
      </w:r>
      <w:r w:rsidRPr="000162CE">
        <w:rPr>
          <w:position w:val="-4"/>
          <w:sz w:val="24"/>
        </w:rPr>
        <w:object w:dxaOrig="359" w:dyaOrig="259">
          <v:shape id="对象 2" o:spid="_x0000_i1026" type="#_x0000_t75" style="width:17.85pt;height:12.65pt;mso-wrap-style:square;mso-position-horizontal-relative:page;mso-position-vertical-relative:page" o:ole="">
            <v:imagedata r:id="rId10" o:title=""/>
          </v:shape>
          <o:OLEObject Type="Embed" ProgID="Equation.DSMT4" ShapeID="对象 2" DrawAspect="Content" ObjectID="_1640776985" r:id="rId11"/>
        </w:object>
      </w:r>
      <w:r>
        <w:rPr>
          <w:sz w:val="24"/>
        </w:rPr>
        <w:t>---</w:t>
      </w:r>
      <w:r w:rsidR="0065726F">
        <w:rPr>
          <w:rFonts w:ascii="宋体" w:hAnsi="宋体" w:hint="eastAsia"/>
          <w:sz w:val="24"/>
        </w:rPr>
        <w:t>活塞</w:t>
      </w:r>
      <w:proofErr w:type="gramStart"/>
      <w:r w:rsidR="0065726F">
        <w:rPr>
          <w:rFonts w:ascii="宋体" w:hAnsi="宋体" w:hint="eastAsia"/>
          <w:sz w:val="24"/>
        </w:rPr>
        <w:t>缸</w:t>
      </w:r>
      <w:proofErr w:type="gramEnd"/>
      <w:r w:rsidR="0065726F">
        <w:rPr>
          <w:rFonts w:ascii="宋体" w:hAnsi="宋体" w:hint="eastAsia"/>
          <w:sz w:val="24"/>
        </w:rPr>
        <w:t>外径倒角</w:t>
      </w:r>
    </w:p>
    <w:p w:rsidR="00161D03" w:rsidRDefault="00161D03" w:rsidP="00161D03">
      <w:pPr>
        <w:spacing w:line="360" w:lineRule="auto"/>
        <w:ind w:left="120" w:firstLineChars="800" w:firstLine="1920"/>
        <w:rPr>
          <w:sz w:val="24"/>
        </w:rPr>
      </w:pPr>
      <w:r>
        <w:rPr>
          <w:sz w:val="24"/>
        </w:rPr>
        <w:t>L----</w:t>
      </w:r>
      <w:r w:rsidR="0065726F">
        <w:rPr>
          <w:rFonts w:hint="eastAsia"/>
          <w:sz w:val="24"/>
        </w:rPr>
        <w:t>万能角度</w:t>
      </w:r>
      <w:proofErr w:type="gramStart"/>
      <w:r w:rsidR="0065726F">
        <w:rPr>
          <w:rFonts w:hint="eastAsia"/>
          <w:sz w:val="24"/>
        </w:rPr>
        <w:t>尺</w:t>
      </w:r>
      <w:proofErr w:type="gramEnd"/>
      <w:r>
        <w:rPr>
          <w:sz w:val="24"/>
        </w:rPr>
        <w:t>读数值</w:t>
      </w:r>
    </w:p>
    <w:p w:rsidR="00161D03" w:rsidRDefault="00161D03" w:rsidP="00161D03">
      <w:pPr>
        <w:spacing w:line="360" w:lineRule="auto"/>
        <w:rPr>
          <w:sz w:val="24"/>
        </w:rPr>
      </w:pPr>
      <w:r>
        <w:rPr>
          <w:sz w:val="24"/>
        </w:rPr>
        <w:t>3</w:t>
      </w:r>
      <w:r>
        <w:rPr>
          <w:sz w:val="24"/>
        </w:rPr>
        <w:t>、不确定度计算公式：</w:t>
      </w:r>
    </w:p>
    <w:p w:rsidR="00161D03" w:rsidRDefault="00161D03" w:rsidP="00161D03">
      <w:pPr>
        <w:tabs>
          <w:tab w:val="left" w:pos="1795"/>
        </w:tabs>
        <w:spacing w:line="360" w:lineRule="auto"/>
        <w:rPr>
          <w:sz w:val="24"/>
        </w:rPr>
      </w:pPr>
      <w:r>
        <w:rPr>
          <w:sz w:val="24"/>
        </w:rPr>
        <w:t xml:space="preserve">                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c</w:t>
      </w:r>
      <w:r>
        <w:rPr>
          <w:sz w:val="24"/>
          <w:vertAlign w:val="superscript"/>
        </w:rPr>
        <w:t>2</w:t>
      </w:r>
      <w:r>
        <w:rPr>
          <w:sz w:val="24"/>
        </w:rPr>
        <w:t>= c</w:t>
      </w:r>
      <w:r>
        <w:rPr>
          <w:sz w:val="24"/>
          <w:vertAlign w:val="subscript"/>
        </w:rPr>
        <w:t>1</w:t>
      </w:r>
      <w:r>
        <w:rPr>
          <w:sz w:val="24"/>
          <w:vertAlign w:val="superscript"/>
        </w:rPr>
        <w:t>2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1</w:t>
      </w:r>
      <w:r>
        <w:rPr>
          <w:sz w:val="24"/>
          <w:vertAlign w:val="superscript"/>
        </w:rPr>
        <w:t>2</w:t>
      </w:r>
      <w:r>
        <w:rPr>
          <w:sz w:val="24"/>
        </w:rPr>
        <w:t>+ c</w:t>
      </w:r>
      <w:r>
        <w:rPr>
          <w:sz w:val="24"/>
          <w:vertAlign w:val="subscript"/>
        </w:rPr>
        <w:t>2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2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                            </w:t>
      </w: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</w:t>
      </w:r>
    </w:p>
    <w:p w:rsidR="001D258C" w:rsidRDefault="001D258C" w:rsidP="001D258C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输入量的标准不确定度评定</w:t>
      </w:r>
    </w:p>
    <w:p w:rsidR="001D258C" w:rsidRDefault="007A0F78" w:rsidP="001D258C">
      <w:pPr>
        <w:widowControl/>
        <w:spacing w:line="360" w:lineRule="auto"/>
        <w:ind w:firstLineChars="257" w:firstLine="617"/>
        <w:jc w:val="left"/>
        <w:rPr>
          <w:bCs/>
          <w:kern w:val="0"/>
          <w:sz w:val="24"/>
        </w:rPr>
      </w:pPr>
      <w:r>
        <w:rPr>
          <w:kern w:val="0"/>
          <w:sz w:val="24"/>
        </w:rPr>
        <w:t>输入量的不确定度来源主要是：测量重复性引</w:t>
      </w:r>
      <w:r>
        <w:rPr>
          <w:rFonts w:hint="eastAsia"/>
          <w:kern w:val="0"/>
          <w:sz w:val="24"/>
        </w:rPr>
        <w:t>入</w:t>
      </w:r>
      <w:r w:rsidR="001D258C">
        <w:rPr>
          <w:kern w:val="0"/>
          <w:sz w:val="24"/>
        </w:rPr>
        <w:t>的不确定度</w:t>
      </w:r>
      <w:r w:rsidR="001D258C" w:rsidRPr="000162CE">
        <w:rPr>
          <w:kern w:val="0"/>
          <w:position w:val="-10"/>
          <w:sz w:val="24"/>
        </w:rPr>
        <w:object w:dxaOrig="239" w:dyaOrig="339">
          <v:shape id="对象 28" o:spid="_x0000_i1027" type="#_x0000_t75" style="width:12.1pt;height:17.3pt;mso-wrap-style:square;mso-position-horizontal-relative:page;mso-position-vertical-relative:page" o:ole="">
            <v:imagedata r:id="rId12" o:title=""/>
          </v:shape>
          <o:OLEObject Type="Embed" ProgID="Equation.3" ShapeID="对象 28" DrawAspect="Content" ObjectID="_1640776986" r:id="rId13"/>
        </w:object>
      </w:r>
      <w:r w:rsidR="001D258C">
        <w:rPr>
          <w:b/>
          <w:bCs/>
          <w:kern w:val="0"/>
          <w:sz w:val="24"/>
        </w:rPr>
        <w:t>；</w:t>
      </w:r>
      <w:r w:rsidR="001D258C">
        <w:rPr>
          <w:bCs/>
          <w:kern w:val="0"/>
          <w:sz w:val="24"/>
        </w:rPr>
        <w:t>测量设备</w:t>
      </w:r>
      <w:r w:rsidR="001D258C">
        <w:rPr>
          <w:sz w:val="24"/>
        </w:rPr>
        <w:t>引入的标准不确定度</w:t>
      </w:r>
      <w:r w:rsidR="001D258C" w:rsidRPr="000162CE">
        <w:rPr>
          <w:position w:val="-10"/>
          <w:sz w:val="24"/>
        </w:rPr>
        <w:object w:dxaOrig="259" w:dyaOrig="339">
          <v:shape id="_x0000_i1028" type="#_x0000_t75" style="width:12.65pt;height:17.3pt;mso-wrap-style:square;mso-position-horizontal-relative:page;mso-position-vertical-relative:page" o:ole="">
            <v:imagedata r:id="rId14" o:title=""/>
          </v:shape>
          <o:OLEObject Type="Embed" ProgID="Equation.3" ShapeID="_x0000_i1028" DrawAspect="Content" ObjectID="_1640776987" r:id="rId15"/>
        </w:object>
      </w:r>
      <w:r w:rsidR="001D258C">
        <w:rPr>
          <w:bCs/>
          <w:kern w:val="0"/>
          <w:sz w:val="24"/>
        </w:rPr>
        <w:t>。</w:t>
      </w:r>
    </w:p>
    <w:p w:rsidR="001D258C" w:rsidRDefault="001D258C" w:rsidP="001D258C">
      <w:pPr>
        <w:spacing w:line="360" w:lineRule="auto"/>
        <w:rPr>
          <w:sz w:val="24"/>
        </w:rPr>
      </w:pPr>
      <w:r>
        <w:rPr>
          <w:sz w:val="24"/>
        </w:rPr>
        <w:t>3.1</w:t>
      </w:r>
      <w:r>
        <w:rPr>
          <w:sz w:val="24"/>
        </w:rPr>
        <w:t>输入量</w:t>
      </w:r>
      <w:r>
        <w:rPr>
          <w:sz w:val="24"/>
        </w:rPr>
        <w:t>L</w:t>
      </w:r>
      <w:r>
        <w:rPr>
          <w:sz w:val="24"/>
          <w:vertAlign w:val="subscript"/>
        </w:rPr>
        <w:t>a</w:t>
      </w:r>
      <w:r>
        <w:rPr>
          <w:sz w:val="24"/>
        </w:rPr>
        <w:t>的不确定度</w:t>
      </w:r>
      <w:r w:rsidRPr="000162CE">
        <w:rPr>
          <w:kern w:val="0"/>
          <w:position w:val="-10"/>
          <w:sz w:val="24"/>
        </w:rPr>
        <w:object w:dxaOrig="239" w:dyaOrig="339">
          <v:shape id="对象 46" o:spid="_x0000_i1029" type="#_x0000_t75" style="width:12.1pt;height:17.3pt;mso-wrap-style:square;mso-position-horizontal-relative:page;mso-position-vertical-relative:page" o:ole="">
            <v:imagedata r:id="rId12" o:title=""/>
          </v:shape>
          <o:OLEObject Type="Embed" ProgID="Equation.3" ShapeID="对象 46" DrawAspect="Content" ObjectID="_1640776988" r:id="rId16"/>
        </w:object>
      </w:r>
      <w:r>
        <w:rPr>
          <w:sz w:val="24"/>
        </w:rPr>
        <w:t>的评定</w:t>
      </w:r>
    </w:p>
    <w:p w:rsidR="001D258C" w:rsidRDefault="001D258C" w:rsidP="001D258C">
      <w:pPr>
        <w:spacing w:line="360" w:lineRule="auto"/>
        <w:ind w:firstLine="480"/>
        <w:rPr>
          <w:sz w:val="24"/>
        </w:rPr>
      </w:pPr>
      <w:r>
        <w:rPr>
          <w:sz w:val="24"/>
        </w:rPr>
        <w:t>输入量</w:t>
      </w:r>
      <w:r>
        <w:rPr>
          <w:sz w:val="24"/>
        </w:rPr>
        <w:t>L</w:t>
      </w:r>
      <w:r>
        <w:rPr>
          <w:sz w:val="24"/>
          <w:vertAlign w:val="subscript"/>
        </w:rPr>
        <w:t>a</w:t>
      </w:r>
      <w:r>
        <w:rPr>
          <w:sz w:val="24"/>
        </w:rPr>
        <w:t>的不确定度</w:t>
      </w:r>
      <w:r w:rsidRPr="000162CE">
        <w:rPr>
          <w:kern w:val="0"/>
          <w:position w:val="-10"/>
          <w:sz w:val="24"/>
        </w:rPr>
        <w:object w:dxaOrig="239" w:dyaOrig="339">
          <v:shape id="对象 48" o:spid="_x0000_i1030" type="#_x0000_t75" style="width:12.1pt;height:17.3pt;mso-wrap-style:square;mso-position-horizontal-relative:page;mso-position-vertical-relative:page" o:ole="">
            <v:imagedata r:id="rId12" o:title=""/>
          </v:shape>
          <o:OLEObject Type="Embed" ProgID="Equation.3" ShapeID="对象 48" DrawAspect="Content" ObjectID="_1640776989" r:id="rId17"/>
        </w:object>
      </w:r>
      <w:r>
        <w:rPr>
          <w:sz w:val="24"/>
        </w:rPr>
        <w:t>的来源主要是测量重复性引起的标准不确定度，可通过连续测量</w:t>
      </w:r>
      <w:r>
        <w:rPr>
          <w:sz w:val="24"/>
        </w:rPr>
        <w:t>10</w:t>
      </w:r>
      <w:r>
        <w:rPr>
          <w:sz w:val="24"/>
        </w:rPr>
        <w:t>次，采用</w:t>
      </w:r>
      <w:r>
        <w:rPr>
          <w:sz w:val="24"/>
        </w:rPr>
        <w:t>A</w:t>
      </w:r>
      <w:r>
        <w:rPr>
          <w:sz w:val="24"/>
        </w:rPr>
        <w:t>类方法进行评定。</w:t>
      </w:r>
    </w:p>
    <w:p w:rsidR="001D258C" w:rsidRDefault="00B155DD" w:rsidP="001D258C">
      <w:pPr>
        <w:spacing w:line="360" w:lineRule="auto"/>
        <w:ind w:firstLine="480"/>
        <w:rPr>
          <w:sz w:val="24"/>
        </w:rPr>
      </w:pPr>
      <w:r>
        <w:rPr>
          <w:rFonts w:ascii="宋体" w:hAnsi="宋体" w:hint="eastAsia"/>
          <w:sz w:val="24"/>
        </w:rPr>
        <w:t>对</w:t>
      </w:r>
      <w:r w:rsidR="00F70C40">
        <w:rPr>
          <w:rFonts w:ascii="宋体" w:hAnsi="宋体" w:hint="eastAsia"/>
          <w:sz w:val="24"/>
        </w:rPr>
        <w:t>活塞</w:t>
      </w:r>
      <w:proofErr w:type="gramStart"/>
      <w:r w:rsidR="00F70C40">
        <w:rPr>
          <w:rFonts w:ascii="宋体" w:hAnsi="宋体" w:hint="eastAsia"/>
          <w:sz w:val="24"/>
        </w:rPr>
        <w:t>缸</w:t>
      </w:r>
      <w:proofErr w:type="gramEnd"/>
      <w:r w:rsidR="00F70C40">
        <w:rPr>
          <w:rFonts w:ascii="宋体" w:hAnsi="宋体" w:hint="eastAsia"/>
          <w:sz w:val="24"/>
        </w:rPr>
        <w:t>外径倒角</w:t>
      </w:r>
      <w:r w:rsidR="00F70C40" w:rsidRPr="00452166">
        <w:rPr>
          <w:rFonts w:asciiTheme="majorEastAsia" w:eastAsiaTheme="majorEastAsia" w:hAnsiTheme="majorEastAsia" w:hint="eastAsia"/>
          <w:sz w:val="24"/>
        </w:rPr>
        <w:t>60°±10</w:t>
      </w:r>
      <w:r w:rsidR="00F70C40">
        <w:rPr>
          <w:rFonts w:hint="eastAsia"/>
        </w:rPr>
        <w:t>′</w:t>
      </w:r>
      <w:r w:rsidR="001D258C">
        <w:rPr>
          <w:sz w:val="24"/>
        </w:rPr>
        <w:t>进行测量，得到以下数据：</w:t>
      </w:r>
      <w:r w:rsidR="001D258C">
        <w:rPr>
          <w:sz w:val="24"/>
        </w:rPr>
        <w:t xml:space="preserve">                                                    </w:t>
      </w:r>
    </w:p>
    <w:p w:rsidR="001D258C" w:rsidRDefault="001D258C" w:rsidP="00062989">
      <w:pPr>
        <w:tabs>
          <w:tab w:val="left" w:pos="8280"/>
        </w:tabs>
        <w:spacing w:line="360" w:lineRule="auto"/>
        <w:ind w:leftChars="-343" w:left="-720" w:rightChars="-244" w:right="-512" w:firstLineChars="3500" w:firstLine="8400"/>
        <w:rPr>
          <w:sz w:val="24"/>
        </w:rPr>
      </w:pPr>
      <w:r>
        <w:rPr>
          <w:sz w:val="24"/>
        </w:rPr>
        <w:t>单位：</w:t>
      </w:r>
      <w:r w:rsidR="00062989">
        <w:rPr>
          <w:rFonts w:hint="eastAsia"/>
          <w:sz w:val="22"/>
        </w:rPr>
        <w:t>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1550"/>
        <w:gridCol w:w="1461"/>
        <w:gridCol w:w="1626"/>
        <w:gridCol w:w="1636"/>
        <w:gridCol w:w="1418"/>
      </w:tblGrid>
      <w:tr w:rsidR="001D258C" w:rsidTr="00B2277B">
        <w:trPr>
          <w:trHeight w:val="465"/>
        </w:trPr>
        <w:tc>
          <w:tcPr>
            <w:tcW w:w="1420" w:type="dxa"/>
            <w:vAlign w:val="center"/>
          </w:tcPr>
          <w:p w:rsidR="001D258C" w:rsidRDefault="001D258C" w:rsidP="00B2277B">
            <w:pPr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550" w:type="dxa"/>
            <w:vAlign w:val="center"/>
          </w:tcPr>
          <w:p w:rsidR="001D258C" w:rsidRDefault="001D258C" w:rsidP="00B2277B">
            <w:pPr>
              <w:spacing w:line="360" w:lineRule="auto"/>
              <w:ind w:leftChars="113" w:left="2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1" w:type="dxa"/>
            <w:vAlign w:val="center"/>
          </w:tcPr>
          <w:p w:rsidR="001D258C" w:rsidRDefault="001D258C" w:rsidP="00B2277B">
            <w:pPr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6" w:type="dxa"/>
            <w:vAlign w:val="center"/>
          </w:tcPr>
          <w:p w:rsidR="001D258C" w:rsidRDefault="001D258C" w:rsidP="00B2277B">
            <w:pPr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6" w:type="dxa"/>
            <w:vAlign w:val="center"/>
          </w:tcPr>
          <w:p w:rsidR="001D258C" w:rsidRDefault="001D258C" w:rsidP="00B2277B">
            <w:pPr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1D258C" w:rsidRDefault="001D258C" w:rsidP="00B2277B">
            <w:pPr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D258C" w:rsidTr="00B2277B">
        <w:trPr>
          <w:trHeight w:val="450"/>
        </w:trPr>
        <w:tc>
          <w:tcPr>
            <w:tcW w:w="1420" w:type="dxa"/>
            <w:vAlign w:val="center"/>
          </w:tcPr>
          <w:p w:rsidR="001D258C" w:rsidRDefault="001D258C" w:rsidP="00B227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读数值</w:t>
            </w:r>
          </w:p>
        </w:tc>
        <w:tc>
          <w:tcPr>
            <w:tcW w:w="1550" w:type="dxa"/>
            <w:vAlign w:val="center"/>
          </w:tcPr>
          <w:p w:rsidR="001D258C" w:rsidRDefault="00F70C40" w:rsidP="007567B3">
            <w:pPr>
              <w:spacing w:line="360" w:lineRule="auto"/>
              <w:ind w:leftChars="-60" w:left="-17" w:rightChars="-95" w:right="-199" w:hangingChars="52" w:hanging="109"/>
              <w:jc w:val="center"/>
              <w:rPr>
                <w:sz w:val="24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′</w:t>
            </w:r>
          </w:p>
        </w:tc>
        <w:tc>
          <w:tcPr>
            <w:tcW w:w="1461" w:type="dxa"/>
            <w:vAlign w:val="center"/>
          </w:tcPr>
          <w:p w:rsidR="001D258C" w:rsidRDefault="00F70C40" w:rsidP="007567B3">
            <w:pPr>
              <w:spacing w:line="360" w:lineRule="auto"/>
              <w:ind w:leftChars="-60" w:left="-17" w:rightChars="-95" w:right="-199" w:hangingChars="52" w:hanging="109"/>
              <w:jc w:val="center"/>
              <w:rPr>
                <w:sz w:val="24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′</w:t>
            </w:r>
          </w:p>
        </w:tc>
        <w:tc>
          <w:tcPr>
            <w:tcW w:w="1626" w:type="dxa"/>
            <w:vAlign w:val="center"/>
          </w:tcPr>
          <w:p w:rsidR="001D258C" w:rsidRDefault="00F70C40" w:rsidP="007567B3">
            <w:pPr>
              <w:spacing w:line="360" w:lineRule="auto"/>
              <w:ind w:leftChars="-60" w:left="-17" w:rightChars="-95" w:right="-199" w:hangingChars="52" w:hanging="109"/>
              <w:jc w:val="center"/>
              <w:rPr>
                <w:sz w:val="24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′</w:t>
            </w:r>
          </w:p>
        </w:tc>
        <w:tc>
          <w:tcPr>
            <w:tcW w:w="1636" w:type="dxa"/>
            <w:vAlign w:val="center"/>
          </w:tcPr>
          <w:p w:rsidR="001D258C" w:rsidRDefault="005B0F3B" w:rsidP="007567B3">
            <w:pPr>
              <w:spacing w:line="360" w:lineRule="auto"/>
              <w:ind w:leftChars="-60" w:left="-17" w:rightChars="-95" w:right="-199" w:hangingChars="52" w:hanging="109"/>
              <w:jc w:val="center"/>
              <w:rPr>
                <w:sz w:val="24"/>
              </w:rPr>
            </w:pPr>
            <w:r>
              <w:rPr>
                <w:rFonts w:hint="eastAsia"/>
              </w:rPr>
              <w:t>2</w:t>
            </w:r>
            <w:r w:rsidR="00F70C40">
              <w:rPr>
                <w:rFonts w:hint="eastAsia"/>
              </w:rPr>
              <w:t>′</w:t>
            </w:r>
          </w:p>
        </w:tc>
        <w:tc>
          <w:tcPr>
            <w:tcW w:w="1418" w:type="dxa"/>
            <w:vAlign w:val="center"/>
          </w:tcPr>
          <w:p w:rsidR="001D258C" w:rsidRDefault="007F5799" w:rsidP="007567B3">
            <w:pPr>
              <w:spacing w:line="360" w:lineRule="auto"/>
              <w:ind w:leftChars="-60" w:left="-17" w:rightChars="-95" w:right="-199" w:hangingChars="52" w:hanging="109"/>
              <w:jc w:val="center"/>
              <w:rPr>
                <w:sz w:val="24"/>
              </w:rPr>
            </w:pPr>
            <w:r>
              <w:rPr>
                <w:rFonts w:hint="eastAsia"/>
              </w:rPr>
              <w:t>2</w:t>
            </w:r>
            <w:r w:rsidR="00F70C40">
              <w:rPr>
                <w:rFonts w:hint="eastAsia"/>
              </w:rPr>
              <w:t>′</w:t>
            </w:r>
          </w:p>
        </w:tc>
      </w:tr>
      <w:tr w:rsidR="001D258C" w:rsidTr="00B2277B">
        <w:trPr>
          <w:trHeight w:val="450"/>
        </w:trPr>
        <w:tc>
          <w:tcPr>
            <w:tcW w:w="1420" w:type="dxa"/>
            <w:vAlign w:val="center"/>
          </w:tcPr>
          <w:p w:rsidR="001D258C" w:rsidRDefault="001D258C" w:rsidP="00B2277B">
            <w:pPr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550" w:type="dxa"/>
            <w:vAlign w:val="center"/>
          </w:tcPr>
          <w:p w:rsidR="001D258C" w:rsidRDefault="001D258C" w:rsidP="00B2277B">
            <w:pPr>
              <w:spacing w:line="360" w:lineRule="auto"/>
              <w:ind w:leftChars="113" w:left="23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1" w:type="dxa"/>
            <w:vAlign w:val="center"/>
          </w:tcPr>
          <w:p w:rsidR="001D258C" w:rsidRDefault="001D258C" w:rsidP="00B2277B">
            <w:pPr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26" w:type="dxa"/>
            <w:vAlign w:val="center"/>
          </w:tcPr>
          <w:p w:rsidR="001D258C" w:rsidRDefault="001D258C" w:rsidP="00B2277B">
            <w:pPr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36" w:type="dxa"/>
            <w:vAlign w:val="center"/>
          </w:tcPr>
          <w:p w:rsidR="001D258C" w:rsidRDefault="001D258C" w:rsidP="00B2277B">
            <w:pPr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1D258C" w:rsidRDefault="001D258C" w:rsidP="00B2277B">
            <w:pPr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D258C" w:rsidTr="00B2277B">
        <w:trPr>
          <w:trHeight w:val="518"/>
        </w:trPr>
        <w:tc>
          <w:tcPr>
            <w:tcW w:w="1420" w:type="dxa"/>
            <w:vAlign w:val="center"/>
          </w:tcPr>
          <w:p w:rsidR="001D258C" w:rsidRDefault="001D258C" w:rsidP="00B227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读数值</w:t>
            </w:r>
          </w:p>
        </w:tc>
        <w:tc>
          <w:tcPr>
            <w:tcW w:w="1550" w:type="dxa"/>
            <w:vAlign w:val="center"/>
          </w:tcPr>
          <w:p w:rsidR="001D258C" w:rsidRDefault="007F5799" w:rsidP="007567B3">
            <w:pPr>
              <w:spacing w:line="360" w:lineRule="auto"/>
              <w:ind w:leftChars="-60" w:left="-17" w:rightChars="-95" w:right="-199" w:hangingChars="52" w:hanging="109"/>
              <w:jc w:val="center"/>
              <w:rPr>
                <w:sz w:val="24"/>
              </w:rPr>
            </w:pPr>
            <w:r>
              <w:rPr>
                <w:rFonts w:hint="eastAsia"/>
              </w:rPr>
              <w:t>2</w:t>
            </w:r>
            <w:r w:rsidR="00F70C40">
              <w:rPr>
                <w:rFonts w:hint="eastAsia"/>
              </w:rPr>
              <w:t>′</w:t>
            </w:r>
          </w:p>
        </w:tc>
        <w:tc>
          <w:tcPr>
            <w:tcW w:w="1461" w:type="dxa"/>
            <w:vAlign w:val="center"/>
          </w:tcPr>
          <w:p w:rsidR="001D258C" w:rsidRDefault="00F70C40" w:rsidP="007567B3">
            <w:pPr>
              <w:spacing w:line="360" w:lineRule="auto"/>
              <w:ind w:leftChars="-60" w:left="-17" w:rightChars="-95" w:right="-199" w:hangingChars="52" w:hanging="109"/>
              <w:jc w:val="center"/>
              <w:rPr>
                <w:sz w:val="24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′</w:t>
            </w:r>
          </w:p>
        </w:tc>
        <w:tc>
          <w:tcPr>
            <w:tcW w:w="1626" w:type="dxa"/>
            <w:vAlign w:val="center"/>
          </w:tcPr>
          <w:p w:rsidR="001D258C" w:rsidRDefault="00F70C40" w:rsidP="007567B3">
            <w:pPr>
              <w:spacing w:line="360" w:lineRule="auto"/>
              <w:ind w:leftChars="-60" w:left="-17" w:rightChars="-95" w:right="-199" w:hangingChars="52" w:hanging="109"/>
              <w:jc w:val="center"/>
              <w:rPr>
                <w:sz w:val="24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′</w:t>
            </w:r>
          </w:p>
        </w:tc>
        <w:tc>
          <w:tcPr>
            <w:tcW w:w="1636" w:type="dxa"/>
            <w:vAlign w:val="center"/>
          </w:tcPr>
          <w:p w:rsidR="001D258C" w:rsidRDefault="005B0F3B" w:rsidP="007567B3">
            <w:pPr>
              <w:spacing w:line="360" w:lineRule="auto"/>
              <w:ind w:leftChars="-60" w:left="-17" w:rightChars="-95" w:right="-199" w:hangingChars="52" w:hanging="109"/>
              <w:jc w:val="center"/>
              <w:rPr>
                <w:sz w:val="24"/>
              </w:rPr>
            </w:pPr>
            <w:r>
              <w:rPr>
                <w:rFonts w:hint="eastAsia"/>
              </w:rPr>
              <w:t>2</w:t>
            </w:r>
            <w:r w:rsidR="00F70C40">
              <w:rPr>
                <w:rFonts w:hint="eastAsia"/>
              </w:rPr>
              <w:t>′</w:t>
            </w:r>
          </w:p>
        </w:tc>
        <w:tc>
          <w:tcPr>
            <w:tcW w:w="1418" w:type="dxa"/>
            <w:vAlign w:val="center"/>
          </w:tcPr>
          <w:p w:rsidR="001D258C" w:rsidRDefault="007F5799" w:rsidP="00B227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4</w:t>
            </w:r>
            <w:r w:rsidR="00F70C40">
              <w:rPr>
                <w:rFonts w:hint="eastAsia"/>
              </w:rPr>
              <w:t>′</w:t>
            </w:r>
          </w:p>
        </w:tc>
      </w:tr>
    </w:tbl>
    <w:p w:rsidR="001D258C" w:rsidRDefault="001D258C" w:rsidP="001D258C">
      <w:pPr>
        <w:spacing w:line="360" w:lineRule="auto"/>
        <w:ind w:firstLine="480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算术平均值</w:t>
      </w:r>
      <w:r>
        <w:rPr>
          <w:sz w:val="24"/>
        </w:rPr>
        <w:t xml:space="preserve">      </w:t>
      </w:r>
      <w:r w:rsidRPr="000162CE">
        <w:rPr>
          <w:position w:val="-12"/>
          <w:sz w:val="24"/>
        </w:rPr>
        <w:object w:dxaOrig="379" w:dyaOrig="519">
          <v:shape id="对象 5" o:spid="_x0000_i1031" type="#_x0000_t75" style="width:19pt;height:26.5pt;mso-wrap-style:square;mso-position-horizontal-relative:page;mso-position-vertical-relative:page" o:ole="">
            <v:imagedata r:id="rId18" o:title=""/>
          </v:shape>
          <o:OLEObject Type="Embed" ProgID="Equation.DSMT4" ShapeID="对象 5" DrawAspect="Content" ObjectID="_1640776990" r:id="rId19"/>
        </w:object>
      </w:r>
      <w:r>
        <w:rPr>
          <w:sz w:val="24"/>
        </w:rPr>
        <w:t>=</w:t>
      </w:r>
      <w:r w:rsidR="007567B3">
        <w:rPr>
          <w:rFonts w:hint="eastAsia"/>
          <w:sz w:val="24"/>
        </w:rPr>
        <w:t>2.4</w:t>
      </w:r>
      <w:r w:rsidR="00860F03">
        <w:rPr>
          <w:rFonts w:hint="eastAsia"/>
        </w:rPr>
        <w:t>′</w:t>
      </w:r>
    </w:p>
    <w:p w:rsidR="001D258C" w:rsidRDefault="001D258C" w:rsidP="001D258C">
      <w:pPr>
        <w:spacing w:line="360" w:lineRule="auto"/>
        <w:ind w:firstLineChars="250" w:firstLine="600"/>
        <w:rPr>
          <w:sz w:val="24"/>
        </w:rPr>
      </w:pPr>
      <w:r>
        <w:rPr>
          <w:sz w:val="24"/>
        </w:rPr>
        <w:lastRenderedPageBreak/>
        <w:t>测量实验标准差</w:t>
      </w:r>
      <w:r w:rsidRPr="000162CE">
        <w:rPr>
          <w:position w:val="-26"/>
          <w:sz w:val="24"/>
        </w:rPr>
        <w:object w:dxaOrig="1840" w:dyaOrig="1039">
          <v:shape id="对象 6" o:spid="_x0000_i1032" type="#_x0000_t75" style="width:92.15pt;height:51.85pt;mso-wrap-style:square;mso-position-horizontal-relative:page;mso-position-vertical-relative:page" o:ole="" fillcolor="#6d6d6d">
            <v:imagedata r:id="rId20" o:title=""/>
          </v:shape>
          <o:OLEObject Type="Embed" ProgID="Equation.3" ShapeID="对象 6" DrawAspect="Content" ObjectID="_1640776991" r:id="rId21"/>
        </w:object>
      </w:r>
      <w:r w:rsidR="00181240">
        <w:rPr>
          <w:sz w:val="24"/>
        </w:rPr>
        <w:t>=</w:t>
      </w:r>
      <w:r w:rsidR="00B03656">
        <w:rPr>
          <w:rFonts w:hint="eastAsia"/>
          <w:sz w:val="24"/>
        </w:rPr>
        <w:t>1.3</w:t>
      </w:r>
      <w:r w:rsidR="00181240">
        <w:rPr>
          <w:rFonts w:hint="eastAsia"/>
        </w:rPr>
        <w:t>′</w:t>
      </w:r>
    </w:p>
    <w:p w:rsidR="006B7F73" w:rsidRDefault="001D258C" w:rsidP="006B7F73">
      <w:pPr>
        <w:spacing w:line="360" w:lineRule="auto"/>
        <w:ind w:firstLineChars="700" w:firstLine="1680"/>
        <w:rPr>
          <w:kern w:val="0"/>
          <w:position w:val="-10"/>
          <w:sz w:val="24"/>
        </w:rPr>
      </w:pPr>
      <w:r w:rsidRPr="000162CE">
        <w:rPr>
          <w:kern w:val="0"/>
          <w:position w:val="-10"/>
          <w:sz w:val="24"/>
        </w:rPr>
        <w:object w:dxaOrig="239" w:dyaOrig="339">
          <v:shape id="对象 31" o:spid="_x0000_i1033" type="#_x0000_t75" style="width:12.1pt;height:17.3pt;mso-wrap-style:square;mso-position-horizontal-relative:page;mso-position-vertical-relative:page" o:ole="">
            <v:imagedata r:id="rId12" o:title=""/>
          </v:shape>
          <o:OLEObject Type="Embed" ProgID="Equation.3" ShapeID="对象 31" DrawAspect="Content" ObjectID="_1640776992" r:id="rId22"/>
        </w:object>
      </w:r>
      <w:r w:rsidR="00062989">
        <w:rPr>
          <w:sz w:val="24"/>
        </w:rPr>
        <w:t>=s=</w:t>
      </w:r>
      <w:r w:rsidR="00B03656">
        <w:rPr>
          <w:rFonts w:hint="eastAsia"/>
          <w:sz w:val="24"/>
        </w:rPr>
        <w:t>1.3</w:t>
      </w:r>
      <w:r w:rsidR="00062989">
        <w:rPr>
          <w:rFonts w:hint="eastAsia"/>
        </w:rPr>
        <w:t>′</w:t>
      </w:r>
      <w:r>
        <w:rPr>
          <w:sz w:val="24"/>
        </w:rPr>
        <w:t xml:space="preserve">   </w:t>
      </w:r>
    </w:p>
    <w:p w:rsidR="006B7F73" w:rsidRDefault="001D258C" w:rsidP="006B7F73">
      <w:pPr>
        <w:widowControl/>
        <w:spacing w:line="360" w:lineRule="auto"/>
        <w:jc w:val="left"/>
        <w:rPr>
          <w:bCs/>
          <w:kern w:val="0"/>
          <w:sz w:val="24"/>
        </w:rPr>
      </w:pPr>
      <w:r>
        <w:rPr>
          <w:sz w:val="24"/>
        </w:rPr>
        <w:t>3.2</w:t>
      </w:r>
      <w:r w:rsidR="006B7F73">
        <w:rPr>
          <w:bCs/>
          <w:kern w:val="0"/>
          <w:sz w:val="24"/>
        </w:rPr>
        <w:t>测量设备</w:t>
      </w:r>
      <w:r w:rsidR="006B7F73">
        <w:rPr>
          <w:sz w:val="24"/>
        </w:rPr>
        <w:t>引入的标准不确定度</w:t>
      </w:r>
      <w:r w:rsidR="006B7F73" w:rsidRPr="000162CE">
        <w:rPr>
          <w:position w:val="-10"/>
          <w:sz w:val="24"/>
        </w:rPr>
        <w:object w:dxaOrig="259" w:dyaOrig="339">
          <v:shape id="对象 29" o:spid="_x0000_i1034" type="#_x0000_t75" style="width:12.65pt;height:17.3pt;mso-wrap-style:square;mso-position-horizontal-relative:page;mso-position-vertical-relative:page" o:ole="">
            <v:imagedata r:id="rId14" o:title=""/>
          </v:shape>
          <o:OLEObject Type="Embed" ProgID="Equation.3" ShapeID="对象 29" DrawAspect="Content" ObjectID="_1640776993" r:id="rId23"/>
        </w:object>
      </w:r>
      <w:r w:rsidR="006B7F73">
        <w:rPr>
          <w:bCs/>
          <w:kern w:val="0"/>
          <w:sz w:val="24"/>
        </w:rPr>
        <w:t>。</w:t>
      </w:r>
    </w:p>
    <w:p w:rsidR="001D258C" w:rsidRDefault="001D258C" w:rsidP="00F63C8E">
      <w:pPr>
        <w:spacing w:line="324" w:lineRule="auto"/>
        <w:ind w:firstLineChars="248" w:firstLine="595"/>
        <w:rPr>
          <w:kern w:val="0"/>
          <w:sz w:val="24"/>
        </w:rPr>
      </w:pPr>
      <w:r>
        <w:rPr>
          <w:sz w:val="24"/>
        </w:rPr>
        <w:t>依据</w:t>
      </w:r>
      <w:r w:rsidR="0065726F">
        <w:rPr>
          <w:rFonts w:hint="eastAsia"/>
          <w:sz w:val="24"/>
        </w:rPr>
        <w:t>万能角度</w:t>
      </w:r>
      <w:proofErr w:type="gramStart"/>
      <w:r w:rsidR="0065726F">
        <w:rPr>
          <w:rFonts w:hint="eastAsia"/>
          <w:sz w:val="24"/>
        </w:rPr>
        <w:t>尺</w:t>
      </w:r>
      <w:proofErr w:type="gramEnd"/>
      <w:r w:rsidR="00B03656">
        <w:rPr>
          <w:rFonts w:hint="eastAsia"/>
          <w:sz w:val="24"/>
        </w:rPr>
        <w:t>校准证书出具的</w:t>
      </w:r>
      <w:r w:rsidR="006B7F73">
        <w:rPr>
          <w:rFonts w:hint="eastAsia"/>
          <w:sz w:val="24"/>
        </w:rPr>
        <w:t>最大允许</w:t>
      </w:r>
      <w:r>
        <w:rPr>
          <w:rFonts w:hint="eastAsia"/>
          <w:sz w:val="24"/>
        </w:rPr>
        <w:t>误差</w:t>
      </w:r>
      <w:r w:rsidR="00B03656">
        <w:rPr>
          <w:rFonts w:hint="eastAsia"/>
          <w:sz w:val="24"/>
        </w:rPr>
        <w:t>为</w:t>
      </w:r>
      <w:r w:rsidR="006B7F73">
        <w:rPr>
          <w:rFonts w:ascii="宋体" w:hAnsi="宋体" w:hint="eastAsia"/>
          <w:sz w:val="24"/>
        </w:rPr>
        <w:t>±</w:t>
      </w:r>
      <w:r w:rsidR="00B924D0">
        <w:rPr>
          <w:rFonts w:hint="eastAsia"/>
          <w:bCs/>
          <w:sz w:val="24"/>
        </w:rPr>
        <w:t>2</w:t>
      </w:r>
      <w:r w:rsidR="00B924D0">
        <w:rPr>
          <w:rFonts w:hint="eastAsia"/>
        </w:rPr>
        <w:t>′</w:t>
      </w:r>
      <w:r>
        <w:rPr>
          <w:sz w:val="24"/>
        </w:rPr>
        <w:t>，取其</w:t>
      </w:r>
      <w:r>
        <w:rPr>
          <w:kern w:val="0"/>
          <w:sz w:val="24"/>
        </w:rPr>
        <w:t>为</w:t>
      </w:r>
      <w:r>
        <w:rPr>
          <w:sz w:val="24"/>
        </w:rPr>
        <w:t>均匀分布</w:t>
      </w:r>
      <w:r>
        <w:rPr>
          <w:kern w:val="0"/>
          <w:sz w:val="24"/>
        </w:rPr>
        <w:t>，其标准不确定</w:t>
      </w:r>
      <w:r>
        <w:rPr>
          <w:sz w:val="24"/>
        </w:rPr>
        <w:t>度</w:t>
      </w:r>
      <w:r>
        <w:rPr>
          <w:kern w:val="0"/>
          <w:sz w:val="24"/>
        </w:rPr>
        <w:t>分量为：</w:t>
      </w:r>
    </w:p>
    <w:p w:rsidR="001D258C" w:rsidRPr="00B03656" w:rsidRDefault="001D258C" w:rsidP="001D258C">
      <w:pPr>
        <w:spacing w:line="360" w:lineRule="auto"/>
        <w:ind w:firstLineChars="700" w:firstLine="1680"/>
        <w:rPr>
          <w:rFonts w:ascii="宋体" w:cs="宋体"/>
          <w:kern w:val="0"/>
          <w:sz w:val="24"/>
        </w:rPr>
      </w:pPr>
      <w:r w:rsidRPr="00B03656">
        <w:rPr>
          <w:sz w:val="24"/>
        </w:rPr>
        <w:t xml:space="preserve">  </w:t>
      </w:r>
      <w:r w:rsidR="004411D5" w:rsidRPr="00B03656">
        <w:rPr>
          <w:rFonts w:hint="eastAsia"/>
          <w:sz w:val="24"/>
        </w:rPr>
        <w:t>u</w:t>
      </w:r>
      <w:r w:rsidR="004411D5" w:rsidRPr="00B03656">
        <w:rPr>
          <w:rFonts w:hint="eastAsia"/>
          <w:sz w:val="24"/>
          <w:vertAlign w:val="subscript"/>
        </w:rPr>
        <w:t>2</w:t>
      </w:r>
      <w:r w:rsidR="004411D5" w:rsidRPr="00B03656">
        <w:rPr>
          <w:rFonts w:hint="eastAsia"/>
          <w:sz w:val="24"/>
        </w:rPr>
        <w:t>=2/</w:t>
      </w:r>
      <w:r w:rsidR="007E2F86" w:rsidRPr="00B03656">
        <w:rPr>
          <w:rFonts w:hint="eastAsia"/>
          <w:sz w:val="24"/>
        </w:rPr>
        <w:t>1.732=</w:t>
      </w:r>
      <w:r w:rsidR="00D64889" w:rsidRPr="00B03656">
        <w:rPr>
          <w:rFonts w:ascii="宋体" w:hAnsi="宋体" w:cs="宋体" w:hint="eastAsia"/>
          <w:kern w:val="0"/>
          <w:sz w:val="24"/>
        </w:rPr>
        <w:t>1.2</w:t>
      </w:r>
      <w:r w:rsidR="00D64889" w:rsidRPr="00B03656">
        <w:rPr>
          <w:rFonts w:hint="eastAsia"/>
        </w:rPr>
        <w:t>′</w:t>
      </w:r>
    </w:p>
    <w:p w:rsidR="001D258C" w:rsidRPr="00B03656" w:rsidRDefault="001D258C" w:rsidP="001D258C">
      <w:pPr>
        <w:tabs>
          <w:tab w:val="left" w:pos="1830"/>
        </w:tabs>
        <w:spacing w:line="360" w:lineRule="auto"/>
        <w:ind w:rightChars="-73" w:right="-153"/>
        <w:rPr>
          <w:sz w:val="24"/>
        </w:rPr>
      </w:pPr>
      <w:r w:rsidRPr="00B03656">
        <w:rPr>
          <w:sz w:val="24"/>
        </w:rPr>
        <w:t>5</w:t>
      </w:r>
      <w:r w:rsidRPr="00B03656">
        <w:rPr>
          <w:sz w:val="24"/>
        </w:rPr>
        <w:t>、标准不确定度一览表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41"/>
        <w:gridCol w:w="2527"/>
        <w:gridCol w:w="1676"/>
        <w:gridCol w:w="1186"/>
        <w:gridCol w:w="1440"/>
      </w:tblGrid>
      <w:tr w:rsidR="001D258C" w:rsidTr="00B2277B">
        <w:trPr>
          <w:jc w:val="center"/>
        </w:trPr>
        <w:tc>
          <w:tcPr>
            <w:tcW w:w="2241" w:type="dxa"/>
            <w:vAlign w:val="center"/>
          </w:tcPr>
          <w:p w:rsidR="001D258C" w:rsidRDefault="001D258C" w:rsidP="00B227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标准不确定度分量</w:t>
            </w:r>
            <w:proofErr w:type="spellStart"/>
            <w:r>
              <w:rPr>
                <w:i/>
                <w:sz w:val="24"/>
              </w:rPr>
              <w:t>u</w:t>
            </w:r>
            <w:r>
              <w:rPr>
                <w:rFonts w:hint="eastAsia"/>
                <w:sz w:val="24"/>
                <w:vertAlign w:val="subscript"/>
              </w:rPr>
              <w:t>c</w:t>
            </w:r>
            <w:proofErr w:type="spellEnd"/>
          </w:p>
        </w:tc>
        <w:tc>
          <w:tcPr>
            <w:tcW w:w="2527" w:type="dxa"/>
            <w:vAlign w:val="center"/>
          </w:tcPr>
          <w:p w:rsidR="001D258C" w:rsidRDefault="001D258C" w:rsidP="00B227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不确定度来源</w:t>
            </w:r>
          </w:p>
        </w:tc>
        <w:tc>
          <w:tcPr>
            <w:tcW w:w="1676" w:type="dxa"/>
            <w:vAlign w:val="center"/>
          </w:tcPr>
          <w:p w:rsidR="001D258C" w:rsidRDefault="001D258C" w:rsidP="00B227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标准不确定度的定值</w:t>
            </w:r>
            <w:r>
              <w:rPr>
                <w:i/>
                <w:sz w:val="24"/>
              </w:rPr>
              <w:t>u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xi</w:t>
            </w:r>
            <w:r>
              <w:rPr>
                <w:sz w:val="24"/>
              </w:rPr>
              <w:t>）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186" w:type="dxa"/>
            <w:vAlign w:val="center"/>
          </w:tcPr>
          <w:p w:rsidR="001D258C" w:rsidRDefault="001D258C" w:rsidP="00B2277B">
            <w:pPr>
              <w:spacing w:line="360" w:lineRule="auto"/>
              <w:ind w:left="240" w:hangingChars="100" w:hanging="240"/>
              <w:jc w:val="center"/>
              <w:rPr>
                <w:sz w:val="24"/>
              </w:rPr>
            </w:pPr>
            <w:r>
              <w:rPr>
                <w:sz w:val="24"/>
              </w:rPr>
              <w:t>灵敏系数</w:t>
            </w:r>
            <w:r>
              <w:rPr>
                <w:sz w:val="24"/>
              </w:rPr>
              <w:t>ci</w:t>
            </w:r>
          </w:p>
        </w:tc>
        <w:tc>
          <w:tcPr>
            <w:tcW w:w="1440" w:type="dxa"/>
            <w:vAlign w:val="center"/>
          </w:tcPr>
          <w:p w:rsidR="001D258C" w:rsidRDefault="001D258C" w:rsidP="00B2277B">
            <w:pPr>
              <w:spacing w:line="360" w:lineRule="auto"/>
              <w:ind w:rightChars="-74" w:right="-155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u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xi</w:t>
            </w:r>
            <w:r>
              <w:rPr>
                <w:sz w:val="24"/>
              </w:rPr>
              <w:t>）</w:t>
            </w:r>
            <w:r>
              <w:rPr>
                <w:sz w:val="24"/>
              </w:rPr>
              <w:t>ci</w:t>
            </w:r>
          </w:p>
        </w:tc>
      </w:tr>
      <w:tr w:rsidR="001D258C" w:rsidTr="00B2277B">
        <w:trPr>
          <w:jc w:val="center"/>
        </w:trPr>
        <w:tc>
          <w:tcPr>
            <w:tcW w:w="2241" w:type="dxa"/>
          </w:tcPr>
          <w:p w:rsidR="001D258C" w:rsidRDefault="001D258C" w:rsidP="00B2277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</w:rPr>
              <w:t>类标准不确定度</w:t>
            </w:r>
          </w:p>
        </w:tc>
        <w:tc>
          <w:tcPr>
            <w:tcW w:w="2527" w:type="dxa"/>
          </w:tcPr>
          <w:p w:rsidR="001D258C" w:rsidRDefault="001D258C" w:rsidP="00B2277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被测产品测量重复性所引入的不确定度</w:t>
            </w:r>
          </w:p>
        </w:tc>
        <w:tc>
          <w:tcPr>
            <w:tcW w:w="1676" w:type="dxa"/>
            <w:vAlign w:val="center"/>
          </w:tcPr>
          <w:p w:rsidR="001D258C" w:rsidRPr="00986086" w:rsidRDefault="00D64889" w:rsidP="00986086">
            <w:pPr>
              <w:spacing w:line="360" w:lineRule="auto"/>
              <w:ind w:firstLineChars="200" w:firstLine="480"/>
              <w:rPr>
                <w:sz w:val="24"/>
              </w:rPr>
            </w:pPr>
            <w:r w:rsidRPr="00986086">
              <w:rPr>
                <w:sz w:val="24"/>
              </w:rPr>
              <w:t>1</w:t>
            </w:r>
            <w:r w:rsidR="00986086" w:rsidRPr="00986086">
              <w:rPr>
                <w:sz w:val="24"/>
              </w:rPr>
              <w:t>.3</w:t>
            </w:r>
            <w:r w:rsidRPr="00986086">
              <w:t>′</w:t>
            </w:r>
          </w:p>
        </w:tc>
        <w:tc>
          <w:tcPr>
            <w:tcW w:w="1186" w:type="dxa"/>
            <w:vAlign w:val="center"/>
          </w:tcPr>
          <w:p w:rsidR="001D258C" w:rsidRPr="00986086" w:rsidRDefault="001D258C" w:rsidP="00B2277B">
            <w:pPr>
              <w:spacing w:line="360" w:lineRule="auto"/>
              <w:jc w:val="center"/>
              <w:rPr>
                <w:sz w:val="24"/>
              </w:rPr>
            </w:pPr>
            <w:r w:rsidRPr="00986086">
              <w:rPr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1D258C" w:rsidRPr="00986086" w:rsidRDefault="00986086" w:rsidP="00B2277B">
            <w:pPr>
              <w:spacing w:line="360" w:lineRule="auto"/>
              <w:jc w:val="center"/>
              <w:rPr>
                <w:sz w:val="24"/>
              </w:rPr>
            </w:pPr>
            <w:r w:rsidRPr="00986086">
              <w:rPr>
                <w:sz w:val="24"/>
              </w:rPr>
              <w:t>1.3</w:t>
            </w:r>
            <w:r w:rsidRPr="00986086">
              <w:t>′</w:t>
            </w:r>
          </w:p>
        </w:tc>
      </w:tr>
      <w:tr w:rsidR="001D258C" w:rsidTr="00B2277B">
        <w:trPr>
          <w:jc w:val="center"/>
        </w:trPr>
        <w:tc>
          <w:tcPr>
            <w:tcW w:w="2241" w:type="dxa"/>
          </w:tcPr>
          <w:p w:rsidR="001D258C" w:rsidRDefault="001D258C" w:rsidP="00B2277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z w:val="24"/>
              </w:rPr>
              <w:t>类标准不确定度</w:t>
            </w:r>
          </w:p>
        </w:tc>
        <w:tc>
          <w:tcPr>
            <w:tcW w:w="2527" w:type="dxa"/>
          </w:tcPr>
          <w:p w:rsidR="001D258C" w:rsidRDefault="001D258C" w:rsidP="00B2277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测量设备引入的不确定度</w:t>
            </w:r>
          </w:p>
        </w:tc>
        <w:tc>
          <w:tcPr>
            <w:tcW w:w="1676" w:type="dxa"/>
            <w:vAlign w:val="center"/>
          </w:tcPr>
          <w:p w:rsidR="001D258C" w:rsidRPr="00986086" w:rsidRDefault="00986086" w:rsidP="00D64889">
            <w:pPr>
              <w:tabs>
                <w:tab w:val="center" w:pos="4612"/>
              </w:tabs>
              <w:spacing w:line="360" w:lineRule="auto"/>
              <w:ind w:firstLineChars="200" w:firstLine="480"/>
              <w:rPr>
                <w:sz w:val="24"/>
              </w:rPr>
            </w:pPr>
            <w:r w:rsidRPr="00986086">
              <w:rPr>
                <w:kern w:val="0"/>
                <w:sz w:val="24"/>
              </w:rPr>
              <w:t>1.</w:t>
            </w:r>
            <w:r w:rsidR="00D64889" w:rsidRPr="00986086">
              <w:rPr>
                <w:kern w:val="0"/>
                <w:sz w:val="24"/>
              </w:rPr>
              <w:t>2</w:t>
            </w:r>
            <w:r w:rsidR="00D64889" w:rsidRPr="00986086">
              <w:t>′</w:t>
            </w:r>
          </w:p>
        </w:tc>
        <w:tc>
          <w:tcPr>
            <w:tcW w:w="1186" w:type="dxa"/>
            <w:vAlign w:val="center"/>
          </w:tcPr>
          <w:p w:rsidR="001D258C" w:rsidRPr="00986086" w:rsidRDefault="001D258C" w:rsidP="00B2277B">
            <w:pPr>
              <w:spacing w:line="360" w:lineRule="auto"/>
              <w:ind w:leftChars="-26" w:left="7" w:rightChars="-34" w:right="-71" w:hangingChars="26" w:hanging="62"/>
              <w:jc w:val="center"/>
              <w:rPr>
                <w:sz w:val="24"/>
              </w:rPr>
            </w:pPr>
            <w:r w:rsidRPr="00986086">
              <w:rPr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1D258C" w:rsidRPr="00986086" w:rsidRDefault="00570D66" w:rsidP="00B2277B">
            <w:pPr>
              <w:spacing w:line="360" w:lineRule="auto"/>
              <w:jc w:val="center"/>
              <w:rPr>
                <w:sz w:val="24"/>
              </w:rPr>
            </w:pPr>
            <w:r w:rsidRPr="00986086">
              <w:rPr>
                <w:kern w:val="0"/>
                <w:sz w:val="24"/>
              </w:rPr>
              <w:t>1.2</w:t>
            </w:r>
            <w:r w:rsidRPr="00986086">
              <w:t>′</w:t>
            </w:r>
          </w:p>
        </w:tc>
      </w:tr>
    </w:tbl>
    <w:p w:rsidR="001D258C" w:rsidRDefault="001D258C" w:rsidP="001D258C">
      <w:pPr>
        <w:tabs>
          <w:tab w:val="center" w:pos="4612"/>
        </w:tabs>
        <w:spacing w:line="360" w:lineRule="auto"/>
        <w:rPr>
          <w:sz w:val="24"/>
        </w:rPr>
      </w:pPr>
      <w:r>
        <w:rPr>
          <w:sz w:val="24"/>
        </w:rPr>
        <w:t>6</w:t>
      </w:r>
      <w:r>
        <w:rPr>
          <w:sz w:val="24"/>
        </w:rPr>
        <w:t>、合成标准不确定度的计算</w:t>
      </w:r>
      <w:r>
        <w:rPr>
          <w:sz w:val="24"/>
        </w:rPr>
        <w:t>:</w:t>
      </w:r>
    </w:p>
    <w:p w:rsidR="002C5792" w:rsidRPr="002C5792" w:rsidRDefault="002C5792" w:rsidP="002C5792">
      <w:pPr>
        <w:tabs>
          <w:tab w:val="left" w:pos="7516"/>
        </w:tabs>
        <w:spacing w:line="360" w:lineRule="auto"/>
        <w:ind w:firstLineChars="700" w:firstLine="1680"/>
        <w:rPr>
          <w:sz w:val="24"/>
        </w:rPr>
      </w:pPr>
      <w:r>
        <w:rPr>
          <w:i/>
          <w:sz w:val="24"/>
        </w:rPr>
        <w:t>u</w:t>
      </w:r>
      <w:r>
        <w:rPr>
          <w:i/>
          <w:sz w:val="24"/>
          <w:vertAlign w:val="subscript"/>
        </w:rPr>
        <w:t>c</w:t>
      </w:r>
      <w:r>
        <w:rPr>
          <w:sz w:val="24"/>
          <w:vertAlign w:val="superscript"/>
        </w:rPr>
        <w:t>2</w:t>
      </w:r>
      <w:r>
        <w:rPr>
          <w:sz w:val="24"/>
        </w:rPr>
        <w:t>=</w:t>
      </w:r>
      <m:oMath>
        <m:rad>
          <m:radPr>
            <m:degHide m:val="on"/>
            <m:ctrlPr>
              <w:rPr>
                <w:rFonts w:ascii="Cambria Math" w:hAnsi="Cambria Math"/>
                <w:sz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e>
        </m:rad>
      </m:oMath>
      <w:r>
        <w:rPr>
          <w:sz w:val="24"/>
        </w:rPr>
        <w:t xml:space="preserve"> </w:t>
      </w:r>
      <w:r>
        <w:rPr>
          <w:i/>
          <w:sz w:val="24"/>
        </w:rPr>
        <w:t>=</w:t>
      </w:r>
      <w:r w:rsidR="0095391E">
        <w:rPr>
          <w:rFonts w:hint="eastAsia"/>
          <w:sz w:val="24"/>
        </w:rPr>
        <w:t>1.7</w:t>
      </w:r>
      <w:r w:rsidR="00CB642C">
        <w:rPr>
          <w:rFonts w:hint="eastAsia"/>
          <w:sz w:val="24"/>
        </w:rPr>
        <w:t>7</w:t>
      </w:r>
      <w:r w:rsidR="00D64889">
        <w:rPr>
          <w:rFonts w:hint="eastAsia"/>
        </w:rPr>
        <w:t>′</w:t>
      </w:r>
    </w:p>
    <w:p w:rsidR="001D258C" w:rsidRDefault="001D258C" w:rsidP="00184B77">
      <w:pPr>
        <w:tabs>
          <w:tab w:val="left" w:pos="7516"/>
        </w:tabs>
        <w:spacing w:line="360" w:lineRule="auto"/>
        <w:rPr>
          <w:sz w:val="24"/>
        </w:rPr>
      </w:pPr>
      <w:r>
        <w:rPr>
          <w:sz w:val="24"/>
        </w:rPr>
        <w:t>7</w:t>
      </w:r>
      <w:r>
        <w:rPr>
          <w:sz w:val="24"/>
        </w:rPr>
        <w:t>、扩展不确定度的评定</w:t>
      </w:r>
      <w:r w:rsidR="00184B77">
        <w:rPr>
          <w:sz w:val="24"/>
        </w:rPr>
        <w:tab/>
      </w:r>
    </w:p>
    <w:p w:rsidR="001D258C" w:rsidRDefault="001D258C" w:rsidP="001D258C">
      <w:pPr>
        <w:spacing w:line="360" w:lineRule="auto"/>
        <w:ind w:firstLineChars="400" w:firstLine="960"/>
      </w:pPr>
      <w:r>
        <w:rPr>
          <w:rFonts w:ascii="宋体" w:hAnsi="宋体" w:cs="宋体" w:hint="eastAsia"/>
          <w:kern w:val="0"/>
          <w:sz w:val="24"/>
        </w:rPr>
        <w:t>取包含因子</w:t>
      </w:r>
      <w:r>
        <w:rPr>
          <w:i/>
          <w:sz w:val="24"/>
        </w:rPr>
        <w:t>k</w:t>
      </w:r>
      <w:r>
        <w:rPr>
          <w:sz w:val="24"/>
        </w:rPr>
        <w:t>=2</w:t>
      </w:r>
      <w:r>
        <w:rPr>
          <w:rFonts w:hint="eastAsia"/>
          <w:sz w:val="24"/>
        </w:rPr>
        <w:t xml:space="preserve">   </w:t>
      </w:r>
      <w:r>
        <w:rPr>
          <w:i/>
          <w:sz w:val="24"/>
        </w:rPr>
        <w:t>U</w:t>
      </w:r>
      <w:r>
        <w:rPr>
          <w:sz w:val="24"/>
        </w:rPr>
        <w:t>=</w:t>
      </w:r>
      <w:proofErr w:type="spellStart"/>
      <w:r>
        <w:rPr>
          <w:i/>
          <w:sz w:val="24"/>
        </w:rPr>
        <w:t>k</w:t>
      </w:r>
      <w:r>
        <w:rPr>
          <w:sz w:val="24"/>
        </w:rPr>
        <w:t>·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c</w:t>
      </w:r>
      <w:proofErr w:type="spellEnd"/>
      <w:r>
        <w:rPr>
          <w:sz w:val="24"/>
        </w:rPr>
        <w:t xml:space="preserve"> </w:t>
      </w:r>
      <w:r>
        <w:rPr>
          <w:rFonts w:hint="eastAsia"/>
          <w:sz w:val="24"/>
        </w:rPr>
        <w:t>=</w:t>
      </w:r>
      <w:r w:rsidR="008258F5">
        <w:rPr>
          <w:sz w:val="24"/>
        </w:rPr>
        <w:t>2×</w:t>
      </w:r>
      <w:r w:rsidR="00CB642C">
        <w:rPr>
          <w:rFonts w:hint="eastAsia"/>
          <w:sz w:val="24"/>
        </w:rPr>
        <w:t>1.77</w:t>
      </w:r>
      <w:r w:rsidR="008258F5">
        <w:rPr>
          <w:rFonts w:hint="eastAsia"/>
        </w:rPr>
        <w:t>′</w:t>
      </w:r>
      <w:r>
        <w:rPr>
          <w:sz w:val="24"/>
        </w:rPr>
        <w:t xml:space="preserve">= </w:t>
      </w:r>
      <w:bookmarkStart w:id="0" w:name="_GoBack"/>
      <w:bookmarkEnd w:id="0"/>
      <w:r w:rsidR="00CB642C">
        <w:rPr>
          <w:rFonts w:hint="eastAsia"/>
          <w:sz w:val="24"/>
        </w:rPr>
        <w:t>3.54</w:t>
      </w:r>
      <w:r w:rsidR="008258F5">
        <w:rPr>
          <w:rFonts w:hint="eastAsia"/>
        </w:rPr>
        <w:t>′</w:t>
      </w:r>
    </w:p>
    <w:p w:rsidR="00B84FE4" w:rsidRDefault="00B84FE4" w:rsidP="00B84FE4">
      <w:pPr>
        <w:spacing w:line="360" w:lineRule="auto"/>
        <w:rPr>
          <w:sz w:val="24"/>
        </w:rPr>
      </w:pPr>
      <w:r>
        <w:rPr>
          <w:sz w:val="24"/>
        </w:rPr>
        <w:t>8</w:t>
      </w:r>
      <w:r>
        <w:rPr>
          <w:sz w:val="24"/>
        </w:rPr>
        <w:t>、</w:t>
      </w:r>
      <w:r>
        <w:rPr>
          <w:rFonts w:hint="eastAsia"/>
          <w:sz w:val="24"/>
        </w:rPr>
        <w:t>万能角度</w:t>
      </w:r>
      <w:proofErr w:type="gramStart"/>
      <w:r>
        <w:rPr>
          <w:rFonts w:hint="eastAsia"/>
          <w:sz w:val="24"/>
        </w:rPr>
        <w:t>尺</w:t>
      </w:r>
      <w:proofErr w:type="gramEnd"/>
      <w:r>
        <w:rPr>
          <w:sz w:val="24"/>
        </w:rPr>
        <w:t>测量</w:t>
      </w:r>
      <w:r>
        <w:rPr>
          <w:rFonts w:ascii="宋体" w:hAnsi="宋体" w:hint="eastAsia"/>
          <w:sz w:val="24"/>
        </w:rPr>
        <w:t>活塞</w:t>
      </w:r>
      <w:proofErr w:type="gramStart"/>
      <w:r>
        <w:rPr>
          <w:rFonts w:ascii="宋体" w:hAnsi="宋体" w:hint="eastAsia"/>
          <w:sz w:val="24"/>
        </w:rPr>
        <w:t>缸</w:t>
      </w:r>
      <w:proofErr w:type="gramEnd"/>
      <w:r>
        <w:rPr>
          <w:rFonts w:ascii="宋体" w:hAnsi="宋体" w:hint="eastAsia"/>
          <w:sz w:val="24"/>
        </w:rPr>
        <w:t>外径倒角</w:t>
      </w:r>
      <w:r>
        <w:rPr>
          <w:sz w:val="24"/>
        </w:rPr>
        <w:t>的测量结果的扩展不确定度为</w:t>
      </w:r>
    </w:p>
    <w:p w:rsidR="001D258C" w:rsidRDefault="00B84FE4" w:rsidP="001D314C">
      <w:pPr>
        <w:autoSpaceDE w:val="0"/>
        <w:autoSpaceDN w:val="0"/>
        <w:adjustRightInd w:val="0"/>
        <w:spacing w:line="400" w:lineRule="exact"/>
        <w:ind w:firstLineChars="350" w:firstLine="840"/>
        <w:jc w:val="left"/>
        <w:rPr>
          <w:sz w:val="24"/>
        </w:rPr>
      </w:pPr>
      <w:r>
        <w:rPr>
          <w:rFonts w:hint="eastAsia"/>
          <w:sz w:val="24"/>
        </w:rPr>
        <w:t>测量</w:t>
      </w:r>
      <w:r>
        <w:rPr>
          <w:rFonts w:ascii="宋体" w:hAnsi="宋体" w:hint="eastAsia"/>
          <w:sz w:val="24"/>
        </w:rPr>
        <w:t>活塞缸外径倒角</w:t>
      </w:r>
      <w:r w:rsidRPr="00452166">
        <w:rPr>
          <w:rFonts w:asciiTheme="majorEastAsia" w:eastAsiaTheme="majorEastAsia" w:hAnsiTheme="majorEastAsia" w:hint="eastAsia"/>
          <w:sz w:val="24"/>
        </w:rPr>
        <w:t>60°±10</w:t>
      </w:r>
      <w:r>
        <w:rPr>
          <w:rFonts w:hint="eastAsia"/>
        </w:rPr>
        <w:t>′</w:t>
      </w:r>
      <w:r>
        <w:rPr>
          <w:rFonts w:hint="eastAsia"/>
          <w:sz w:val="24"/>
        </w:rPr>
        <w:t>时，</w:t>
      </w:r>
      <w:r>
        <w:rPr>
          <w:sz w:val="24"/>
        </w:rPr>
        <w:t xml:space="preserve">    </w:t>
      </w:r>
      <w:r w:rsidR="001D258C">
        <w:rPr>
          <w:i/>
          <w:iCs/>
          <w:sz w:val="24"/>
        </w:rPr>
        <w:t>U</w:t>
      </w:r>
      <w:r w:rsidR="001D258C">
        <w:rPr>
          <w:sz w:val="24"/>
        </w:rPr>
        <w:t>=</w:t>
      </w:r>
      <w:r w:rsidR="00CB642C">
        <w:rPr>
          <w:rFonts w:hint="eastAsia"/>
          <w:sz w:val="24"/>
        </w:rPr>
        <w:t>3.5</w:t>
      </w:r>
      <w:r w:rsidR="00043C35">
        <w:rPr>
          <w:rFonts w:hint="eastAsia"/>
          <w:sz w:val="24"/>
        </w:rPr>
        <w:t>4</w:t>
      </w:r>
      <w:r w:rsidR="002939A6">
        <w:rPr>
          <w:rFonts w:hint="eastAsia"/>
        </w:rPr>
        <w:t>′</w:t>
      </w:r>
      <w:r w:rsidR="001D258C">
        <w:rPr>
          <w:rFonts w:hint="eastAsia"/>
          <w:sz w:val="24"/>
        </w:rPr>
        <w:t xml:space="preserve">  </w:t>
      </w:r>
      <w:r w:rsidR="001D258C">
        <w:rPr>
          <w:i/>
          <w:sz w:val="24"/>
        </w:rPr>
        <w:t>k</w:t>
      </w:r>
      <w:r w:rsidR="001D258C">
        <w:rPr>
          <w:sz w:val="24"/>
        </w:rPr>
        <w:t>=2</w:t>
      </w:r>
    </w:p>
    <w:p w:rsidR="001D258C" w:rsidRDefault="001D258C" w:rsidP="001D258C">
      <w:pPr>
        <w:spacing w:line="360" w:lineRule="auto"/>
        <w:rPr>
          <w:sz w:val="24"/>
        </w:rPr>
      </w:pPr>
    </w:p>
    <w:sectPr w:rsidR="001D258C" w:rsidSect="00016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B95" w:rsidRDefault="00FE2B95" w:rsidP="00E22ADA">
      <w:r>
        <w:separator/>
      </w:r>
    </w:p>
  </w:endnote>
  <w:endnote w:type="continuationSeparator" w:id="0">
    <w:p w:rsidR="00FE2B95" w:rsidRDefault="00FE2B95" w:rsidP="00E2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B95" w:rsidRDefault="00FE2B95" w:rsidP="00E22ADA">
      <w:r>
        <w:separator/>
      </w:r>
    </w:p>
  </w:footnote>
  <w:footnote w:type="continuationSeparator" w:id="0">
    <w:p w:rsidR="00FE2B95" w:rsidRDefault="00FE2B95" w:rsidP="00E22A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32B07E"/>
    <w:multiLevelType w:val="singleLevel"/>
    <w:tmpl w:val="9032B07E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2327462B"/>
    <w:multiLevelType w:val="multilevel"/>
    <w:tmpl w:val="2327462B"/>
    <w:lvl w:ilvl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E22"/>
    <w:rsid w:val="000162CE"/>
    <w:rsid w:val="00043C35"/>
    <w:rsid w:val="00062989"/>
    <w:rsid w:val="00064DC5"/>
    <w:rsid w:val="000A67E7"/>
    <w:rsid w:val="000C15E6"/>
    <w:rsid w:val="00104B08"/>
    <w:rsid w:val="001342C9"/>
    <w:rsid w:val="001421F1"/>
    <w:rsid w:val="00161D03"/>
    <w:rsid w:val="0017057B"/>
    <w:rsid w:val="00181240"/>
    <w:rsid w:val="00184B77"/>
    <w:rsid w:val="001C1F75"/>
    <w:rsid w:val="001D258C"/>
    <w:rsid w:val="001D314C"/>
    <w:rsid w:val="001D46B1"/>
    <w:rsid w:val="00212429"/>
    <w:rsid w:val="0023296E"/>
    <w:rsid w:val="002939A6"/>
    <w:rsid w:val="002B3E54"/>
    <w:rsid w:val="002C5792"/>
    <w:rsid w:val="00313BE5"/>
    <w:rsid w:val="00365095"/>
    <w:rsid w:val="00366AA0"/>
    <w:rsid w:val="00380E22"/>
    <w:rsid w:val="00411300"/>
    <w:rsid w:val="00435F5E"/>
    <w:rsid w:val="004411D5"/>
    <w:rsid w:val="00452166"/>
    <w:rsid w:val="00462FD9"/>
    <w:rsid w:val="0054666B"/>
    <w:rsid w:val="00570D66"/>
    <w:rsid w:val="00584C8D"/>
    <w:rsid w:val="00595DC8"/>
    <w:rsid w:val="005A6440"/>
    <w:rsid w:val="005B0F3B"/>
    <w:rsid w:val="005B49B6"/>
    <w:rsid w:val="005C07EE"/>
    <w:rsid w:val="0065726F"/>
    <w:rsid w:val="00660B67"/>
    <w:rsid w:val="006B50A2"/>
    <w:rsid w:val="006B7F73"/>
    <w:rsid w:val="006C0D06"/>
    <w:rsid w:val="007031F7"/>
    <w:rsid w:val="007567B3"/>
    <w:rsid w:val="00786E11"/>
    <w:rsid w:val="00797526"/>
    <w:rsid w:val="007A0F78"/>
    <w:rsid w:val="007B4EBF"/>
    <w:rsid w:val="007C5F20"/>
    <w:rsid w:val="007C6196"/>
    <w:rsid w:val="007E2F86"/>
    <w:rsid w:val="007F5799"/>
    <w:rsid w:val="00811696"/>
    <w:rsid w:val="008258F5"/>
    <w:rsid w:val="00860F03"/>
    <w:rsid w:val="008D0686"/>
    <w:rsid w:val="008E122F"/>
    <w:rsid w:val="0095391E"/>
    <w:rsid w:val="00975845"/>
    <w:rsid w:val="00986086"/>
    <w:rsid w:val="009A6C71"/>
    <w:rsid w:val="009C7860"/>
    <w:rsid w:val="00AC4174"/>
    <w:rsid w:val="00B03656"/>
    <w:rsid w:val="00B12249"/>
    <w:rsid w:val="00B155DD"/>
    <w:rsid w:val="00B545C9"/>
    <w:rsid w:val="00B84FE4"/>
    <w:rsid w:val="00B924D0"/>
    <w:rsid w:val="00BB2E6F"/>
    <w:rsid w:val="00BD7F11"/>
    <w:rsid w:val="00BE282E"/>
    <w:rsid w:val="00BE4F05"/>
    <w:rsid w:val="00BF1488"/>
    <w:rsid w:val="00C62AA2"/>
    <w:rsid w:val="00C73D4F"/>
    <w:rsid w:val="00CB58D3"/>
    <w:rsid w:val="00CB642C"/>
    <w:rsid w:val="00CD61C3"/>
    <w:rsid w:val="00CF1FFE"/>
    <w:rsid w:val="00D4169A"/>
    <w:rsid w:val="00D64889"/>
    <w:rsid w:val="00DF3954"/>
    <w:rsid w:val="00DF6847"/>
    <w:rsid w:val="00E064E9"/>
    <w:rsid w:val="00E22ADA"/>
    <w:rsid w:val="00E30171"/>
    <w:rsid w:val="00E34AF0"/>
    <w:rsid w:val="00E51264"/>
    <w:rsid w:val="00E5662E"/>
    <w:rsid w:val="00E832B7"/>
    <w:rsid w:val="00E86D76"/>
    <w:rsid w:val="00EC18D6"/>
    <w:rsid w:val="00EE0E38"/>
    <w:rsid w:val="00EE68F2"/>
    <w:rsid w:val="00EF649B"/>
    <w:rsid w:val="00F43D49"/>
    <w:rsid w:val="00F445B3"/>
    <w:rsid w:val="00F63C8E"/>
    <w:rsid w:val="00F70C40"/>
    <w:rsid w:val="00F73BC0"/>
    <w:rsid w:val="00F8317E"/>
    <w:rsid w:val="00FB0B33"/>
    <w:rsid w:val="00FE2B95"/>
    <w:rsid w:val="036D53F8"/>
    <w:rsid w:val="11AF31AC"/>
    <w:rsid w:val="159010D7"/>
    <w:rsid w:val="3843332E"/>
    <w:rsid w:val="41E07AB3"/>
    <w:rsid w:val="41E313BB"/>
    <w:rsid w:val="7055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16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16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162C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162CE"/>
    <w:rPr>
      <w:sz w:val="18"/>
      <w:szCs w:val="18"/>
    </w:rPr>
  </w:style>
  <w:style w:type="character" w:styleId="a5">
    <w:name w:val="Placeholder Text"/>
    <w:basedOn w:val="a0"/>
    <w:uiPriority w:val="99"/>
    <w:semiHidden/>
    <w:rsid w:val="002C5792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313BE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13BE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197</Words>
  <Characters>1123</Characters>
  <Application>Microsoft Office Word</Application>
  <DocSecurity>0</DocSecurity>
  <Lines>9</Lines>
  <Paragraphs>2</Paragraphs>
  <ScaleCrop>false</ScaleCrop>
  <Company>MS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84</cp:revision>
  <dcterms:created xsi:type="dcterms:W3CDTF">2016-02-13T08:30:00Z</dcterms:created>
  <dcterms:modified xsi:type="dcterms:W3CDTF">2020-01-17T06:35:00Z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