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bookmarkStart w:id="12"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-88265</wp:posOffset>
            </wp:positionH>
            <wp:positionV relativeFrom="paragraph">
              <wp:posOffset>-546100</wp:posOffset>
            </wp:positionV>
            <wp:extent cx="6618605" cy="9933940"/>
            <wp:effectExtent l="0" t="0" r="10795" b="10160"/>
            <wp:wrapNone/>
            <wp:docPr id="2" name="图片 2" descr="微信图片_20230218102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181025321"/>
                    <pic:cNvPicPr>
                      <a:picLocks noChangeAspect="1"/>
                    </pic:cNvPicPr>
                  </pic:nvPicPr>
                  <pic:blipFill>
                    <a:blip r:embed="rId6"/>
                    <a:stretch>
                      <a:fillRect/>
                    </a:stretch>
                  </pic:blipFill>
                  <pic:spPr>
                    <a:xfrm>
                      <a:off x="0" y="0"/>
                      <a:ext cx="6618605" cy="9933940"/>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沧州金特五金制造有限公司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0140-2023-QE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p>
            <w:pPr>
              <w:snapToGrid w:val="0"/>
              <w:spacing w:line="320" w:lineRule="exact"/>
              <w:ind w:left="1309"/>
              <w:rPr>
                <w:sz w:val="22"/>
                <w:szCs w:val="22"/>
                <w:highlight w:val="yellow"/>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2023.2.17上午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2023.2.17上午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A3"/>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A3"/>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A3"/>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A3"/>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2023.2.17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20FF1A8F"/>
    <w:rsid w:val="40CA25F5"/>
    <w:rsid w:val="4265310C"/>
    <w:rsid w:val="63686739"/>
    <w:rsid w:val="7EEF7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537</Words>
  <Characters>760</Characters>
  <Lines>5</Lines>
  <Paragraphs>1</Paragraphs>
  <TotalTime>1</TotalTime>
  <ScaleCrop>false</ScaleCrop>
  <LinksUpToDate>false</LinksUpToDate>
  <CharactersWithSpaces>784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苗</cp:lastModifiedBy>
  <dcterms:modified xsi:type="dcterms:W3CDTF">2023-02-18T02:34:18Z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