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7"/>
        <w:gridCol w:w="711"/>
        <w:gridCol w:w="1064"/>
        <w:gridCol w:w="1355"/>
        <w:gridCol w:w="319"/>
        <w:gridCol w:w="452"/>
        <w:gridCol w:w="300"/>
        <w:gridCol w:w="590"/>
        <w:gridCol w:w="919"/>
        <w:gridCol w:w="650"/>
        <w:gridCol w:w="37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石家庄金流控科技有限公司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河北省石家庄市长安区中山东路85号627室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河北省石家庄市长安区中山东路85号627室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0144-2023-QEO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聂云娇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13383212672</w:t>
            </w:r>
            <w:bookmarkEnd w:id="9"/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nieyunjiao1020@163.com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Q:一阶段,E:一阶段,O:一阶段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5" w:name="审核范围"/>
            <w:r>
              <w:rPr>
                <w:b w:val="0"/>
                <w:bCs w:val="0"/>
                <w:sz w:val="21"/>
                <w:szCs w:val="21"/>
              </w:rPr>
              <w:t>Q：五金产品、仪器仪表、环保设备的销售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E：五金产品、仪器仪表、环保设备的销售所涉及场所的相关环境管理活动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O：五金产品、仪器仪表、环保设备的销售所涉及场所的相关职业健康安全管理活动</w:t>
            </w:r>
            <w:bookmarkEnd w:id="15"/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16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0" w:name="S勾选Add1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2023年02月13日 上午至2023年02月13日 下午</w:t>
            </w:r>
            <w:bookmarkEnd w:id="21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2022-N1QMS-4022240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2022-N1EMS-4022240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2023-N1OHSMS-4022240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23" w:name="总组长Add1"/>
            <w:r>
              <w:rPr>
                <w:b w:val="0"/>
                <w:bCs w:val="0"/>
                <w:sz w:val="21"/>
                <w:szCs w:val="21"/>
              </w:rPr>
              <w:t>吉洁</w:t>
            </w:r>
            <w:bookmarkEnd w:id="23"/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10"/>
        <w:gridCol w:w="666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6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6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6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6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6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66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 w:eastAsia="宋体"/>
          <w:b/>
          <w:sz w:val="28"/>
          <w:szCs w:val="28"/>
          <w:lang w:eastAsia="zh-CN"/>
        </w:rPr>
      </w:pPr>
      <w:bookmarkStart w:id="24" w:name="_GoBack"/>
      <w:r>
        <w:rPr>
          <w:rFonts w:hint="eastAsia" w:eastAsia="宋体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-1037590</wp:posOffset>
            </wp:positionV>
            <wp:extent cx="7750810" cy="10842625"/>
            <wp:effectExtent l="0" t="0" r="8890" b="3175"/>
            <wp:wrapNone/>
            <wp:docPr id="1" name="图片 1" descr="新文档 2023-02-15 13.37.5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15 13.37.5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1084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9CD5BF3"/>
    <w:rsid w:val="4FE60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2023-02-15T05:56:49Z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