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杭州美森香料有限公司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0025-2023-QF</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浙江省杭州市余杭区径山镇长乐村</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应长远</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浙江省杭州市余杭区径山镇长乐村</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胡平</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13819174352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13819174352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质量管理体系,食品安全管理体系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Q：GB/T19001-2016/ISO9001:2015,F：ISO 22000:2018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Q：食品用香精（液体）的生产</w:t>
            </w:r>
          </w:p>
          <w:p>
            <w:pPr>
              <w:rPr>
                <w:rFonts w:ascii="宋体"/>
                <w:bCs/>
                <w:sz w:val="24"/>
              </w:rPr>
            </w:pPr>
            <w:r>
              <w:rPr>
                <w:rFonts w:ascii="宋体"/>
                <w:bCs/>
                <w:sz w:val="24"/>
              </w:rPr>
              <w:t>F：位于浙江省杭州市余杭区径山镇长乐村杭州美森香料有限公司生产车间</w:t>
            </w:r>
            <w:bookmarkEnd w:id="11"/>
            <w:r>
              <w:rPr>
                <w:rFonts w:ascii="宋体"/>
                <w:bCs/>
                <w:sz w:val="24"/>
              </w:rPr>
              <w:t>食品用香精（液体）的生产</w:t>
            </w:r>
          </w:p>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rFonts w:hint="eastAsia" w:eastAsia="宋体"/>
                <w:bCs/>
                <w:sz w:val="24"/>
                <w:lang w:val="en-US" w:eastAsia="zh-CN"/>
              </w:rPr>
            </w:pPr>
            <w:bookmarkStart w:id="12" w:name="删减条约"/>
            <w:bookmarkEnd w:id="12"/>
            <w:r>
              <w:rPr>
                <w:rFonts w:hint="eastAsia"/>
                <w:bCs/>
                <w:sz w:val="24"/>
                <w:lang w:val="en-US" w:eastAsia="zh-CN"/>
              </w:rPr>
              <w:t>无</w:t>
            </w:r>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Q：12.05.03</w:t>
            </w:r>
          </w:p>
          <w:p>
            <w:pPr>
              <w:rPr>
                <w:bCs/>
                <w:sz w:val="24"/>
              </w:rPr>
            </w:pPr>
            <w:r>
              <w:rPr>
                <w:bCs/>
                <w:sz w:val="24"/>
              </w:rPr>
              <w:t>F：K-1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hint="default" w:ascii="宋体" w:eastAsia="宋体"/>
                <w:bCs/>
                <w:szCs w:val="21"/>
                <w:lang w:val="en-US" w:eastAsia="zh-CN"/>
              </w:rPr>
            </w:pPr>
            <w:r>
              <w:rPr>
                <w:rFonts w:hint="eastAsia" w:ascii="宋体"/>
                <w:bCs/>
                <w:szCs w:val="21"/>
                <w:lang w:val="en-US" w:eastAsia="zh-CN"/>
              </w:rPr>
              <w:t>23</w:t>
            </w:r>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hint="default" w:ascii="宋体" w:eastAsia="宋体"/>
                <w:bCs/>
                <w:szCs w:val="21"/>
                <w:lang w:val="en-US" w:eastAsia="zh-CN"/>
              </w:rPr>
            </w:pPr>
            <w:bookmarkStart w:id="16" w:name="体系人数"/>
            <w:r>
              <w:rPr>
                <w:rFonts w:ascii="宋体"/>
                <w:bCs/>
                <w:szCs w:val="21"/>
              </w:rPr>
              <w:t>Q:</w:t>
            </w:r>
            <w:r>
              <w:rPr>
                <w:rFonts w:hint="eastAsia" w:ascii="宋体"/>
                <w:bCs/>
                <w:szCs w:val="21"/>
                <w:lang w:val="en-US" w:eastAsia="zh-CN"/>
              </w:rPr>
              <w:t>23</w:t>
            </w:r>
            <w:r>
              <w:rPr>
                <w:rFonts w:ascii="宋体"/>
                <w:bCs/>
                <w:szCs w:val="21"/>
              </w:rPr>
              <w:t>,F:</w:t>
            </w:r>
            <w:bookmarkEnd w:id="16"/>
            <w:r>
              <w:rPr>
                <w:rFonts w:hint="eastAsia" w:ascii="宋体"/>
                <w:bCs/>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 xml:space="preserve">第一阶段：现场审核 </w:t>
            </w:r>
            <w:r>
              <w:rPr>
                <w:rFonts w:hint="eastAsia" w:ascii="宋体" w:hAnsi="宋体" w:cs="宋体"/>
                <w:bCs/>
                <w:sz w:val="24"/>
                <w:lang w:val="en-US" w:eastAsia="zh-CN"/>
              </w:rPr>
              <w:t>2</w:t>
            </w:r>
            <w:r>
              <w:rPr>
                <w:rFonts w:hint="eastAsia" w:ascii="宋体" w:hAnsi="宋体" w:cs="宋体"/>
                <w:bCs/>
                <w:sz w:val="24"/>
              </w:rPr>
              <w:t>人/</w:t>
            </w:r>
            <w:r>
              <w:rPr>
                <w:rFonts w:hint="eastAsia" w:ascii="宋体" w:hAnsi="宋体" w:cs="宋体"/>
                <w:bCs/>
                <w:sz w:val="24"/>
                <w:lang w:val="en-US" w:eastAsia="zh-CN"/>
              </w:rPr>
              <w:t>0.5</w:t>
            </w:r>
            <w:r>
              <w:rPr>
                <w:rFonts w:hint="eastAsia" w:ascii="宋体" w:hAnsi="宋体" w:cs="宋体"/>
                <w:bCs/>
                <w:sz w:val="24"/>
              </w:rPr>
              <w:t>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hint="default" w:ascii="宋体" w:hAnsi="宋体" w:eastAsia="宋体" w:cs="宋体"/>
                <w:bCs/>
                <w:sz w:val="24"/>
                <w:lang w:val="en-US" w:eastAsia="zh-CN"/>
              </w:rPr>
            </w:pPr>
            <w:r>
              <w:rPr>
                <w:rFonts w:hint="eastAsia" w:ascii="宋体" w:hAnsi="宋体" w:cs="宋体"/>
                <w:bCs/>
                <w:sz w:val="24"/>
              </w:rPr>
              <w:t>一阶段经现场审核发现存在问题：</w:t>
            </w:r>
            <w:r>
              <w:rPr>
                <w:rFonts w:hint="eastAsia" w:ascii="宋体" w:hAnsi="宋体" w:cs="宋体"/>
                <w:bCs/>
                <w:sz w:val="24"/>
                <w:lang w:val="en-US" w:eastAsia="zh-CN"/>
              </w:rPr>
              <w:t>见一阶段问题清单</w:t>
            </w:r>
          </w:p>
          <w:p>
            <w:pPr>
              <w:rPr>
                <w:rFonts w:ascii="宋体" w:hAnsi="宋体" w:cs="宋体"/>
                <w:bCs/>
                <w:sz w:val="24"/>
              </w:rPr>
            </w:pPr>
          </w:p>
          <w:p>
            <w:pPr>
              <w:rPr>
                <w:rFonts w:hint="default" w:ascii="宋体" w:hAnsi="宋体" w:eastAsia="宋体" w:cs="宋体"/>
                <w:bCs/>
                <w:sz w:val="24"/>
                <w:lang w:val="en-US" w:eastAsia="zh-CN"/>
              </w:rPr>
            </w:pPr>
            <w:r>
              <w:rPr>
                <w:rFonts w:hint="eastAsia" w:ascii="宋体" w:hAnsi="宋体" w:cs="宋体"/>
                <w:bCs/>
                <w:sz w:val="24"/>
              </w:rPr>
              <w:t xml:space="preserve">专业范围确定：□保持原申请范围  </w:t>
            </w:r>
            <w:r>
              <w:rPr>
                <w:rFonts w:hint="eastAsia" w:ascii="宋体" w:hAnsi="宋体" w:cs="宋体"/>
                <w:bCs/>
                <w:sz w:val="24"/>
              </w:rPr>
              <w:sym w:font="Wingdings 2" w:char="0052"/>
            </w:r>
            <w:r>
              <w:rPr>
                <w:rFonts w:hint="eastAsia" w:ascii="宋体" w:hAnsi="宋体" w:cs="宋体"/>
                <w:bCs/>
                <w:sz w:val="24"/>
              </w:rPr>
              <w:t>重新确定认证范围：</w:t>
            </w:r>
            <w:r>
              <w:rPr>
                <w:rFonts w:hint="eastAsia" w:ascii="宋体" w:hAnsi="宋体" w:cs="宋体"/>
                <w:bCs/>
                <w:sz w:val="24"/>
                <w:lang w:eastAsia="zh-CN"/>
              </w:rPr>
              <w:t>——</w:t>
            </w:r>
            <w:r>
              <w:rPr>
                <w:rFonts w:ascii="宋体"/>
                <w:bCs/>
                <w:sz w:val="24"/>
              </w:rPr>
              <w:t>位于浙江省杭州市余杭区径山镇长乐村杭州美森香料有限公司生产车间食品用香精（液体）的生产</w:t>
            </w:r>
            <w:r>
              <w:rPr>
                <w:rFonts w:hint="eastAsia" w:ascii="宋体"/>
                <w:bCs/>
                <w:sz w:val="24"/>
                <w:lang w:eastAsia="zh-CN"/>
              </w:rPr>
              <w:t>；</w:t>
            </w:r>
            <w:r>
              <w:rPr>
                <w:rFonts w:hint="eastAsia" w:ascii="宋体"/>
                <w:bCs/>
                <w:sz w:val="24"/>
                <w:lang w:val="en-US" w:eastAsia="zh-CN"/>
              </w:rPr>
              <w:t>具体见变更单</w:t>
            </w:r>
          </w:p>
          <w:p>
            <w:pPr>
              <w:rPr>
                <w:rFonts w:ascii="宋体" w:hAnsi="宋体" w:cs="宋体"/>
                <w:bCs/>
                <w:sz w:val="24"/>
              </w:rPr>
            </w:pPr>
          </w:p>
          <w:p>
            <w:pPr>
              <w:rPr>
                <w:rFonts w:ascii="宋体" w:hAnsi="宋体" w:cs="宋体"/>
                <w:bCs/>
                <w:sz w:val="24"/>
              </w:rPr>
            </w:pPr>
            <w:r>
              <w:rPr>
                <w:rFonts w:hint="eastAsia" w:ascii="宋体" w:hAnsi="宋体" w:cs="宋体"/>
                <w:bCs/>
                <w:sz w:val="24"/>
              </w:rPr>
              <w:sym w:font="Wingdings 2" w:char="0052"/>
            </w:r>
            <w:r>
              <w:rPr>
                <w:rFonts w:hint="eastAsia" w:ascii="宋体" w:hAnsi="宋体" w:cs="宋体"/>
                <w:bCs/>
                <w:sz w:val="24"/>
              </w:rPr>
              <w:t>可进行二阶段审核  □需整改后进行二阶段审核  □不具备二阶段审核</w:t>
            </w:r>
          </w:p>
          <w:p>
            <w:pPr>
              <w:rPr>
                <w:rFonts w:hint="eastAsia" w:ascii="宋体" w:hAnsi="宋体" w:cs="宋体"/>
                <w:bCs/>
                <w:sz w:val="24"/>
                <w:lang w:val="en-US" w:eastAsia="zh-CN"/>
              </w:rPr>
            </w:pPr>
            <w:r>
              <w:rPr>
                <w:rFonts w:hint="eastAsia" w:ascii="宋体" w:hAnsi="宋体" w:cs="宋体"/>
                <w:bCs/>
                <w:sz w:val="24"/>
              </w:rPr>
              <w:sym w:font="Wingdings 2" w:char="0052"/>
            </w:r>
            <w:r>
              <w:rPr>
                <w:rFonts w:hint="eastAsia" w:ascii="宋体" w:hAnsi="宋体" w:cs="宋体"/>
                <w:bCs/>
                <w:sz w:val="24"/>
              </w:rPr>
              <w:t>受审核方一体化程度：</w:t>
            </w:r>
            <w:r>
              <w:rPr>
                <w:rFonts w:hint="eastAsia" w:ascii="宋体" w:hAnsi="宋体" w:cs="宋体"/>
                <w:bCs/>
                <w:sz w:val="24"/>
                <w:lang w:val="en-US" w:eastAsia="zh-CN"/>
              </w:rPr>
              <w:t>基本满足要求</w:t>
            </w:r>
          </w:p>
          <w:p>
            <w:pPr>
              <w:pStyle w:val="2"/>
              <w:rPr>
                <w:rFonts w:hint="default"/>
                <w:lang w:val="en-US" w:eastAsia="zh-CN"/>
              </w:rPr>
            </w:pP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hint="eastAsia" w:ascii="宋体" w:hAnsi="宋体" w:eastAsia="宋体" w:cs="宋体"/>
                <w:bCs/>
                <w:sz w:val="24"/>
                <w:lang w:eastAsia="zh-CN"/>
              </w:rPr>
            </w:pPr>
            <w:r>
              <w:rPr>
                <w:rFonts w:hint="eastAsia" w:ascii="宋体" w:hAnsi="宋体" w:cs="宋体"/>
                <w:bCs/>
                <w:sz w:val="24"/>
              </w:rPr>
              <w:t>一阶段组长对二阶段审核建议：</w:t>
            </w:r>
            <w:r>
              <w:rPr>
                <w:rFonts w:hint="eastAsia" w:ascii="宋体" w:hAnsi="宋体" w:cs="宋体"/>
                <w:bCs/>
                <w:sz w:val="24"/>
                <w:lang w:eastAsia="zh-CN"/>
              </w:rPr>
              <w:t>——</w:t>
            </w:r>
          </w:p>
          <w:p>
            <w:pPr>
              <w:spacing w:before="47" w:beforeLines="15" w:after="47" w:afterLines="15"/>
              <w:rPr>
                <w:rFonts w:ascii="宋体" w:hAnsi="宋体" w:cs="宋体"/>
                <w:bCs/>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肖新龙  2023-02-11</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hint="default" w:ascii="宋体" w:hAnsi="宋体" w:eastAsia="宋体"/>
                <w:color w:val="000000"/>
                <w:sz w:val="24"/>
                <w:lang w:val="en-US" w:eastAsia="zh-CN"/>
              </w:rPr>
            </w:pPr>
            <w:r>
              <w:rPr>
                <w:rFonts w:hint="eastAsia" w:ascii="宋体" w:hAnsi="宋体"/>
                <w:color w:val="000000"/>
                <w:sz w:val="24"/>
              </w:rPr>
              <w:t>□现场情况变化：</w:t>
            </w:r>
            <w:r>
              <w:rPr>
                <w:rFonts w:hint="eastAsia" w:ascii="宋体" w:hAnsi="宋体"/>
                <w:color w:val="000000"/>
                <w:sz w:val="24"/>
                <w:lang w:eastAsia="zh-CN"/>
              </w:rPr>
              <w:t>——</w:t>
            </w:r>
            <w:r>
              <w:rPr>
                <w:rFonts w:hint="eastAsia" w:ascii="宋体" w:hAnsi="宋体"/>
                <w:color w:val="000000"/>
                <w:sz w:val="24"/>
                <w:lang w:val="en-US" w:eastAsia="zh-CN"/>
              </w:rPr>
              <w:t>无</w:t>
            </w:r>
          </w:p>
          <w:p>
            <w:pPr>
              <w:spacing w:line="400" w:lineRule="exact"/>
              <w:rPr>
                <w:bCs/>
                <w:sz w:val="24"/>
              </w:rPr>
            </w:pPr>
          </w:p>
          <w:p>
            <w:pPr>
              <w:spacing w:line="400" w:lineRule="exact"/>
              <w:rPr>
                <w:bCs/>
                <w:sz w:val="24"/>
              </w:rPr>
            </w:pPr>
            <w:r>
              <w:rPr>
                <w:bCs/>
                <w:sz w:val="24"/>
              </w:rPr>
              <w:t>不符合</w:t>
            </w:r>
            <w:r>
              <w:rPr>
                <w:rFonts w:hint="eastAsia"/>
                <w:bCs/>
                <w:sz w:val="24"/>
              </w:rPr>
              <w:t xml:space="preserve"> </w:t>
            </w:r>
            <w:r>
              <w:rPr>
                <w:rFonts w:hint="eastAsia"/>
                <w:bCs/>
                <w:sz w:val="24"/>
                <w:lang w:val="en-US" w:eastAsia="zh-CN"/>
              </w:rPr>
              <w:t>1</w:t>
            </w:r>
            <w:r>
              <w:rPr>
                <w:rFonts w:hint="eastAsia"/>
                <w:bCs/>
                <w:sz w:val="24"/>
              </w:rPr>
              <w:t>项    分布</w:t>
            </w:r>
            <w:r>
              <w:rPr>
                <w:bCs/>
                <w:sz w:val="24"/>
              </w:rPr>
              <w:t>部门</w:t>
            </w:r>
            <w:r>
              <w:rPr>
                <w:rFonts w:hint="eastAsia"/>
                <w:bCs/>
                <w:sz w:val="24"/>
              </w:rPr>
              <w:t xml:space="preserve">：    </w:t>
            </w:r>
            <w:r>
              <w:rPr>
                <w:rFonts w:hint="eastAsia"/>
                <w:bCs/>
                <w:sz w:val="24"/>
                <w:lang w:val="en-US" w:eastAsia="zh-CN"/>
              </w:rPr>
              <w:t>质检部</w:t>
            </w:r>
            <w:r>
              <w:rPr>
                <w:rFonts w:hint="eastAsia"/>
                <w:bCs/>
                <w:sz w:val="24"/>
              </w:rPr>
              <w:t xml:space="preserve">       </w:t>
            </w:r>
          </w:p>
          <w:p>
            <w:pPr>
              <w:spacing w:line="400" w:lineRule="exact"/>
              <w:rPr>
                <w:rFonts w:hint="default" w:eastAsia="宋体"/>
                <w:bCs/>
                <w:sz w:val="24"/>
                <w:lang w:val="en-US" w:eastAsia="zh-CN"/>
              </w:rPr>
            </w:pPr>
            <w:r>
              <w:rPr>
                <w:rFonts w:hint="eastAsia"/>
                <w:bCs/>
                <w:sz w:val="24"/>
              </w:rPr>
              <w:t>不符合标准及条款：</w:t>
            </w:r>
            <w:r>
              <w:rPr>
                <w:rFonts w:hint="eastAsia"/>
                <w:bCs/>
                <w:sz w:val="24"/>
                <w:lang w:val="en-US" w:eastAsia="zh-CN"/>
              </w:rPr>
              <w:t>Q8.6/F8.8.1</w:t>
            </w:r>
          </w:p>
          <w:p>
            <w:pPr>
              <w:spacing w:line="400" w:lineRule="exact"/>
              <w:rPr>
                <w:bCs/>
                <w:sz w:val="24"/>
              </w:rPr>
            </w:pPr>
            <w:r>
              <w:rPr>
                <w:bCs/>
                <w:sz w:val="24"/>
              </w:rPr>
              <w:t>不符合性质</w:t>
            </w:r>
            <w:r>
              <w:rPr>
                <w:rFonts w:hint="eastAsia"/>
                <w:bCs/>
                <w:sz w:val="24"/>
              </w:rPr>
              <w:t>：</w:t>
            </w:r>
            <w:r>
              <w:rPr>
                <w:rFonts w:hint="eastAsia"/>
                <w:bCs/>
                <w:sz w:val="24"/>
              </w:rPr>
              <w:sym w:font="Wingdings 2" w:char="0052"/>
            </w:r>
            <w:r>
              <w:rPr>
                <w:rFonts w:hint="eastAsia"/>
                <w:bCs/>
                <w:sz w:val="24"/>
              </w:rPr>
              <w:t>一般不符合   □严重不符合</w:t>
            </w:r>
          </w:p>
          <w:p>
            <w:pPr>
              <w:pStyle w:val="2"/>
              <w:ind w:firstLine="0" w:firstLineChars="0"/>
              <w:rPr>
                <w:bCs/>
                <w:sz w:val="24"/>
              </w:rPr>
            </w:pPr>
          </w:p>
          <w:p>
            <w:pPr>
              <w:spacing w:line="240" w:lineRule="atLeast"/>
              <w:rPr>
                <w:rFonts w:hint="eastAsia" w:ascii="宋体" w:hAnsi="宋体"/>
                <w:sz w:val="24"/>
                <w:u w:val="single"/>
                <w:lang w:val="en-US" w:eastAsia="zh-CN"/>
              </w:rPr>
            </w:pPr>
            <w:r>
              <w:rPr>
                <w:rFonts w:hint="eastAsia" w:ascii="宋体" w:hAnsi="宋体"/>
                <w:sz w:val="24"/>
              </w:rPr>
              <w:t>审核范围变化(需要时)：</w:t>
            </w:r>
            <w:r>
              <w:rPr>
                <w:rFonts w:hint="eastAsia" w:ascii="宋体" w:hAnsi="宋体"/>
                <w:sz w:val="24"/>
                <w:u w:val="single"/>
                <w:lang w:val="en-US" w:eastAsia="zh-CN"/>
              </w:rPr>
              <w:t>_——不涉及</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hint="eastAsia" w:ascii="宋体" w:hAnsi="宋体" w:eastAsia="宋体"/>
                <w:sz w:val="24"/>
                <w:u w:val="single"/>
                <w:lang w:eastAsia="zh-CN"/>
              </w:rPr>
            </w:pPr>
            <w:r>
              <w:rPr>
                <w:rFonts w:hint="eastAsia" w:ascii="宋体" w:hAnsi="宋体"/>
                <w:sz w:val="24"/>
              </w:rPr>
              <w:t>下次审核建议：</w:t>
            </w:r>
            <w:r>
              <w:rPr>
                <w:rFonts w:hint="eastAsia" w:ascii="宋体" w:hAnsi="宋体"/>
                <w:sz w:val="24"/>
                <w:lang w:eastAsia="zh-CN"/>
              </w:rPr>
              <w:t>——</w:t>
            </w:r>
          </w:p>
          <w:p>
            <w:pPr>
              <w:pStyle w:val="2"/>
              <w:ind w:firstLine="0" w:firstLineChars="0"/>
              <w:rPr>
                <w:rFonts w:ascii="宋体" w:hAnsi="宋体" w:cs="宋体"/>
                <w:bCs/>
                <w:strike/>
                <w:dstrike w:val="0"/>
                <w:sz w:val="24"/>
              </w:rPr>
            </w:pPr>
            <w:r>
              <w:rPr>
                <w:rFonts w:hint="eastAsia" w:ascii="宋体" w:hAnsi="宋体" w:cs="宋体"/>
                <w:bCs/>
                <w:strike/>
                <w:dstrike w:val="0"/>
                <w:sz w:val="24"/>
              </w:rPr>
              <w:t>远程审核（适用时）：</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已安排的远程审核是否完成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本次远程活动中，是否实现审核目标     □是    □否 </w:t>
            </w:r>
          </w:p>
          <w:p>
            <w:pPr>
              <w:pStyle w:val="2"/>
              <w:ind w:firstLine="0" w:firstLineChars="0"/>
              <w:rPr>
                <w:rFonts w:hint="eastAsia" w:ascii="宋体" w:hAnsi="宋体" w:cs="宋体"/>
                <w:bCs/>
                <w:sz w:val="24"/>
              </w:rPr>
            </w:pP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hint="default" w:ascii="宋体" w:hAnsi="宋体" w:eastAsia="宋体"/>
                <w:sz w:val="24"/>
                <w:lang w:val="en-US" w:eastAsia="zh-CN"/>
              </w:rPr>
            </w:pPr>
            <w:r>
              <w:rPr>
                <w:rFonts w:hint="eastAsia" w:ascii="宋体" w:hAnsi="宋体"/>
                <w:sz w:val="24"/>
              </w:rPr>
              <w:t xml:space="preserve">□推荐认证注册  </w:t>
            </w:r>
            <w:r>
              <w:rPr>
                <w:rFonts w:hint="eastAsia" w:ascii="宋体" w:hAnsi="宋体"/>
                <w:sz w:val="24"/>
              </w:rPr>
              <w:sym w:font="Wingdings 2" w:char="0052"/>
            </w:r>
            <w:r>
              <w:rPr>
                <w:rFonts w:hint="eastAsia" w:ascii="宋体" w:hAnsi="宋体"/>
                <w:sz w:val="24"/>
              </w:rPr>
              <w:t xml:space="preserve">QMS □EMS □OHSMS </w:t>
            </w:r>
            <w:r>
              <w:rPr>
                <w:rFonts w:hint="eastAsia" w:ascii="宋体" w:hAnsi="宋体"/>
                <w:sz w:val="24"/>
              </w:rPr>
              <w:sym w:font="Wingdings 2" w:char="0052"/>
            </w:r>
            <w:r>
              <w:rPr>
                <w:rFonts w:hint="eastAsia" w:ascii="宋体" w:hAnsi="宋体"/>
                <w:sz w:val="24"/>
              </w:rPr>
              <w:t>其他</w:t>
            </w:r>
            <w:r>
              <w:rPr>
                <w:rFonts w:hint="eastAsia" w:ascii="宋体" w:hAnsi="宋体"/>
                <w:sz w:val="24"/>
                <w:lang w:eastAsia="zh-CN"/>
              </w:rPr>
              <w:t>——</w:t>
            </w:r>
            <w:r>
              <w:rPr>
                <w:rFonts w:hint="eastAsia" w:ascii="宋体" w:hAnsi="宋体"/>
                <w:sz w:val="24"/>
                <w:lang w:val="en-US" w:eastAsia="zh-CN"/>
              </w:rPr>
              <w:t>FSMS</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bCs/>
                <w:sz w:val="24"/>
              </w:rPr>
            </w:pPr>
          </w:p>
          <w:p>
            <w:pPr>
              <w:pStyle w:val="2"/>
              <w:ind w:firstLine="0" w:firstLineChars="0"/>
              <w:rPr>
                <w:rFonts w:hint="default" w:ascii="宋体" w:hAnsi="宋体" w:cs="宋体"/>
                <w:bCs/>
                <w:sz w:val="24"/>
                <w:lang w:val="en-US"/>
              </w:rPr>
            </w:pPr>
            <w:r>
              <w:rPr>
                <w:rFonts w:hint="eastAsia" w:ascii="宋体" w:hAnsi="宋体" w:cs="宋体"/>
                <w:bCs/>
                <w:sz w:val="24"/>
              </w:rPr>
              <w:t>审核组长/日期：</w:t>
            </w:r>
            <w:r>
              <w:rPr>
                <w:rFonts w:hint="eastAsia" w:ascii="宋体" w:hAnsi="宋体" w:cs="宋体"/>
                <w:bCs/>
                <w:sz w:val="24"/>
                <w:lang w:val="en-US" w:eastAsia="zh-CN"/>
              </w:rPr>
              <w:t xml:space="preserve">肖新龙   </w:t>
            </w:r>
            <w:bookmarkStart w:id="17" w:name="_GoBack"/>
            <w:bookmarkEnd w:id="17"/>
            <w:r>
              <w:rPr>
                <w:rFonts w:hint="eastAsia" w:ascii="宋体" w:hAnsi="宋体" w:cs="宋体"/>
                <w:bCs/>
                <w:sz w:val="24"/>
                <w:lang w:val="en-US" w:eastAsia="zh-CN"/>
              </w:rPr>
              <w:t>2023-02-13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r>
              <w:rPr>
                <w:rFonts w:hint="eastAsia"/>
                <w:bCs/>
                <w:strike/>
                <w:dstrike w:val="0"/>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hAnsi="宋体" w:cs="宋体"/>
                <w:bCs/>
                <w:strike/>
                <w:dstrike w:val="0"/>
                <w:sz w:val="24"/>
              </w:rPr>
            </w:pPr>
            <w:r>
              <w:rPr>
                <w:rFonts w:hint="eastAsia" w:ascii="宋体" w:hAnsi="宋体" w:cs="宋体"/>
                <w:bCs/>
                <w:strike/>
                <w:dstrike w:val="0"/>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r>
              <w:rPr>
                <w:rFonts w:hint="eastAsia"/>
                <w:bCs/>
                <w:strike/>
                <w:dstrike w:val="0"/>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bCs/>
                <w:strike/>
                <w:dstrike w:val="0"/>
                <w:sz w:val="24"/>
              </w:rPr>
            </w:pPr>
            <w:r>
              <w:rPr>
                <w:rFonts w:hint="eastAsia" w:ascii="宋体" w:hAnsi="宋体" w:cs="宋体"/>
                <w:bCs/>
                <w:strike/>
                <w:dstrike w:val="0"/>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r>
              <w:rPr>
                <w:rFonts w:hint="eastAsia"/>
                <w:bCs/>
                <w:strike/>
                <w:dstrike w:val="0"/>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bCs/>
                <w:strike/>
                <w:dstrike w:val="0"/>
                <w:sz w:val="24"/>
              </w:rPr>
            </w:pPr>
            <w:r>
              <w:rPr>
                <w:rFonts w:hint="eastAsia" w:ascii="宋体" w:hAnsi="宋体" w:cs="宋体"/>
                <w:bCs/>
                <w:strike/>
                <w:dstrike w:val="0"/>
                <w:sz w:val="24"/>
              </w:rPr>
              <w:t>审核组长/日期：</w:t>
            </w:r>
          </w:p>
        </w:tc>
      </w:tr>
    </w:tbl>
    <w:p>
      <w:pPr>
        <w:pStyle w:val="2"/>
        <w:ind w:firstLine="480"/>
        <w:rPr>
          <w:bCs/>
          <w:strike/>
          <w:dstrike w:val="0"/>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4097" o:spid="_x0000_s4097"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4098"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I4MGQzYmZlYjc0MTg3YzE3NjNlNzg5YWY5YjI1NjgifQ=="/>
    <w:docVar w:name="KSO_WPS_MARK_KEY" w:val="bf8b0cf4-8f9d-40df-8ec0-91f430620bd3"/>
  </w:docVars>
  <w:rsids>
    <w:rsidRoot w:val="00000000"/>
    <w:rsid w:val="3AB736F4"/>
    <w:rsid w:val="3BA0148E"/>
    <w:rsid w:val="74D866E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0</TotalTime>
  <ScaleCrop>false</ScaleCrop>
  <LinksUpToDate>false</LinksUpToDate>
  <CharactersWithSpaces>2341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肖新龙</cp:lastModifiedBy>
  <cp:lastPrinted>2015-12-21T05:08:00Z</cp:lastPrinted>
  <dcterms:modified xsi:type="dcterms:W3CDTF">2023-02-16T01:54:33Z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2052-11.1.0.12970</vt:lpwstr>
  </property>
</Properties>
</file>