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6B1" w:rsidRDefault="00184B77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</w:t>
      </w:r>
      <w:r w:rsidR="00EC18D6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:</w:t>
      </w:r>
    </w:p>
    <w:p w:rsidR="001D46B1" w:rsidRDefault="00184B77">
      <w:pPr>
        <w:jc w:val="center"/>
        <w:rPr>
          <w:b/>
          <w:bCs/>
          <w:sz w:val="28"/>
          <w:szCs w:val="28"/>
        </w:rPr>
      </w:pPr>
      <w:r w:rsidRPr="00EC18D6">
        <w:rPr>
          <w:rFonts w:hint="eastAsia"/>
          <w:b/>
          <w:sz w:val="28"/>
          <w:szCs w:val="28"/>
        </w:rPr>
        <w:t>永磁电机磁钢厚度</w:t>
      </w:r>
      <w:r>
        <w:rPr>
          <w:rFonts w:hint="eastAsia"/>
          <w:b/>
          <w:bCs/>
          <w:sz w:val="28"/>
          <w:szCs w:val="28"/>
        </w:rPr>
        <w:t>尺寸测量不确定度评定</w:t>
      </w:r>
    </w:p>
    <w:p w:rsidR="00797526" w:rsidRDefault="00797526" w:rsidP="00797526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sz w:val="24"/>
        </w:rPr>
        <w:t>、概述：</w:t>
      </w:r>
    </w:p>
    <w:p w:rsidR="001D46B1" w:rsidRPr="00EC18D6" w:rsidRDefault="0079752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 w:rsidR="00EC18D6">
        <w:rPr>
          <w:rFonts w:ascii="宋体" w:hAnsi="宋体" w:hint="eastAsia"/>
          <w:sz w:val="24"/>
        </w:rPr>
        <w:t>1</w:t>
      </w:r>
      <w:r w:rsidR="00EC18D6">
        <w:rPr>
          <w:rFonts w:ascii="宋体" w:hAnsi="宋体"/>
          <w:sz w:val="24"/>
        </w:rPr>
        <w:t>.</w:t>
      </w:r>
      <w:r w:rsidR="00184B77" w:rsidRPr="00EC18D6">
        <w:rPr>
          <w:rFonts w:ascii="宋体" w:hAnsi="宋体" w:hint="eastAsia"/>
          <w:sz w:val="24"/>
        </w:rPr>
        <w:t>测量过程：</w:t>
      </w:r>
      <w:r w:rsidR="00184B77" w:rsidRPr="00EC18D6">
        <w:rPr>
          <w:rFonts w:hint="eastAsia"/>
          <w:sz w:val="24"/>
        </w:rPr>
        <w:t>永磁电机磁钢厚度尺寸</w:t>
      </w:r>
      <w:r w:rsidR="00184B77" w:rsidRPr="00EC18D6">
        <w:rPr>
          <w:rFonts w:ascii="宋体" w:hAnsi="宋体" w:hint="eastAsia"/>
          <w:sz w:val="24"/>
        </w:rPr>
        <w:t xml:space="preserve">测量。  </w:t>
      </w:r>
    </w:p>
    <w:p w:rsidR="001D46B1" w:rsidRPr="00EC18D6" w:rsidRDefault="0079752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 w:rsidR="00EC18D6">
        <w:rPr>
          <w:rFonts w:ascii="宋体" w:hAnsi="宋体" w:hint="eastAsia"/>
          <w:sz w:val="24"/>
        </w:rPr>
        <w:t>2</w:t>
      </w:r>
      <w:r w:rsidR="00EC18D6">
        <w:rPr>
          <w:rFonts w:ascii="宋体" w:hAnsi="宋体"/>
          <w:sz w:val="24"/>
        </w:rPr>
        <w:t>.</w:t>
      </w:r>
      <w:r w:rsidR="00184B77" w:rsidRPr="00EC18D6">
        <w:rPr>
          <w:rFonts w:ascii="宋体" w:hAnsi="宋体" w:hint="eastAsia"/>
          <w:sz w:val="24"/>
        </w:rPr>
        <w:t>测量方法：依据：</w:t>
      </w:r>
      <w:r w:rsidR="00184B77" w:rsidRPr="00EC18D6">
        <w:rPr>
          <w:rFonts w:hint="eastAsia"/>
          <w:sz w:val="24"/>
        </w:rPr>
        <w:t>STJN/ZY07-02-08</w:t>
      </w:r>
      <w:r w:rsidR="00184B77" w:rsidRPr="00EC18D6">
        <w:rPr>
          <w:rFonts w:hint="eastAsia"/>
          <w:sz w:val="24"/>
        </w:rPr>
        <w:t>电机转子装磁钢工艺守则</w:t>
      </w:r>
    </w:p>
    <w:p w:rsidR="001D46B1" w:rsidRPr="00EC18D6" w:rsidRDefault="0079752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 w:rsidR="00EC18D6">
        <w:rPr>
          <w:rFonts w:ascii="宋体" w:hAnsi="宋体" w:hint="eastAsia"/>
          <w:sz w:val="24"/>
        </w:rPr>
        <w:t>3</w:t>
      </w:r>
      <w:r w:rsidR="00EC18D6">
        <w:rPr>
          <w:rFonts w:ascii="宋体" w:hAnsi="宋体"/>
          <w:sz w:val="24"/>
        </w:rPr>
        <w:t>.</w:t>
      </w:r>
      <w:r w:rsidR="00184B77" w:rsidRPr="00EC18D6">
        <w:rPr>
          <w:rFonts w:ascii="宋体" w:hAnsi="宋体" w:hint="eastAsia"/>
          <w:sz w:val="24"/>
        </w:rPr>
        <w:t>测量设备：</w:t>
      </w:r>
      <w:r w:rsidR="00184B77" w:rsidRPr="00EC18D6">
        <w:rPr>
          <w:rFonts w:hint="eastAsia"/>
          <w:sz w:val="24"/>
        </w:rPr>
        <w:t>（</w:t>
      </w:r>
      <w:r w:rsidR="00184B77" w:rsidRPr="00EC18D6">
        <w:rPr>
          <w:rFonts w:hint="eastAsia"/>
          <w:sz w:val="24"/>
        </w:rPr>
        <w:t>0</w:t>
      </w:r>
      <w:r w:rsidR="00184B77" w:rsidRPr="00EC18D6">
        <w:rPr>
          <w:rFonts w:ascii="宋体" w:hAnsi="宋体" w:cs="宋体" w:hint="eastAsia"/>
          <w:sz w:val="24"/>
        </w:rPr>
        <w:t>～</w:t>
      </w:r>
      <w:r w:rsidR="00184B77" w:rsidRPr="00EC18D6">
        <w:rPr>
          <w:rFonts w:hint="eastAsia"/>
          <w:sz w:val="24"/>
        </w:rPr>
        <w:t>25</w:t>
      </w:r>
      <w:r w:rsidR="00184B77" w:rsidRPr="00EC18D6">
        <w:rPr>
          <w:rFonts w:hint="eastAsia"/>
          <w:sz w:val="24"/>
        </w:rPr>
        <w:t>）</w:t>
      </w:r>
      <w:r w:rsidR="00184B77" w:rsidRPr="00EC18D6">
        <w:rPr>
          <w:rFonts w:hint="eastAsia"/>
          <w:sz w:val="24"/>
        </w:rPr>
        <w:t>mm</w:t>
      </w:r>
      <w:r w:rsidR="00184B77" w:rsidRPr="00EC18D6">
        <w:rPr>
          <w:rFonts w:ascii="宋体" w:hAnsi="宋体" w:hint="eastAsia"/>
          <w:sz w:val="24"/>
        </w:rPr>
        <w:t>外径千分尺最大允许误差：±</w:t>
      </w:r>
      <w:r w:rsidR="00184B77" w:rsidRPr="00EC18D6">
        <w:rPr>
          <w:rFonts w:ascii="宋体" w:hAnsi="宋体"/>
          <w:sz w:val="24"/>
        </w:rPr>
        <w:t>0.0</w:t>
      </w:r>
      <w:r w:rsidR="00184B77" w:rsidRPr="00EC18D6">
        <w:rPr>
          <w:rFonts w:ascii="宋体" w:hAnsi="宋体" w:hint="eastAsia"/>
          <w:sz w:val="24"/>
        </w:rPr>
        <w:t>0</w:t>
      </w:r>
      <w:r w:rsidR="00EC18D6">
        <w:rPr>
          <w:rFonts w:ascii="宋体" w:hAnsi="宋体"/>
          <w:sz w:val="24"/>
        </w:rPr>
        <w:t>4</w:t>
      </w:r>
      <w:r w:rsidR="00184B77" w:rsidRPr="00EC18D6">
        <w:rPr>
          <w:rFonts w:ascii="宋体" w:hAnsi="宋体"/>
          <w:sz w:val="24"/>
        </w:rPr>
        <w:t>mm</w:t>
      </w:r>
    </w:p>
    <w:p w:rsidR="00EC18D6" w:rsidRDefault="0079752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</w:t>
      </w:r>
      <w:r w:rsidR="00EC18D6">
        <w:rPr>
          <w:rFonts w:ascii="宋体" w:hAnsi="宋体" w:cs="宋体" w:hint="eastAsia"/>
          <w:kern w:val="0"/>
          <w:sz w:val="24"/>
        </w:rPr>
        <w:t>4</w:t>
      </w:r>
      <w:r w:rsidR="00EC18D6">
        <w:rPr>
          <w:rFonts w:ascii="宋体" w:hAnsi="宋体" w:cs="宋体"/>
          <w:kern w:val="0"/>
          <w:sz w:val="24"/>
        </w:rPr>
        <w:t>.</w:t>
      </w:r>
      <w:r w:rsidR="00EC18D6">
        <w:rPr>
          <w:rFonts w:ascii="宋体" w:hAnsi="宋体" w:cs="宋体" w:hint="eastAsia"/>
          <w:kern w:val="0"/>
          <w:sz w:val="24"/>
        </w:rPr>
        <w:t>检测特性:</w:t>
      </w:r>
      <w:r w:rsidR="00EC18D6" w:rsidRPr="00EC18D6">
        <w:rPr>
          <w:rFonts w:hint="eastAsia"/>
          <w:sz w:val="24"/>
        </w:rPr>
        <w:t>电机磁钢厚度尺寸</w:t>
      </w:r>
      <m:oMath>
        <m:r>
          <w:rPr>
            <w:rFonts w:ascii="Cambria Math"/>
          </w:rPr>
          <m:t>4.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5</m:t>
            </m:r>
          </m:e>
          <m:sub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0.10</m:t>
            </m:r>
          </m:sub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0.05</m:t>
            </m:r>
          </m:sup>
        </m:sSubSup>
      </m:oMath>
      <w:r w:rsidR="00EC18D6">
        <w:rPr>
          <w:szCs w:val="21"/>
        </w:rPr>
        <w:t>mm</w:t>
      </w:r>
    </w:p>
    <w:p w:rsidR="00161D03" w:rsidRDefault="00161D03" w:rsidP="00161D03">
      <w:pPr>
        <w:spacing w:line="360" w:lineRule="auto"/>
        <w:rPr>
          <w:sz w:val="24"/>
        </w:rPr>
      </w:pPr>
      <w:r>
        <w:rPr>
          <w:sz w:val="24"/>
        </w:rPr>
        <w:t>1.5</w:t>
      </w:r>
      <w:r>
        <w:rPr>
          <w:sz w:val="24"/>
        </w:rPr>
        <w:t>测量过程：先将</w:t>
      </w:r>
      <w:r>
        <w:rPr>
          <w:rFonts w:hint="eastAsia"/>
          <w:sz w:val="24"/>
        </w:rPr>
        <w:t>千分尺</w:t>
      </w:r>
      <w:r>
        <w:rPr>
          <w:sz w:val="24"/>
        </w:rPr>
        <w:t>对准零位</w:t>
      </w:r>
      <w:r>
        <w:rPr>
          <w:rFonts w:hint="eastAsia"/>
          <w:sz w:val="24"/>
        </w:rPr>
        <w:t>后</w:t>
      </w:r>
      <w:r>
        <w:rPr>
          <w:sz w:val="24"/>
        </w:rPr>
        <w:t>，测量</w:t>
      </w:r>
      <w:r>
        <w:rPr>
          <w:rFonts w:hint="eastAsia"/>
          <w:sz w:val="24"/>
        </w:rPr>
        <w:t>厚度尺寸</w:t>
      </w:r>
      <w:r>
        <w:rPr>
          <w:sz w:val="24"/>
        </w:rPr>
        <w:t>，测量时应注意将</w:t>
      </w:r>
      <w:r>
        <w:rPr>
          <w:rFonts w:hint="eastAsia"/>
          <w:sz w:val="24"/>
        </w:rPr>
        <w:t>千分尺</w:t>
      </w:r>
      <w:r>
        <w:rPr>
          <w:sz w:val="24"/>
        </w:rPr>
        <w:t>与</w:t>
      </w:r>
      <w:r>
        <w:rPr>
          <w:rFonts w:hint="eastAsia"/>
          <w:sz w:val="24"/>
        </w:rPr>
        <w:t>端盖</w:t>
      </w:r>
      <w:r>
        <w:rPr>
          <w:sz w:val="24"/>
        </w:rPr>
        <w:t>平面保持垂直，轻轻地将</w:t>
      </w:r>
      <w:r>
        <w:rPr>
          <w:rFonts w:hint="eastAsia"/>
          <w:sz w:val="24"/>
        </w:rPr>
        <w:t>千分尺</w:t>
      </w:r>
      <w:r>
        <w:rPr>
          <w:sz w:val="24"/>
        </w:rPr>
        <w:t>测量面接触</w:t>
      </w:r>
      <w:r>
        <w:rPr>
          <w:rFonts w:hint="eastAsia"/>
          <w:sz w:val="24"/>
        </w:rPr>
        <w:t>端盖</w:t>
      </w:r>
      <w:r>
        <w:rPr>
          <w:sz w:val="24"/>
        </w:rPr>
        <w:t>表面，读取</w:t>
      </w:r>
      <w:r>
        <w:rPr>
          <w:rFonts w:hint="eastAsia"/>
          <w:sz w:val="24"/>
        </w:rPr>
        <w:t>千分尺</w:t>
      </w:r>
      <w:r>
        <w:rPr>
          <w:sz w:val="24"/>
        </w:rPr>
        <w:t>示值即为</w:t>
      </w:r>
      <w:r>
        <w:rPr>
          <w:rFonts w:hint="eastAsia"/>
          <w:sz w:val="24"/>
        </w:rPr>
        <w:t>拨叉爪部厚度尺寸</w:t>
      </w:r>
    </w:p>
    <w:p w:rsidR="00161D03" w:rsidRDefault="00161D03" w:rsidP="00161D03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  <w:r>
        <w:rPr>
          <w:sz w:val="24"/>
        </w:rPr>
        <w:t>2</w:t>
      </w:r>
      <w:r>
        <w:rPr>
          <w:sz w:val="24"/>
        </w:rPr>
        <w:t>、数学模型：</w:t>
      </w:r>
      <w:r>
        <w:rPr>
          <w:sz w:val="24"/>
        </w:rPr>
        <w:t xml:space="preserve">   </w:t>
      </w:r>
      <w:r>
        <w:rPr>
          <w:position w:val="-4"/>
          <w:sz w:val="24"/>
        </w:rPr>
        <w:object w:dxaOrig="739" w:dyaOrig="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36.85pt;height:12.85pt;mso-wrap-style:square;mso-position-horizontal-relative:page;mso-position-vertical-relative:page" o:ole="">
            <v:imagedata r:id="rId8" o:title=""/>
          </v:shape>
          <o:OLEObject Type="Embed" ProgID="Equation.DSMT4" ShapeID="对象 1" DrawAspect="Content" ObjectID="_1640585342" r:id="rId9"/>
        </w:object>
      </w:r>
      <w:r>
        <w:rPr>
          <w:sz w:val="24"/>
        </w:rPr>
        <w:t xml:space="preserve">                                     </w:t>
      </w:r>
      <w:r>
        <w:rPr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kern w:val="0"/>
          <w:sz w:val="24"/>
        </w:rPr>
        <w:t>）</w:t>
      </w:r>
    </w:p>
    <w:p w:rsidR="00161D03" w:rsidRDefault="00161D03" w:rsidP="00161D03">
      <w:pPr>
        <w:spacing w:line="360" w:lineRule="auto"/>
        <w:ind w:left="120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式中：</w:t>
      </w:r>
      <w:r>
        <w:rPr>
          <w:position w:val="-4"/>
          <w:sz w:val="24"/>
        </w:rPr>
        <w:object w:dxaOrig="359" w:dyaOrig="259">
          <v:shape id="对象 2" o:spid="_x0000_i1026" type="#_x0000_t75" style="width:18pt;height:12.85pt;mso-wrap-style:square;mso-position-horizontal-relative:page;mso-position-vertical-relative:page" o:ole="">
            <v:imagedata r:id="rId10" o:title=""/>
          </v:shape>
          <o:OLEObject Type="Embed" ProgID="Equation.DSMT4" ShapeID="对象 2" DrawAspect="Content" ObjectID="_1640585343" r:id="rId11"/>
        </w:object>
      </w:r>
      <w:r>
        <w:rPr>
          <w:sz w:val="24"/>
        </w:rPr>
        <w:t>---</w:t>
      </w:r>
      <w:r>
        <w:rPr>
          <w:sz w:val="24"/>
        </w:rPr>
        <w:t>被测</w:t>
      </w:r>
      <w:r>
        <w:rPr>
          <w:rFonts w:hint="eastAsia"/>
          <w:sz w:val="24"/>
        </w:rPr>
        <w:t>厚度尺寸</w:t>
      </w:r>
    </w:p>
    <w:p w:rsidR="00161D03" w:rsidRDefault="00161D03" w:rsidP="00161D03">
      <w:pPr>
        <w:spacing w:line="360" w:lineRule="auto"/>
        <w:ind w:left="120" w:firstLineChars="800" w:firstLine="1920"/>
        <w:rPr>
          <w:sz w:val="24"/>
        </w:rPr>
      </w:pPr>
      <w:r>
        <w:rPr>
          <w:sz w:val="24"/>
        </w:rPr>
        <w:t>L----</w:t>
      </w:r>
      <w:r>
        <w:rPr>
          <w:rFonts w:hint="eastAsia"/>
          <w:sz w:val="24"/>
        </w:rPr>
        <w:t>千分尺</w:t>
      </w:r>
      <w:r>
        <w:rPr>
          <w:sz w:val="24"/>
        </w:rPr>
        <w:t>读数值</w:t>
      </w:r>
    </w:p>
    <w:p w:rsidR="00161D03" w:rsidRDefault="00161D03" w:rsidP="00161D03"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sz w:val="24"/>
        </w:rPr>
        <w:t>、不确定度计算公式：</w:t>
      </w:r>
    </w:p>
    <w:p w:rsidR="00161D03" w:rsidRDefault="00161D03" w:rsidP="00161D03">
      <w:pPr>
        <w:tabs>
          <w:tab w:val="left" w:pos="1795"/>
        </w:tabs>
        <w:spacing w:line="360" w:lineRule="auto"/>
        <w:rPr>
          <w:sz w:val="24"/>
        </w:rPr>
      </w:pPr>
      <w:r>
        <w:rPr>
          <w:sz w:val="24"/>
        </w:rPr>
        <w:t xml:space="preserve">                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  <w:vertAlign w:val="superscript"/>
        </w:rPr>
        <w:t>2</w:t>
      </w:r>
      <w:r>
        <w:rPr>
          <w:sz w:val="24"/>
        </w:rPr>
        <w:t>= c</w:t>
      </w:r>
      <w:r>
        <w:rPr>
          <w:sz w:val="24"/>
          <w:vertAlign w:val="subscript"/>
        </w:rPr>
        <w:t>1</w:t>
      </w:r>
      <w:r>
        <w:rPr>
          <w:sz w:val="24"/>
          <w:vertAlign w:val="superscript"/>
        </w:rPr>
        <w:t>2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1</w:t>
      </w:r>
      <w:r>
        <w:rPr>
          <w:sz w:val="24"/>
          <w:vertAlign w:val="superscript"/>
        </w:rPr>
        <w:t>2</w:t>
      </w:r>
      <w:r>
        <w:rPr>
          <w:sz w:val="24"/>
        </w:rPr>
        <w:t>+ c</w:t>
      </w:r>
      <w:r>
        <w:rPr>
          <w:sz w:val="24"/>
          <w:vertAlign w:val="subscript"/>
        </w:rPr>
        <w:t>2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2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                           </w:t>
      </w: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</w:t>
      </w:r>
    </w:p>
    <w:p w:rsidR="001D258C" w:rsidRDefault="001D258C" w:rsidP="001D258C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输入量的标准不确定度评定</w:t>
      </w:r>
    </w:p>
    <w:p w:rsidR="001D258C" w:rsidRDefault="001D258C" w:rsidP="001D258C">
      <w:pPr>
        <w:widowControl/>
        <w:spacing w:line="360" w:lineRule="auto"/>
        <w:ind w:firstLineChars="257" w:firstLine="617"/>
        <w:jc w:val="left"/>
        <w:rPr>
          <w:bCs/>
          <w:kern w:val="0"/>
          <w:sz w:val="24"/>
        </w:rPr>
      </w:pPr>
      <w:r>
        <w:rPr>
          <w:kern w:val="0"/>
          <w:sz w:val="24"/>
        </w:rPr>
        <w:t>输入量的不确定度来源主要是：测量重复性引起的不确定度</w:t>
      </w:r>
      <w:r>
        <w:rPr>
          <w:kern w:val="0"/>
          <w:position w:val="-10"/>
          <w:sz w:val="24"/>
        </w:rPr>
        <w:object w:dxaOrig="239" w:dyaOrig="339">
          <v:shape id="对象 28" o:spid="_x0000_i1027" type="#_x0000_t75" style="width:12pt;height:17.15pt;mso-wrap-style:square;mso-position-horizontal-relative:page;mso-position-vertical-relative:page" o:ole="">
            <v:imagedata r:id="rId12" o:title=""/>
          </v:shape>
          <o:OLEObject Type="Embed" ProgID="Equation.3" ShapeID="对象 28" DrawAspect="Content" ObjectID="_1640585344" r:id="rId13"/>
        </w:object>
      </w:r>
      <w:r>
        <w:rPr>
          <w:b/>
          <w:bCs/>
          <w:kern w:val="0"/>
          <w:sz w:val="24"/>
        </w:rPr>
        <w:t>；</w:t>
      </w:r>
      <w:r>
        <w:rPr>
          <w:bCs/>
          <w:kern w:val="0"/>
          <w:sz w:val="24"/>
        </w:rPr>
        <w:t>测量设备</w:t>
      </w:r>
      <w:r>
        <w:rPr>
          <w:sz w:val="24"/>
        </w:rPr>
        <w:t>引入的标准不确定度</w:t>
      </w:r>
      <w:r>
        <w:rPr>
          <w:position w:val="-10"/>
          <w:sz w:val="24"/>
        </w:rPr>
        <w:object w:dxaOrig="259" w:dyaOrig="339">
          <v:shape id="_x0000_i1028" type="#_x0000_t75" style="width:12.85pt;height:17.15pt;mso-wrap-style:square;mso-position-horizontal-relative:page;mso-position-vertical-relative:page" o:ole="">
            <v:imagedata r:id="rId14" o:title=""/>
          </v:shape>
          <o:OLEObject Type="Embed" ProgID="Equation.3" ShapeID="_x0000_i1028" DrawAspect="Content" ObjectID="_1640585345" r:id="rId15"/>
        </w:object>
      </w:r>
      <w:r>
        <w:rPr>
          <w:bCs/>
          <w:kern w:val="0"/>
          <w:sz w:val="24"/>
        </w:rPr>
        <w:t>。</w:t>
      </w:r>
    </w:p>
    <w:p w:rsidR="001D258C" w:rsidRDefault="001D258C" w:rsidP="001D258C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输入量</w:t>
      </w:r>
      <w:r>
        <w:rPr>
          <w:sz w:val="24"/>
        </w:rPr>
        <w:t>L</w:t>
      </w:r>
      <w:r>
        <w:rPr>
          <w:sz w:val="24"/>
          <w:vertAlign w:val="subscript"/>
        </w:rPr>
        <w:t>a</w:t>
      </w:r>
      <w:r>
        <w:rPr>
          <w:sz w:val="24"/>
        </w:rPr>
        <w:t>的不确定度</w:t>
      </w:r>
      <w:r>
        <w:rPr>
          <w:kern w:val="0"/>
          <w:position w:val="-10"/>
          <w:sz w:val="24"/>
        </w:rPr>
        <w:object w:dxaOrig="239" w:dyaOrig="339">
          <v:shape id="对象 46" o:spid="_x0000_i1029" type="#_x0000_t75" style="width:12pt;height:17.15pt;mso-wrap-style:square;mso-position-horizontal-relative:page;mso-position-vertical-relative:page" o:ole="">
            <v:imagedata r:id="rId12" o:title=""/>
          </v:shape>
          <o:OLEObject Type="Embed" ProgID="Equation.3" ShapeID="对象 46" DrawAspect="Content" ObjectID="_1640585346" r:id="rId16"/>
        </w:object>
      </w:r>
      <w:r>
        <w:rPr>
          <w:sz w:val="24"/>
        </w:rPr>
        <w:t>的评定</w:t>
      </w:r>
    </w:p>
    <w:p w:rsidR="001D258C" w:rsidRDefault="001D258C" w:rsidP="001D258C">
      <w:pPr>
        <w:spacing w:line="360" w:lineRule="auto"/>
        <w:ind w:firstLine="480"/>
        <w:rPr>
          <w:sz w:val="24"/>
        </w:rPr>
      </w:pPr>
      <w:r>
        <w:rPr>
          <w:sz w:val="24"/>
        </w:rPr>
        <w:t>输入量</w:t>
      </w:r>
      <w:r>
        <w:rPr>
          <w:sz w:val="24"/>
        </w:rPr>
        <w:t>L</w:t>
      </w:r>
      <w:r>
        <w:rPr>
          <w:sz w:val="24"/>
          <w:vertAlign w:val="subscript"/>
        </w:rPr>
        <w:t>a</w:t>
      </w:r>
      <w:r>
        <w:rPr>
          <w:sz w:val="24"/>
        </w:rPr>
        <w:t>的不确定度</w:t>
      </w:r>
      <w:r>
        <w:rPr>
          <w:kern w:val="0"/>
          <w:position w:val="-10"/>
          <w:sz w:val="24"/>
        </w:rPr>
        <w:object w:dxaOrig="239" w:dyaOrig="339">
          <v:shape id="对象 48" o:spid="_x0000_i1030" type="#_x0000_t75" style="width:12pt;height:17.15pt;mso-wrap-style:square;mso-position-horizontal-relative:page;mso-position-vertical-relative:page" o:ole="">
            <v:imagedata r:id="rId12" o:title=""/>
          </v:shape>
          <o:OLEObject Type="Embed" ProgID="Equation.3" ShapeID="对象 48" DrawAspect="Content" ObjectID="_1640585347" r:id="rId17"/>
        </w:object>
      </w:r>
      <w:r>
        <w:rPr>
          <w:sz w:val="24"/>
        </w:rPr>
        <w:t>的来源主要是测量重复性引起的标准不确定度，可通过连续测量</w:t>
      </w:r>
      <w:r>
        <w:rPr>
          <w:sz w:val="24"/>
        </w:rPr>
        <w:t>10</w:t>
      </w:r>
      <w:r>
        <w:rPr>
          <w:sz w:val="24"/>
        </w:rPr>
        <w:t>次，采用</w:t>
      </w:r>
      <w:r>
        <w:rPr>
          <w:sz w:val="24"/>
        </w:rPr>
        <w:t>A</w:t>
      </w:r>
      <w:r>
        <w:rPr>
          <w:sz w:val="24"/>
        </w:rPr>
        <w:t>类方法进行评定。</w:t>
      </w:r>
    </w:p>
    <w:p w:rsidR="001D258C" w:rsidRDefault="001D258C" w:rsidP="001D258C">
      <w:pPr>
        <w:spacing w:line="360" w:lineRule="auto"/>
        <w:ind w:firstLine="480"/>
        <w:rPr>
          <w:sz w:val="24"/>
        </w:rPr>
      </w:pPr>
      <w:r>
        <w:rPr>
          <w:sz w:val="24"/>
        </w:rPr>
        <w:t>对</w:t>
      </w:r>
      <w:r w:rsidRPr="00EC18D6">
        <w:rPr>
          <w:rFonts w:hint="eastAsia"/>
          <w:sz w:val="24"/>
        </w:rPr>
        <w:t>电机磁钢厚度尺寸</w:t>
      </w:r>
      <m:oMath>
        <m:r>
          <w:rPr>
            <w:rFonts w:ascii="Cambria Math"/>
          </w:rPr>
          <m:t>4.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5</m:t>
            </m:r>
          </m:e>
          <m:sub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0.10</m:t>
            </m:r>
          </m:sub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0.05</m:t>
            </m:r>
          </m:sup>
        </m:sSubSup>
      </m:oMath>
      <w:r>
        <w:rPr>
          <w:szCs w:val="21"/>
        </w:rPr>
        <w:t>mm</w:t>
      </w:r>
      <w:r>
        <w:rPr>
          <w:sz w:val="24"/>
        </w:rPr>
        <w:t>进行测量，得到以下数据：</w:t>
      </w:r>
      <w:r>
        <w:rPr>
          <w:sz w:val="24"/>
        </w:rPr>
        <w:t xml:space="preserve">                                                    </w:t>
      </w:r>
    </w:p>
    <w:p w:rsidR="001D258C" w:rsidRDefault="001D258C" w:rsidP="001D258C">
      <w:pPr>
        <w:tabs>
          <w:tab w:val="left" w:pos="8280"/>
        </w:tabs>
        <w:spacing w:line="360" w:lineRule="auto"/>
        <w:ind w:leftChars="-343" w:left="-720" w:rightChars="-244" w:right="-512" w:firstLine="359"/>
        <w:jc w:val="right"/>
        <w:rPr>
          <w:sz w:val="24"/>
        </w:rPr>
      </w:pPr>
      <w:r>
        <w:rPr>
          <w:sz w:val="24"/>
        </w:rPr>
        <w:t>单位：</w:t>
      </w:r>
      <w:r>
        <w:rPr>
          <w:sz w:val="24"/>
        </w:rPr>
        <w:t>mm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550"/>
        <w:gridCol w:w="1461"/>
        <w:gridCol w:w="1626"/>
        <w:gridCol w:w="1636"/>
        <w:gridCol w:w="1418"/>
      </w:tblGrid>
      <w:tr w:rsidR="001D258C" w:rsidTr="00B2277B">
        <w:trPr>
          <w:trHeight w:val="465"/>
        </w:trPr>
        <w:tc>
          <w:tcPr>
            <w:tcW w:w="1420" w:type="dxa"/>
            <w:vAlign w:val="center"/>
          </w:tcPr>
          <w:p w:rsidR="001D258C" w:rsidRDefault="001D258C" w:rsidP="00B2277B">
            <w:pPr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0" w:type="dxa"/>
            <w:vAlign w:val="center"/>
          </w:tcPr>
          <w:p w:rsidR="001D258C" w:rsidRDefault="001D258C" w:rsidP="00B2277B">
            <w:pPr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1" w:type="dxa"/>
            <w:vAlign w:val="center"/>
          </w:tcPr>
          <w:p w:rsidR="001D258C" w:rsidRDefault="001D258C" w:rsidP="00B2277B">
            <w:pPr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1D258C" w:rsidRDefault="001D258C" w:rsidP="00B2277B">
            <w:pPr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6" w:type="dxa"/>
            <w:vAlign w:val="center"/>
          </w:tcPr>
          <w:p w:rsidR="001D258C" w:rsidRDefault="001D258C" w:rsidP="00B2277B">
            <w:pPr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D258C" w:rsidRDefault="001D258C" w:rsidP="00B2277B">
            <w:pPr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D258C" w:rsidTr="00B2277B">
        <w:trPr>
          <w:trHeight w:val="450"/>
        </w:trPr>
        <w:tc>
          <w:tcPr>
            <w:tcW w:w="1420" w:type="dxa"/>
            <w:vAlign w:val="center"/>
          </w:tcPr>
          <w:p w:rsidR="001D258C" w:rsidRDefault="001D258C" w:rsidP="00B227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读数值</w:t>
            </w:r>
          </w:p>
        </w:tc>
        <w:tc>
          <w:tcPr>
            <w:tcW w:w="1550" w:type="dxa"/>
            <w:vAlign w:val="center"/>
          </w:tcPr>
          <w:p w:rsidR="001D258C" w:rsidRDefault="006B7F73" w:rsidP="00B2277B">
            <w:pPr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1D258C" w:rsidRDefault="006B7F73" w:rsidP="00B2277B">
            <w:pPr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1D258C" w:rsidRDefault="006B7F73" w:rsidP="00B2277B">
            <w:pPr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.</w:t>
            </w:r>
            <w:r>
              <w:rPr>
                <w:sz w:val="24"/>
              </w:rPr>
              <w:t>41</w:t>
            </w:r>
          </w:p>
        </w:tc>
        <w:tc>
          <w:tcPr>
            <w:tcW w:w="1636" w:type="dxa"/>
            <w:vAlign w:val="center"/>
          </w:tcPr>
          <w:p w:rsidR="001D258C" w:rsidRDefault="006B7F73" w:rsidP="00B2277B">
            <w:pPr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D258C" w:rsidRDefault="006B7F73" w:rsidP="00B2277B">
            <w:pPr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.</w:t>
            </w:r>
            <w:r>
              <w:rPr>
                <w:sz w:val="24"/>
              </w:rPr>
              <w:t>44</w:t>
            </w:r>
          </w:p>
        </w:tc>
      </w:tr>
      <w:tr w:rsidR="001D258C" w:rsidTr="00B2277B">
        <w:trPr>
          <w:trHeight w:val="450"/>
        </w:trPr>
        <w:tc>
          <w:tcPr>
            <w:tcW w:w="1420" w:type="dxa"/>
            <w:vAlign w:val="center"/>
          </w:tcPr>
          <w:p w:rsidR="001D258C" w:rsidRDefault="001D258C" w:rsidP="00B2277B">
            <w:pPr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0" w:type="dxa"/>
            <w:vAlign w:val="center"/>
          </w:tcPr>
          <w:p w:rsidR="001D258C" w:rsidRDefault="001D258C" w:rsidP="00B2277B">
            <w:pPr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1D258C" w:rsidRDefault="001D258C" w:rsidP="00B2277B">
            <w:pPr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26" w:type="dxa"/>
            <w:vAlign w:val="center"/>
          </w:tcPr>
          <w:p w:rsidR="001D258C" w:rsidRDefault="001D258C" w:rsidP="00B2277B">
            <w:pPr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6" w:type="dxa"/>
            <w:vAlign w:val="center"/>
          </w:tcPr>
          <w:p w:rsidR="001D258C" w:rsidRDefault="001D258C" w:rsidP="00B2277B">
            <w:pPr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1D258C" w:rsidRDefault="001D258C" w:rsidP="00B2277B">
            <w:pPr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D258C" w:rsidTr="00B2277B">
        <w:trPr>
          <w:trHeight w:val="518"/>
        </w:trPr>
        <w:tc>
          <w:tcPr>
            <w:tcW w:w="1420" w:type="dxa"/>
            <w:vAlign w:val="center"/>
          </w:tcPr>
          <w:p w:rsidR="001D258C" w:rsidRDefault="001D258C" w:rsidP="00B227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读数值</w:t>
            </w:r>
          </w:p>
        </w:tc>
        <w:tc>
          <w:tcPr>
            <w:tcW w:w="1550" w:type="dxa"/>
            <w:vAlign w:val="center"/>
          </w:tcPr>
          <w:p w:rsidR="001D258C" w:rsidRDefault="006B7F73" w:rsidP="00B2277B">
            <w:pPr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1D258C" w:rsidRDefault="006B7F73" w:rsidP="00B2277B">
            <w:pPr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1D258C" w:rsidRDefault="006B7F73" w:rsidP="00B2277B">
            <w:pPr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1</w:t>
            </w:r>
          </w:p>
        </w:tc>
        <w:tc>
          <w:tcPr>
            <w:tcW w:w="1636" w:type="dxa"/>
            <w:vAlign w:val="center"/>
          </w:tcPr>
          <w:p w:rsidR="001D258C" w:rsidRDefault="006B7F73" w:rsidP="00B2277B">
            <w:pPr>
              <w:spacing w:line="360" w:lineRule="auto"/>
              <w:ind w:leftChars="-60" w:left="-1" w:rightChars="-95" w:right="-199" w:hangingChars="52" w:hanging="1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D258C" w:rsidRDefault="006B7F73" w:rsidP="00B227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D258C">
              <w:rPr>
                <w:sz w:val="24"/>
              </w:rPr>
              <w:t>.</w:t>
            </w:r>
            <w:r>
              <w:rPr>
                <w:sz w:val="24"/>
              </w:rPr>
              <w:t>43</w:t>
            </w:r>
          </w:p>
        </w:tc>
      </w:tr>
    </w:tbl>
    <w:p w:rsidR="001D258C" w:rsidRDefault="001D258C" w:rsidP="001D258C">
      <w:pPr>
        <w:spacing w:line="360" w:lineRule="auto"/>
        <w:ind w:firstLine="480"/>
        <w:rPr>
          <w:sz w:val="24"/>
        </w:rPr>
      </w:pPr>
      <w:r>
        <w:rPr>
          <w:sz w:val="24"/>
        </w:rPr>
        <w:lastRenderedPageBreak/>
        <w:t xml:space="preserve"> </w:t>
      </w:r>
      <w:r>
        <w:rPr>
          <w:sz w:val="24"/>
        </w:rPr>
        <w:t>算术平均值</w:t>
      </w:r>
      <w:r>
        <w:rPr>
          <w:sz w:val="24"/>
        </w:rPr>
        <w:t xml:space="preserve">      </w:t>
      </w:r>
      <w:r>
        <w:rPr>
          <w:position w:val="-12"/>
          <w:sz w:val="24"/>
        </w:rPr>
        <w:object w:dxaOrig="379" w:dyaOrig="519">
          <v:shape id="对象 5" o:spid="_x0000_i1031" type="#_x0000_t75" style="width:18.85pt;height:26.15pt;mso-wrap-style:square;mso-position-horizontal-relative:page;mso-position-vertical-relative:page" o:ole="">
            <v:imagedata r:id="rId18" o:title=""/>
          </v:shape>
          <o:OLEObject Type="Embed" ProgID="Equation.DSMT4" ShapeID="对象 5" DrawAspect="Content" ObjectID="_1640585348" r:id="rId19"/>
        </w:object>
      </w:r>
      <w:r>
        <w:rPr>
          <w:sz w:val="24"/>
        </w:rPr>
        <w:t>=</w:t>
      </w:r>
      <w:r w:rsidR="006B7F73">
        <w:rPr>
          <w:sz w:val="24"/>
        </w:rPr>
        <w:t>4.4</w:t>
      </w:r>
      <w:r w:rsidR="001421F1">
        <w:rPr>
          <w:sz w:val="24"/>
        </w:rPr>
        <w:t>0</w:t>
      </w:r>
      <w:r>
        <w:rPr>
          <w:sz w:val="24"/>
        </w:rPr>
        <w:t>mm</w:t>
      </w:r>
    </w:p>
    <w:p w:rsidR="001D258C" w:rsidRDefault="001D258C" w:rsidP="001D258C">
      <w:pPr>
        <w:spacing w:line="360" w:lineRule="auto"/>
        <w:ind w:firstLineChars="250" w:firstLine="600"/>
        <w:rPr>
          <w:sz w:val="24"/>
        </w:rPr>
      </w:pPr>
      <w:r>
        <w:rPr>
          <w:sz w:val="24"/>
        </w:rPr>
        <w:t>测量实验标准差</w:t>
      </w:r>
      <w:r>
        <w:rPr>
          <w:position w:val="-26"/>
          <w:sz w:val="24"/>
        </w:rPr>
        <w:object w:dxaOrig="1840" w:dyaOrig="1039">
          <v:shape id="对象 6" o:spid="_x0000_i1032" type="#_x0000_t75" style="width:92.15pt;height:51.85pt;mso-wrap-style:square;mso-position-horizontal-relative:page;mso-position-vertical-relative:page" o:ole="" fillcolor="#6d6d6d">
            <v:imagedata r:id="rId20" o:title=""/>
          </v:shape>
          <o:OLEObject Type="Embed" ProgID="Equation.3" ShapeID="对象 6" DrawAspect="Content" ObjectID="_1640585349" r:id="rId21"/>
        </w:object>
      </w:r>
      <w:r>
        <w:rPr>
          <w:sz w:val="24"/>
        </w:rPr>
        <w:t>=0.0</w:t>
      </w:r>
      <w:r w:rsidR="001421F1">
        <w:rPr>
          <w:sz w:val="24"/>
        </w:rPr>
        <w:t>05</w:t>
      </w:r>
      <w:r>
        <w:rPr>
          <w:sz w:val="24"/>
        </w:rPr>
        <w:t>mm</w:t>
      </w:r>
    </w:p>
    <w:p w:rsidR="001D258C" w:rsidRDefault="001D258C" w:rsidP="001D258C">
      <w:pPr>
        <w:spacing w:line="360" w:lineRule="auto"/>
        <w:ind w:firstLineChars="250" w:firstLine="600"/>
        <w:rPr>
          <w:sz w:val="24"/>
        </w:rPr>
      </w:pPr>
      <w:r>
        <w:rPr>
          <w:kern w:val="0"/>
          <w:sz w:val="24"/>
        </w:rPr>
        <w:t>实际现场测量过程只测量一次，则测量重复性引起的标准不确定度</w:t>
      </w:r>
      <w:r>
        <w:rPr>
          <w:kern w:val="0"/>
          <w:position w:val="-10"/>
          <w:sz w:val="24"/>
        </w:rPr>
        <w:object w:dxaOrig="239" w:dyaOrig="339">
          <v:shape id="对象 31" o:spid="_x0000_i1033" type="#_x0000_t75" style="width:12pt;height:17.15pt;mso-wrap-style:square;mso-position-horizontal-relative:page;mso-position-vertical-relative:page" o:ole="">
            <v:imagedata r:id="rId12" o:title=""/>
          </v:shape>
          <o:OLEObject Type="Embed" ProgID="Equation.3" ShapeID="对象 31" DrawAspect="Content" ObjectID="_1640585350" r:id="rId22"/>
        </w:object>
      </w:r>
      <w:r>
        <w:rPr>
          <w:kern w:val="0"/>
          <w:sz w:val="24"/>
        </w:rPr>
        <w:t>为：</w:t>
      </w:r>
    </w:p>
    <w:p w:rsidR="006B7F73" w:rsidRDefault="001D258C" w:rsidP="006B7F73">
      <w:pPr>
        <w:spacing w:line="360" w:lineRule="auto"/>
        <w:ind w:firstLineChars="700" w:firstLine="1680"/>
        <w:rPr>
          <w:kern w:val="0"/>
          <w:position w:val="-10"/>
          <w:sz w:val="24"/>
        </w:rPr>
      </w:pPr>
      <w:r>
        <w:rPr>
          <w:sz w:val="24"/>
        </w:rPr>
        <w:t xml:space="preserve">   </w:t>
      </w:r>
      <w:r w:rsidR="006B7F73">
        <w:rPr>
          <w:sz w:val="24"/>
        </w:rPr>
        <w:t>u</w:t>
      </w:r>
      <w:r w:rsidR="006B7F73" w:rsidRPr="006B7F73">
        <w:rPr>
          <w:sz w:val="24"/>
          <w:vertAlign w:val="subscript"/>
        </w:rPr>
        <w:t>1</w:t>
      </w:r>
      <w:r w:rsidR="006B7F73">
        <w:rPr>
          <w:sz w:val="24"/>
        </w:rPr>
        <w:t>=s=0.0</w:t>
      </w:r>
      <w:r w:rsidR="001421F1">
        <w:rPr>
          <w:sz w:val="24"/>
        </w:rPr>
        <w:t>05</w:t>
      </w:r>
      <w:r w:rsidR="006B7F73">
        <w:rPr>
          <w:rFonts w:hint="eastAsia"/>
          <w:sz w:val="24"/>
        </w:rPr>
        <w:t>mm</w:t>
      </w:r>
    </w:p>
    <w:p w:rsidR="006B7F73" w:rsidRDefault="001D258C" w:rsidP="006B7F73">
      <w:pPr>
        <w:widowControl/>
        <w:spacing w:line="360" w:lineRule="auto"/>
        <w:jc w:val="left"/>
        <w:rPr>
          <w:bCs/>
          <w:kern w:val="0"/>
          <w:sz w:val="24"/>
        </w:rPr>
      </w:pPr>
      <w:r>
        <w:rPr>
          <w:sz w:val="24"/>
        </w:rPr>
        <w:t>3.2</w:t>
      </w:r>
      <w:r w:rsidR="006B7F73">
        <w:rPr>
          <w:bCs/>
          <w:kern w:val="0"/>
          <w:sz w:val="24"/>
        </w:rPr>
        <w:t>测量设备</w:t>
      </w:r>
      <w:r w:rsidR="006B7F73">
        <w:rPr>
          <w:sz w:val="24"/>
        </w:rPr>
        <w:t>引入的标准不确定度</w:t>
      </w:r>
      <w:r w:rsidR="006B7F73">
        <w:rPr>
          <w:position w:val="-10"/>
          <w:sz w:val="24"/>
        </w:rPr>
        <w:object w:dxaOrig="259" w:dyaOrig="339">
          <v:shape id="对象 29" o:spid="_x0000_i1034" type="#_x0000_t75" style="width:12.85pt;height:17.15pt;mso-wrap-style:square;mso-position-horizontal-relative:page;mso-position-vertical-relative:page" o:ole="">
            <v:imagedata r:id="rId14" o:title=""/>
          </v:shape>
          <o:OLEObject Type="Embed" ProgID="Equation.3" ShapeID="对象 29" DrawAspect="Content" ObjectID="_1640585351" r:id="rId23"/>
        </w:object>
      </w:r>
      <w:r w:rsidR="006B7F73">
        <w:rPr>
          <w:bCs/>
          <w:kern w:val="0"/>
          <w:sz w:val="24"/>
        </w:rPr>
        <w:t>。</w:t>
      </w:r>
    </w:p>
    <w:p w:rsidR="001D258C" w:rsidRDefault="001D258C" w:rsidP="001D258C">
      <w:pPr>
        <w:spacing w:line="324" w:lineRule="auto"/>
        <w:ind w:firstLineChars="98" w:firstLine="235"/>
        <w:rPr>
          <w:kern w:val="0"/>
          <w:sz w:val="24"/>
        </w:rPr>
      </w:pPr>
      <w:r>
        <w:rPr>
          <w:rFonts w:hint="eastAsia"/>
          <w:sz w:val="24"/>
        </w:rPr>
        <w:t>千分尺</w:t>
      </w:r>
      <w:r>
        <w:rPr>
          <w:sz w:val="24"/>
        </w:rPr>
        <w:t>引入的标准不确定度，依据</w:t>
      </w:r>
      <w:r>
        <w:rPr>
          <w:rFonts w:hint="eastAsia"/>
          <w:sz w:val="24"/>
        </w:rPr>
        <w:t>千分尺测量设备</w:t>
      </w:r>
      <w:r w:rsidR="006B7F73">
        <w:rPr>
          <w:rFonts w:hint="eastAsia"/>
          <w:sz w:val="24"/>
        </w:rPr>
        <w:t>最大允许</w:t>
      </w:r>
      <w:r>
        <w:rPr>
          <w:rFonts w:hint="eastAsia"/>
          <w:sz w:val="24"/>
        </w:rPr>
        <w:t>误差</w:t>
      </w:r>
      <w:r w:rsidR="006B7F73">
        <w:rPr>
          <w:rFonts w:ascii="宋体" w:hAnsi="宋体" w:hint="eastAsia"/>
          <w:sz w:val="24"/>
        </w:rPr>
        <w:t>±</w:t>
      </w:r>
      <w:r>
        <w:rPr>
          <w:bCs/>
          <w:sz w:val="24"/>
        </w:rPr>
        <w:t>0.0</w:t>
      </w:r>
      <w:r>
        <w:rPr>
          <w:rFonts w:hint="eastAsia"/>
          <w:bCs/>
          <w:sz w:val="24"/>
        </w:rPr>
        <w:t>04</w:t>
      </w:r>
      <w:r>
        <w:rPr>
          <w:bCs/>
          <w:sz w:val="24"/>
        </w:rPr>
        <w:t>mm</w:t>
      </w:r>
      <w:r>
        <w:rPr>
          <w:sz w:val="24"/>
        </w:rPr>
        <w:t>，取其</w:t>
      </w:r>
      <w:r>
        <w:rPr>
          <w:kern w:val="0"/>
          <w:sz w:val="24"/>
        </w:rPr>
        <w:t>为</w:t>
      </w:r>
      <w:r>
        <w:rPr>
          <w:sz w:val="24"/>
        </w:rPr>
        <w:t>均匀分布</w:t>
      </w:r>
      <w:r>
        <w:rPr>
          <w:kern w:val="0"/>
          <w:sz w:val="24"/>
        </w:rPr>
        <w:t>，其标准不确定</w:t>
      </w:r>
      <w:r>
        <w:rPr>
          <w:sz w:val="24"/>
        </w:rPr>
        <w:t>度</w:t>
      </w:r>
      <w:r>
        <w:rPr>
          <w:kern w:val="0"/>
          <w:sz w:val="24"/>
        </w:rPr>
        <w:t>分量为：</w:t>
      </w:r>
    </w:p>
    <w:p w:rsidR="001D258C" w:rsidRDefault="001D258C" w:rsidP="001D258C">
      <w:pPr>
        <w:spacing w:line="360" w:lineRule="auto"/>
        <w:ind w:firstLineChars="700" w:firstLine="1680"/>
        <w:rPr>
          <w:rFonts w:ascii="宋体" w:cs="宋体"/>
          <w:kern w:val="0"/>
          <w:sz w:val="24"/>
        </w:rPr>
      </w:pPr>
      <w:r>
        <w:rPr>
          <w:sz w:val="24"/>
        </w:rPr>
        <w:t xml:space="preserve">  </w:t>
      </w:r>
      <w:r>
        <w:rPr>
          <w:rFonts w:ascii="宋体" w:hAnsi="宋体" w:cs="宋体" w:hint="eastAsia"/>
          <w:kern w:val="0"/>
          <w:position w:val="-28"/>
          <w:sz w:val="24"/>
        </w:rPr>
        <w:object w:dxaOrig="2380" w:dyaOrig="659">
          <v:shape id="对象 12" o:spid="_x0000_i1035" type="#_x0000_t75" style="width:140.55pt;height:35.15pt;mso-wrap-style:square;mso-position-horizontal-relative:page;mso-position-vertical-relative:page" o:ole="">
            <v:fill o:detectmouseclick="t"/>
            <v:imagedata r:id="rId24" o:title=""/>
          </v:shape>
          <o:OLEObject Type="Embed" ProgID="Equation.3" ShapeID="对象 12" DrawAspect="Content" ObjectID="_1640585352" r:id="rId25"/>
        </w:object>
      </w:r>
    </w:p>
    <w:p w:rsidR="001D258C" w:rsidRDefault="001D258C" w:rsidP="001D258C">
      <w:pPr>
        <w:tabs>
          <w:tab w:val="left" w:pos="1830"/>
        </w:tabs>
        <w:spacing w:line="360" w:lineRule="auto"/>
        <w:ind w:rightChars="-73" w:right="-153"/>
        <w:rPr>
          <w:sz w:val="24"/>
        </w:rPr>
      </w:pPr>
      <w:r>
        <w:rPr>
          <w:sz w:val="24"/>
        </w:rPr>
        <w:t>5</w:t>
      </w:r>
      <w:r>
        <w:rPr>
          <w:sz w:val="24"/>
        </w:rPr>
        <w:t>、标准不确定度一览表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2527"/>
        <w:gridCol w:w="1676"/>
        <w:gridCol w:w="1186"/>
        <w:gridCol w:w="1440"/>
      </w:tblGrid>
      <w:tr w:rsidR="001D258C" w:rsidTr="00B2277B">
        <w:trPr>
          <w:jc w:val="center"/>
        </w:trPr>
        <w:tc>
          <w:tcPr>
            <w:tcW w:w="2241" w:type="dxa"/>
            <w:vAlign w:val="center"/>
          </w:tcPr>
          <w:p w:rsidR="001D258C" w:rsidRDefault="001D258C" w:rsidP="00B227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proofErr w:type="spellStart"/>
            <w:r>
              <w:rPr>
                <w:i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c</w:t>
            </w:r>
            <w:proofErr w:type="spellEnd"/>
          </w:p>
        </w:tc>
        <w:tc>
          <w:tcPr>
            <w:tcW w:w="2527" w:type="dxa"/>
            <w:vAlign w:val="center"/>
          </w:tcPr>
          <w:p w:rsidR="001D258C" w:rsidRDefault="001D258C" w:rsidP="00B227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676" w:type="dxa"/>
            <w:vAlign w:val="center"/>
          </w:tcPr>
          <w:p w:rsidR="001D258C" w:rsidRDefault="001D258C" w:rsidP="00B227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标准不确定度的定值</w:t>
            </w:r>
            <w:r>
              <w:rPr>
                <w:i/>
                <w:sz w:val="24"/>
              </w:rPr>
              <w:t>u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xi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186" w:type="dxa"/>
            <w:vAlign w:val="center"/>
          </w:tcPr>
          <w:p w:rsidR="001D258C" w:rsidRDefault="001D258C" w:rsidP="00B2277B">
            <w:pPr>
              <w:spacing w:line="360" w:lineRule="auto"/>
              <w:ind w:left="240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灵敏系数</w:t>
            </w:r>
            <w:r>
              <w:rPr>
                <w:sz w:val="24"/>
              </w:rPr>
              <w:t>ci</w:t>
            </w:r>
          </w:p>
        </w:tc>
        <w:tc>
          <w:tcPr>
            <w:tcW w:w="1440" w:type="dxa"/>
            <w:vAlign w:val="center"/>
          </w:tcPr>
          <w:p w:rsidR="001D258C" w:rsidRDefault="001D258C" w:rsidP="00B2277B">
            <w:pPr>
              <w:spacing w:line="360" w:lineRule="auto"/>
              <w:ind w:rightChars="-74" w:right="-15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xi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>ci</w:t>
            </w:r>
          </w:p>
        </w:tc>
      </w:tr>
      <w:tr w:rsidR="001D258C" w:rsidTr="00B2277B">
        <w:trPr>
          <w:jc w:val="center"/>
        </w:trPr>
        <w:tc>
          <w:tcPr>
            <w:tcW w:w="2241" w:type="dxa"/>
          </w:tcPr>
          <w:p w:rsidR="001D258C" w:rsidRDefault="001D258C" w:rsidP="00B2277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类标准不确定度</w:t>
            </w:r>
          </w:p>
        </w:tc>
        <w:tc>
          <w:tcPr>
            <w:tcW w:w="2527" w:type="dxa"/>
          </w:tcPr>
          <w:p w:rsidR="001D258C" w:rsidRDefault="001D258C" w:rsidP="00B2277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被测产品测量重复性所引入的不确定度</w:t>
            </w:r>
          </w:p>
        </w:tc>
        <w:tc>
          <w:tcPr>
            <w:tcW w:w="1676" w:type="dxa"/>
            <w:vAlign w:val="center"/>
          </w:tcPr>
          <w:p w:rsidR="001D258C" w:rsidRDefault="001D258C" w:rsidP="00B227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0.0</w:t>
            </w:r>
            <w:r w:rsidR="001421F1">
              <w:rPr>
                <w:sz w:val="24"/>
              </w:rPr>
              <w:t>05</w:t>
            </w:r>
            <w:r>
              <w:rPr>
                <w:sz w:val="24"/>
              </w:rPr>
              <w:t>mm</w:t>
            </w:r>
          </w:p>
        </w:tc>
        <w:tc>
          <w:tcPr>
            <w:tcW w:w="1186" w:type="dxa"/>
            <w:vAlign w:val="center"/>
          </w:tcPr>
          <w:p w:rsidR="001D258C" w:rsidRDefault="001D258C" w:rsidP="00B227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D258C" w:rsidRDefault="001D258C" w:rsidP="00B227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 w:rsidR="001421F1">
              <w:rPr>
                <w:sz w:val="24"/>
              </w:rPr>
              <w:t>05</w:t>
            </w:r>
            <w:r>
              <w:rPr>
                <w:sz w:val="24"/>
              </w:rPr>
              <w:t>mm</w:t>
            </w:r>
          </w:p>
        </w:tc>
      </w:tr>
      <w:tr w:rsidR="001D258C" w:rsidTr="00B2277B">
        <w:trPr>
          <w:jc w:val="center"/>
        </w:trPr>
        <w:tc>
          <w:tcPr>
            <w:tcW w:w="2241" w:type="dxa"/>
          </w:tcPr>
          <w:p w:rsidR="001D258C" w:rsidRDefault="001D258C" w:rsidP="00B2277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z w:val="24"/>
              </w:rPr>
              <w:t>类标准不确定度</w:t>
            </w:r>
          </w:p>
        </w:tc>
        <w:tc>
          <w:tcPr>
            <w:tcW w:w="2527" w:type="dxa"/>
          </w:tcPr>
          <w:p w:rsidR="001D258C" w:rsidRDefault="001D258C" w:rsidP="00B2277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测量设备引入的不确定度</w:t>
            </w:r>
          </w:p>
        </w:tc>
        <w:tc>
          <w:tcPr>
            <w:tcW w:w="1676" w:type="dxa"/>
            <w:vAlign w:val="center"/>
          </w:tcPr>
          <w:p w:rsidR="001D258C" w:rsidRDefault="001D258C" w:rsidP="00B2277B">
            <w:pPr>
              <w:tabs>
                <w:tab w:val="center" w:pos="4612"/>
              </w:tabs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0.0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23</w:t>
            </w:r>
            <w:r>
              <w:rPr>
                <w:sz w:val="24"/>
              </w:rPr>
              <w:t>mm</w:t>
            </w:r>
          </w:p>
        </w:tc>
        <w:tc>
          <w:tcPr>
            <w:tcW w:w="1186" w:type="dxa"/>
            <w:vAlign w:val="center"/>
          </w:tcPr>
          <w:p w:rsidR="001D258C" w:rsidRDefault="001D258C" w:rsidP="00B2277B">
            <w:pPr>
              <w:spacing w:line="360" w:lineRule="auto"/>
              <w:ind w:leftChars="-26" w:left="7" w:rightChars="-34" w:right="-71" w:hangingChars="26" w:hanging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D258C" w:rsidRDefault="001D258C" w:rsidP="00B227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</w:t>
            </w:r>
            <w:r>
              <w:rPr>
                <w:sz w:val="24"/>
              </w:rPr>
              <w:t>0</w:t>
            </w:r>
            <w:r w:rsidR="001421F1">
              <w:rPr>
                <w:sz w:val="24"/>
              </w:rPr>
              <w:t>23</w:t>
            </w:r>
            <w:r>
              <w:rPr>
                <w:sz w:val="24"/>
              </w:rPr>
              <w:t>mm</w:t>
            </w:r>
          </w:p>
        </w:tc>
      </w:tr>
    </w:tbl>
    <w:p w:rsidR="001D258C" w:rsidRDefault="001D258C" w:rsidP="001D258C">
      <w:pPr>
        <w:tabs>
          <w:tab w:val="center" w:pos="4612"/>
        </w:tabs>
        <w:spacing w:line="360" w:lineRule="auto"/>
        <w:rPr>
          <w:sz w:val="24"/>
        </w:rPr>
      </w:pPr>
      <w:r>
        <w:rPr>
          <w:sz w:val="24"/>
        </w:rPr>
        <w:t>6</w:t>
      </w:r>
      <w:r>
        <w:rPr>
          <w:sz w:val="24"/>
        </w:rPr>
        <w:t>、合成标准不确定度的计算</w:t>
      </w:r>
      <w:r>
        <w:rPr>
          <w:sz w:val="24"/>
        </w:rPr>
        <w:t>:</w:t>
      </w:r>
    </w:p>
    <w:p w:rsidR="002C5792" w:rsidRPr="002C5792" w:rsidRDefault="002C5792" w:rsidP="002C5792">
      <w:pPr>
        <w:tabs>
          <w:tab w:val="left" w:pos="7516"/>
        </w:tabs>
        <w:spacing w:line="360" w:lineRule="auto"/>
        <w:ind w:firstLineChars="700" w:firstLine="1680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  <w:vertAlign w:val="superscript"/>
        </w:rPr>
        <w:t>2</w:t>
      </w:r>
      <w:r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e>
        </m:rad>
      </m:oMath>
      <w:r>
        <w:rPr>
          <w:sz w:val="24"/>
        </w:rPr>
        <w:t xml:space="preserve"> </w:t>
      </w:r>
      <w:r>
        <w:rPr>
          <w:i/>
          <w:sz w:val="24"/>
        </w:rPr>
        <w:t>=</w:t>
      </w:r>
      <w:r>
        <w:rPr>
          <w:sz w:val="24"/>
        </w:rPr>
        <w:t>0.005</w:t>
      </w:r>
      <w:r>
        <w:rPr>
          <w:rFonts w:hint="eastAsia"/>
          <w:sz w:val="24"/>
        </w:rPr>
        <w:t>mm</w:t>
      </w:r>
    </w:p>
    <w:p w:rsidR="001D258C" w:rsidRDefault="001D258C" w:rsidP="00184B77">
      <w:pPr>
        <w:tabs>
          <w:tab w:val="left" w:pos="7516"/>
        </w:tabs>
        <w:spacing w:line="360" w:lineRule="auto"/>
        <w:rPr>
          <w:sz w:val="24"/>
        </w:rPr>
      </w:pPr>
      <w:r>
        <w:rPr>
          <w:sz w:val="24"/>
        </w:rPr>
        <w:t>7</w:t>
      </w:r>
      <w:r>
        <w:rPr>
          <w:sz w:val="24"/>
        </w:rPr>
        <w:t>、扩展不确定度的评定</w:t>
      </w:r>
      <w:r w:rsidR="00184B77">
        <w:rPr>
          <w:sz w:val="24"/>
        </w:rPr>
        <w:tab/>
      </w:r>
    </w:p>
    <w:p w:rsidR="001D258C" w:rsidRDefault="001D258C" w:rsidP="001D258C">
      <w:pPr>
        <w:spacing w:line="360" w:lineRule="auto"/>
        <w:ind w:firstLineChars="400" w:firstLine="960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取包含因子</w:t>
      </w:r>
      <w:r>
        <w:rPr>
          <w:i/>
          <w:sz w:val="24"/>
        </w:rPr>
        <w:t>k</w:t>
      </w:r>
      <w:r>
        <w:rPr>
          <w:sz w:val="24"/>
        </w:rPr>
        <w:t>=2</w:t>
      </w:r>
      <w:r>
        <w:rPr>
          <w:rFonts w:hint="eastAsia"/>
          <w:sz w:val="24"/>
        </w:rPr>
        <w:t xml:space="preserve">   </w:t>
      </w:r>
      <w:r>
        <w:rPr>
          <w:i/>
          <w:sz w:val="24"/>
        </w:rPr>
        <w:t>U</w:t>
      </w:r>
      <w:r>
        <w:rPr>
          <w:sz w:val="24"/>
        </w:rPr>
        <w:t>=</w:t>
      </w:r>
      <w:proofErr w:type="spellStart"/>
      <w:r>
        <w:rPr>
          <w:i/>
          <w:sz w:val="24"/>
        </w:rPr>
        <w:t>k</w:t>
      </w:r>
      <w:r>
        <w:rPr>
          <w:sz w:val="24"/>
        </w:rPr>
        <w:t>·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proofErr w:type="spellEnd"/>
      <w:r>
        <w:rPr>
          <w:sz w:val="24"/>
        </w:rPr>
        <w:t xml:space="preserve"> </w:t>
      </w:r>
      <w:r>
        <w:rPr>
          <w:rFonts w:hint="eastAsia"/>
          <w:sz w:val="24"/>
        </w:rPr>
        <w:t>=</w:t>
      </w:r>
      <w:r>
        <w:rPr>
          <w:sz w:val="24"/>
        </w:rPr>
        <w:t>2×0.</w:t>
      </w:r>
      <w:r>
        <w:rPr>
          <w:rFonts w:hint="eastAsia"/>
          <w:sz w:val="24"/>
        </w:rPr>
        <w:t>0</w:t>
      </w:r>
      <w:r w:rsidR="001421F1">
        <w:rPr>
          <w:sz w:val="24"/>
        </w:rPr>
        <w:t>05</w:t>
      </w:r>
      <w:r>
        <w:rPr>
          <w:sz w:val="24"/>
        </w:rPr>
        <w:t>= 0.</w:t>
      </w:r>
      <w:r>
        <w:rPr>
          <w:rFonts w:hint="eastAsia"/>
          <w:sz w:val="24"/>
        </w:rPr>
        <w:t>0</w:t>
      </w:r>
      <w:r w:rsidR="001421F1">
        <w:rPr>
          <w:sz w:val="24"/>
        </w:rPr>
        <w:t>1</w:t>
      </w:r>
      <w:r>
        <w:rPr>
          <w:sz w:val="24"/>
        </w:rPr>
        <w:t>mm</w:t>
      </w:r>
      <w:bookmarkStart w:id="0" w:name="_GoBack"/>
      <w:bookmarkEnd w:id="0"/>
    </w:p>
    <w:p w:rsidR="001D258C" w:rsidRDefault="001D258C" w:rsidP="001D258C">
      <w:pPr>
        <w:spacing w:line="360" w:lineRule="auto"/>
        <w:rPr>
          <w:sz w:val="24"/>
        </w:rPr>
      </w:pPr>
      <w:r>
        <w:rPr>
          <w:sz w:val="24"/>
        </w:rPr>
        <w:t>8</w:t>
      </w:r>
      <w:r>
        <w:rPr>
          <w:sz w:val="24"/>
        </w:rPr>
        <w:t>、</w:t>
      </w:r>
      <w:r>
        <w:rPr>
          <w:rFonts w:hint="eastAsia"/>
          <w:sz w:val="24"/>
        </w:rPr>
        <w:t>千分尺</w:t>
      </w:r>
      <w:r>
        <w:rPr>
          <w:sz w:val="24"/>
        </w:rPr>
        <w:t>测量</w:t>
      </w:r>
      <w:r>
        <w:rPr>
          <w:rFonts w:hint="eastAsia"/>
          <w:sz w:val="24"/>
        </w:rPr>
        <w:t>拨叉爪部厚度尺寸</w:t>
      </w:r>
      <w:r>
        <w:rPr>
          <w:sz w:val="24"/>
        </w:rPr>
        <w:t>的测量结果的扩展不确定度为</w:t>
      </w:r>
    </w:p>
    <w:p w:rsidR="001D258C" w:rsidRDefault="001D258C" w:rsidP="001421F1">
      <w:pPr>
        <w:autoSpaceDE w:val="0"/>
        <w:autoSpaceDN w:val="0"/>
        <w:adjustRightInd w:val="0"/>
        <w:spacing w:line="400" w:lineRule="exact"/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测量</w:t>
      </w:r>
      <w:r w:rsidR="001421F1" w:rsidRPr="00EC18D6">
        <w:rPr>
          <w:rFonts w:hint="eastAsia"/>
          <w:sz w:val="24"/>
        </w:rPr>
        <w:t>电机磁钢厚度尺寸</w:t>
      </w:r>
      <m:oMath>
        <m:r>
          <w:rPr>
            <w:rFonts w:ascii="Cambria Math"/>
          </w:rPr>
          <m:t>4.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5</m:t>
            </m:r>
          </m:e>
          <m:sub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0.10</m:t>
            </m:r>
          </m:sub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0.05</m:t>
            </m:r>
          </m:sup>
        </m:sSubSup>
      </m:oMath>
      <w:r w:rsidR="001421F1">
        <w:rPr>
          <w:szCs w:val="21"/>
        </w:rPr>
        <w:t>mm</w:t>
      </w:r>
      <w:r>
        <w:rPr>
          <w:rFonts w:hint="eastAsia"/>
          <w:sz w:val="24"/>
        </w:rPr>
        <w:t>时，</w:t>
      </w:r>
      <w:r>
        <w:rPr>
          <w:sz w:val="24"/>
        </w:rPr>
        <w:t xml:space="preserve">    </w:t>
      </w:r>
      <w:r>
        <w:rPr>
          <w:i/>
          <w:iCs/>
          <w:sz w:val="24"/>
        </w:rPr>
        <w:t>U</w:t>
      </w:r>
      <w:r>
        <w:rPr>
          <w:sz w:val="24"/>
        </w:rPr>
        <w:t>=0.</w:t>
      </w:r>
      <w:r>
        <w:rPr>
          <w:rFonts w:hint="eastAsia"/>
          <w:sz w:val="24"/>
        </w:rPr>
        <w:t>0</w:t>
      </w:r>
      <w:r w:rsidR="001421F1">
        <w:rPr>
          <w:sz w:val="24"/>
        </w:rPr>
        <w:t>1</w:t>
      </w:r>
      <w:r>
        <w:rPr>
          <w:sz w:val="24"/>
        </w:rPr>
        <w:t>mm</w:t>
      </w:r>
      <w:r>
        <w:rPr>
          <w:rFonts w:hint="eastAsia"/>
          <w:sz w:val="24"/>
        </w:rPr>
        <w:t xml:space="preserve">  </w:t>
      </w:r>
      <w:r>
        <w:rPr>
          <w:i/>
          <w:sz w:val="24"/>
        </w:rPr>
        <w:t>k</w:t>
      </w:r>
      <w:r>
        <w:rPr>
          <w:sz w:val="24"/>
        </w:rPr>
        <w:t>=2</w:t>
      </w:r>
    </w:p>
    <w:p w:rsidR="001D258C" w:rsidRDefault="001D258C" w:rsidP="001D258C">
      <w:pPr>
        <w:spacing w:line="360" w:lineRule="auto"/>
        <w:rPr>
          <w:sz w:val="24"/>
        </w:rPr>
      </w:pPr>
    </w:p>
    <w:sectPr w:rsidR="001D2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B3" w:rsidRDefault="00F445B3" w:rsidP="00E22ADA">
      <w:r>
        <w:separator/>
      </w:r>
    </w:p>
  </w:endnote>
  <w:endnote w:type="continuationSeparator" w:id="0">
    <w:p w:rsidR="00F445B3" w:rsidRDefault="00F445B3" w:rsidP="00E2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B3" w:rsidRDefault="00F445B3" w:rsidP="00E22ADA">
      <w:r>
        <w:separator/>
      </w:r>
    </w:p>
  </w:footnote>
  <w:footnote w:type="continuationSeparator" w:id="0">
    <w:p w:rsidR="00F445B3" w:rsidRDefault="00F445B3" w:rsidP="00E2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22"/>
    <w:rsid w:val="00064DC5"/>
    <w:rsid w:val="00104B08"/>
    <w:rsid w:val="001342C9"/>
    <w:rsid w:val="001421F1"/>
    <w:rsid w:val="00161D03"/>
    <w:rsid w:val="00184B77"/>
    <w:rsid w:val="001D258C"/>
    <w:rsid w:val="001D46B1"/>
    <w:rsid w:val="00212429"/>
    <w:rsid w:val="0023296E"/>
    <w:rsid w:val="002B3E54"/>
    <w:rsid w:val="002C5792"/>
    <w:rsid w:val="00365095"/>
    <w:rsid w:val="00366AA0"/>
    <w:rsid w:val="00380E22"/>
    <w:rsid w:val="00411300"/>
    <w:rsid w:val="00435F5E"/>
    <w:rsid w:val="0054666B"/>
    <w:rsid w:val="00595DC8"/>
    <w:rsid w:val="005B49B6"/>
    <w:rsid w:val="006B50A2"/>
    <w:rsid w:val="006B7F73"/>
    <w:rsid w:val="00786E11"/>
    <w:rsid w:val="00797526"/>
    <w:rsid w:val="00975845"/>
    <w:rsid w:val="009A6C71"/>
    <w:rsid w:val="009C7860"/>
    <w:rsid w:val="00AC4174"/>
    <w:rsid w:val="00B545C9"/>
    <w:rsid w:val="00BD7F11"/>
    <w:rsid w:val="00BE282E"/>
    <w:rsid w:val="00BF1488"/>
    <w:rsid w:val="00C62AA2"/>
    <w:rsid w:val="00C73D4F"/>
    <w:rsid w:val="00CB58D3"/>
    <w:rsid w:val="00CF1FFE"/>
    <w:rsid w:val="00DF6847"/>
    <w:rsid w:val="00E064E9"/>
    <w:rsid w:val="00E22ADA"/>
    <w:rsid w:val="00E34AF0"/>
    <w:rsid w:val="00E51264"/>
    <w:rsid w:val="00E5662E"/>
    <w:rsid w:val="00EC18D6"/>
    <w:rsid w:val="00EE0E38"/>
    <w:rsid w:val="00F445B3"/>
    <w:rsid w:val="00F73BC0"/>
    <w:rsid w:val="036D53F8"/>
    <w:rsid w:val="11AF31AC"/>
    <w:rsid w:val="159010D7"/>
    <w:rsid w:val="3843332E"/>
    <w:rsid w:val="41E07AB3"/>
    <w:rsid w:val="41E313BB"/>
    <w:rsid w:val="7055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14829"/>
  <w15:docId w15:val="{CD15E437-5660-41D8-9CF4-11CD8924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1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Placeholder Text"/>
    <w:basedOn w:val="a0"/>
    <w:uiPriority w:val="99"/>
    <w:semiHidden/>
    <w:rsid w:val="002C57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220</Words>
  <Characters>1258</Characters>
  <Application>Microsoft Office Word</Application>
  <DocSecurity>0</DocSecurity>
  <Lines>10</Lines>
  <Paragraphs>2</Paragraphs>
  <ScaleCrop>false</ScaleCrop>
  <Company>MS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julumei@outlook.com</cp:lastModifiedBy>
  <cp:revision>28</cp:revision>
  <dcterms:created xsi:type="dcterms:W3CDTF">2016-02-13T08:30:00Z</dcterms:created>
  <dcterms:modified xsi:type="dcterms:W3CDTF">2020-01-15T01:20:00Z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