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杭州美森香料有限公司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r>
              <w:t>Q：12.05.03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r>
              <w:t>Q：12.05.03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color w:val="0000FF"/>
                <w:szCs w:val="18"/>
                <w:highlight w:val="none"/>
              </w:rPr>
            </w:pPr>
            <w:r>
              <w:rPr>
                <w:rFonts w:hint="eastAsia"/>
                <w:color w:val="0000FF"/>
                <w:szCs w:val="18"/>
                <w:highlight w:val="none"/>
              </w:rPr>
              <w:t>原辅料验收→消毒→配料→</w:t>
            </w:r>
            <w:r>
              <w:rPr>
                <w:rFonts w:hint="eastAsia"/>
                <w:color w:val="0000FF"/>
                <w:szCs w:val="18"/>
                <w:highlight w:val="none"/>
                <w:lang w:val="en-US" w:eastAsia="zh-CN"/>
              </w:rPr>
              <w:t>一次</w:t>
            </w:r>
            <w:r>
              <w:rPr>
                <w:rFonts w:hint="eastAsia"/>
                <w:color w:val="0000FF"/>
                <w:szCs w:val="18"/>
                <w:highlight w:val="none"/>
              </w:rPr>
              <w:t>过滤→混拌→</w:t>
            </w:r>
            <w:r>
              <w:rPr>
                <w:rFonts w:hint="eastAsia"/>
                <w:color w:val="0000FF"/>
                <w:szCs w:val="18"/>
                <w:highlight w:val="none"/>
                <w:lang w:val="en-US" w:eastAsia="zh-CN"/>
              </w:rPr>
              <w:t>二次</w:t>
            </w:r>
            <w:r>
              <w:rPr>
                <w:rFonts w:hint="eastAsia"/>
                <w:color w:val="0000FF"/>
                <w:szCs w:val="18"/>
                <w:highlight w:val="none"/>
              </w:rPr>
              <w:t>过滤→灌装→封口/印日期→装箱→入库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tbl>
            <w:tblPr>
              <w:tblStyle w:val="7"/>
              <w:tblpPr w:leftFromText="180" w:rightFromText="180" w:vertAnchor="text" w:horzAnchor="page" w:tblpX="615" w:tblpY="253"/>
              <w:tblOverlap w:val="never"/>
              <w:tblW w:w="71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8"/>
              <w:gridCol w:w="1822"/>
              <w:gridCol w:w="429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1058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822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关键过程</w:t>
                  </w:r>
                </w:p>
              </w:tc>
              <w:tc>
                <w:tcPr>
                  <w:tcW w:w="4299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主要控制参数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1058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822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Cs w:val="18"/>
                      <w:highlight w:val="none"/>
                    </w:rPr>
                    <w:t>原辅料验收</w:t>
                  </w:r>
                </w:p>
              </w:tc>
              <w:tc>
                <w:tcPr>
                  <w:tcW w:w="4299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从合格供方采购、索证索票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1058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822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szCs w:val="18"/>
                      <w:highlight w:val="none"/>
                    </w:rPr>
                    <w:t>配料</w:t>
                  </w:r>
                </w:p>
              </w:tc>
              <w:tc>
                <w:tcPr>
                  <w:tcW w:w="4299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按照配方执行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1058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822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混拌</w:t>
                  </w:r>
                </w:p>
              </w:tc>
              <w:tc>
                <w:tcPr>
                  <w:tcW w:w="4299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混拌速度、时间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1058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822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二次过滤</w:t>
                  </w:r>
                </w:p>
              </w:tc>
              <w:tc>
                <w:tcPr>
                  <w:tcW w:w="4299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滤网目数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1058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822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灌装</w:t>
                  </w:r>
                </w:p>
              </w:tc>
              <w:tc>
                <w:tcPr>
                  <w:tcW w:w="4299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净重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</w:trPr>
              <w:tc>
                <w:tcPr>
                  <w:tcW w:w="1058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822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封口/印日期</w:t>
                  </w:r>
                </w:p>
              </w:tc>
              <w:tc>
                <w:tcPr>
                  <w:tcW w:w="4299" w:type="dxa"/>
                </w:tcPr>
                <w:p>
                  <w:pPr>
                    <w:pStyle w:val="2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封口密封性、日期清晰</w:t>
                  </w:r>
                </w:p>
              </w:tc>
            </w:tr>
          </w:tbl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GB 30616-2020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食品安全国家标准 食品用香精》、《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GB 29924-2013 食品安全国家标准 食品添加剂标识通则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》</w:t>
            </w:r>
            <w:r>
              <w:rPr>
                <w:rFonts w:hint="eastAsia"/>
                <w:lang w:val="en-US"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GB 26687-2011 食品安全国家标准 复配食品添加剂通则（含第1号修改单）</w:t>
            </w:r>
            <w:r>
              <w:rPr>
                <w:rFonts w:hint="eastAsia"/>
                <w:lang w:val="en-US" w:eastAsia="zh-CN"/>
              </w:rPr>
              <w:t>》、《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GB/T 10004-2008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包装用塑料复合膜、袋 干法复合、挤出复合</w:t>
            </w:r>
            <w:r>
              <w:rPr>
                <w:rFonts w:hint="eastAsia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、《食品召回管理办法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、《中华人民共和国食品安全法实施条例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》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中华人民共和国食品安全法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、《食品生产加工企业质量安全监督管理实施细则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、《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ISO22000:2018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食品安全管理体系食品链中各类组织的要求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》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GB 14881-2013 食品安全国家标准 食品生产通用卫生规范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、《GB 5749-2022 生活饮用水标准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GB/T19001-2016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质量管理体系要求》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等</w:t>
            </w:r>
            <w:bookmarkStart w:id="3" w:name="_GoBack"/>
            <w:bookmarkEnd w:id="3"/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不涉及型式检验，检验项目包括：色泽和状态、香气、香味、重金属（以Pb计）、砷（以Pb计）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熟悉SC审查细则等要求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2023-02-10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2023-02-10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M2I4MGQzYmZlYjc0MTg3YzE3NjNlNzg5YWY5YjI1NjgifQ=="/>
    <w:docVar w:name="KSO_WPS_MARK_KEY" w:val="0f494a1b-6213-443b-84d9-ca2db3a08343"/>
  </w:docVars>
  <w:rsids>
    <w:rsidRoot w:val="00000000"/>
    <w:rsid w:val="395308CF"/>
    <w:rsid w:val="77CE4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semiHidden/>
    <w:unhideWhenUsed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2023-02-08T12:57:24Z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2052-11.1.0.12970</vt:lpwstr>
  </property>
</Properties>
</file>