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受审核部门：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客服部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主管领导：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安华翠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陪同人员：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魏苹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强兴   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审核时间：202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审核条款：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5.3组织的岗位、职责和权限、6.2环境与职业健康安全目标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</w:rPr>
              <w:t>、6.1.2环境因素/危险源辨识与评价、8.1运行策划和控制、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szCs w:val="21"/>
              </w:rPr>
              <w:t>:5.3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客服部</w:t>
            </w:r>
            <w:r>
              <w:rPr>
                <w:rFonts w:hint="eastAsia" w:ascii="仿宋" w:hAnsi="仿宋" w:eastAsia="仿宋" w:cs="仿宋"/>
                <w:szCs w:val="21"/>
              </w:rPr>
              <w:t>按照公司领导要求，做好公司职能和岗位的具体确定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理解本公司的环境和职业健康安全方针，增强满足顾客要求的意识；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负责与顾客沟通，收集、处理有关信息，负责组织与产品有关要求的评审； 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负责公司产品的宣传、推广、销售、回款以及公司的形象宣传等所有销售活动管理。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负责保持与顾客进行有关的环境/职业健康安全信息交流，并将管理信息传递给有关人员。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负责组织进行与与顾客的沟通.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客服部</w:t>
            </w:r>
            <w:r>
              <w:rPr>
                <w:rFonts w:hint="eastAsia" w:ascii="仿宋" w:hAnsi="仿宋" w:eastAsia="仿宋" w:cs="仿宋"/>
                <w:szCs w:val="21"/>
              </w:rPr>
              <w:t>负责人：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安华翠</w:t>
            </w:r>
            <w:r>
              <w:rPr>
                <w:rFonts w:hint="eastAsia" w:ascii="仿宋" w:hAnsi="仿宋" w:eastAsia="仿宋" w:cs="仿宋"/>
                <w:szCs w:val="21"/>
              </w:rPr>
              <w:t>。在手册中确定了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客服部</w:t>
            </w:r>
            <w:r>
              <w:rPr>
                <w:rFonts w:hint="eastAsia" w:ascii="仿宋" w:hAnsi="仿宋" w:eastAsia="仿宋" w:cs="仿宋"/>
                <w:szCs w:val="21"/>
              </w:rPr>
              <w:t>的职能，人员职责、权限和相互关系。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询问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客服部</w:t>
            </w:r>
            <w:r>
              <w:rPr>
                <w:rFonts w:hint="eastAsia" w:ascii="仿宋" w:hAnsi="仿宋" w:eastAsia="仿宋" w:cs="仿宋"/>
                <w:szCs w:val="21"/>
              </w:rPr>
              <w:t>人员，基本清楚本部门职责。</w:t>
            </w:r>
          </w:p>
          <w:p>
            <w:pPr>
              <w:spacing w:line="360" w:lineRule="auto"/>
              <w:ind w:firstLine="420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EO</w:t>
            </w:r>
            <w:r>
              <w:rPr>
                <w:rFonts w:hint="eastAsia" w:ascii="仿宋" w:hAnsi="仿宋" w:eastAsia="仿宋" w:cs="仿宋"/>
                <w:szCs w:val="21"/>
              </w:rPr>
              <w:t>:6.2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涉及客服部的质量、环境和职业健康安全管理目标及完成情况：抽查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2022年12月30日目标考核情况，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办公场所分类处理各类废弃物，有专门收集箱并标识，回收处理率100%.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firstLine="3780" w:firstLineChars="180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处理率＝处理数÷应回收处理总数×100%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lang w:val="en-US" w:eastAsia="zh-CN"/>
              </w:rPr>
              <w:t>100%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2.火灾事故发生率为0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考核期内统计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3．重大安全事故发生率为0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考核期内统计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编制/日期:魏苹2022/12/30              审批/日期:吕振东2022/12/30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环境因素识别，及控制措施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EO:6.1.2</w:t>
            </w:r>
          </w:p>
        </w:tc>
        <w:tc>
          <w:tcPr>
            <w:tcW w:w="10004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查见：《环境因素识别与评价控制程序》，上述文件对识别和评价方法、程序、职责、记录作了规定。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总经办</w:t>
            </w: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1"/>
              </w:rPr>
              <w:t>日组织了各个部门开展了环境因素的识别工作。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查见：《环境因素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调查</w:t>
            </w:r>
            <w:r>
              <w:rPr>
                <w:rFonts w:hint="eastAsia" w:ascii="仿宋" w:hAnsi="仿宋" w:eastAsia="仿宋" w:cs="仿宋"/>
                <w:szCs w:val="21"/>
              </w:rPr>
              <w:t>、评价表》和《重要环境因素清单》，按照部门和作业场所进行识别并评价出公司重要环境因素有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固体废弃物（含危废）、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潜在火灾和爆炸、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废气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的排放</w:t>
            </w:r>
            <w:r>
              <w:rPr>
                <w:rFonts w:hint="eastAsia" w:ascii="仿宋" w:hAnsi="仿宋" w:eastAsia="仿宋" w:cs="仿宋"/>
                <w:szCs w:val="21"/>
              </w:rPr>
              <w:t>等，识别清楚、准确，评价合理。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查：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总经办</w:t>
            </w:r>
            <w:r>
              <w:rPr>
                <w:rFonts w:hint="eastAsia" w:ascii="仿宋" w:hAnsi="仿宋" w:eastAsia="仿宋" w:cs="仿宋"/>
                <w:szCs w:val="21"/>
              </w:rPr>
              <w:t>及办公区域的《环境因素调查、评价表》，涉及以下内容：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电的消耗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办公用品的消耗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水的消耗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空调氟利昂泄漏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生活污水的排放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废墨盒、硒、色带鼓的排放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废复印纸的排放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旧日光灯管的废弃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旧电池的废弃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共计识别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Cs w:val="21"/>
              </w:rPr>
              <w:t>项。识别基本清楚、全面。查见：《危险源辩识风险评价控制程》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上述文件对识别和评价方法、程序、职责、记录作了规定。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查见：总经办及办公区域《危险辨别及风险评价表》，2021年8月2日发布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总经办及办公区域共识别出包括: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办公设备发生故障，漏电导致的触电；线路老化漏电、人员吸烟引发火灾；发生交通事故伤人等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项危险源.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采用的是经验判断法、过程分析法识别。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查见，总经办及办公区域打分法确定了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项不可接受风险：（1）意外触电。（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>潜在火灾和爆炸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识别出了新冠病毒传染风险，控制措施：佩戴口罩、每日消毒、进去公共区域扫码、设隔离室等措施。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危险源辨识基本充分、风险等级评价基本合理。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查见确定的消防管理措施：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组织员工安全教育、消防知识学习；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加强检查考核；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制定安全用电使用管理规定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每年参与公司组织的消防演练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运行策划和控制、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8.1  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组织制定了环境、职业健康安全运行相关的控制程序及相应的控制准则，如</w:t>
            </w:r>
            <w:r>
              <w:rPr>
                <w:rFonts w:hint="eastAsia" w:ascii="仿宋" w:hAnsi="仿宋" w:eastAsia="仿宋" w:cs="仿宋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</w:rPr>
              <w:t>固体废弃物控制程序》、《消防安全控制程序》、《环境职业健康安全监视和测量程序》、《应急准备与响应程序》、《节能降耗管理规定》、《岗位安全工作规程》、《消防安全管理制度》</w:t>
            </w:r>
            <w:r>
              <w:rPr>
                <w:rFonts w:hint="eastAsia" w:ascii="仿宋" w:hAnsi="仿宋" w:eastAsia="仿宋" w:cs="仿宋"/>
              </w:rPr>
              <w:t>等过程的运行准则。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日常对汽车做好保养，定期年检，防止交通事故的发生。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发生电路故障时联系当地电工前来处理，公司人员不得随意乱动，防止触电。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查见管理过程检查记录表，按既定的项目及频次对相关部位实施监控，从检查情况来看，各检查项均良好，见办公室E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</w:rPr>
              <w:t>9.1.1条款。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外出时尽量乘坐公共交通工具避免疲劳驾驶和酒驾，做好疫情防护。</w:t>
            </w:r>
            <w:bookmarkStart w:id="0" w:name="_GoBack"/>
            <w:r>
              <w:rPr>
                <w:rFonts w:hint="eastAsia" w:ascii="仿宋" w:hAnsi="仿宋" w:eastAsia="仿宋" w:cs="仿宋"/>
                <w:lang w:eastAsia="zh-CN"/>
              </w:rPr>
              <w:drawing>
                <wp:inline distT="0" distB="0" distL="114300" distR="114300">
                  <wp:extent cx="6197600" cy="2882900"/>
                  <wp:effectExtent l="0" t="0" r="0" b="0"/>
                  <wp:docPr id="1" name="图片 1" descr="微信图片_20230223153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2231533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0" cy="288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rPr>
                <w:rFonts w:hint="eastAsia" w:ascii="仿宋" w:hAnsi="仿宋" w:eastAsia="仿宋" w:cs="仿宋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 xml:space="preserve">    企业</w:t>
            </w:r>
            <w:r>
              <w:rPr>
                <w:rFonts w:hint="eastAsia" w:ascii="仿宋" w:hAnsi="仿宋" w:eastAsia="仿宋" w:cs="仿宋"/>
                <w:lang w:eastAsia="zh-CN"/>
              </w:rPr>
              <w:t>客服部</w:t>
            </w:r>
            <w:r>
              <w:rPr>
                <w:rFonts w:hint="eastAsia" w:ascii="仿宋" w:hAnsi="仿宋" w:eastAsia="仿宋" w:cs="仿宋"/>
              </w:rPr>
              <w:t>的管理控制基本符合要求。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应急准备和响应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查见：《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消防安全管理程序</w:t>
            </w:r>
            <w:r>
              <w:rPr>
                <w:rFonts w:hint="eastAsia" w:ascii="仿宋" w:hAnsi="仿宋" w:eastAsia="仿宋" w:cs="仿宋"/>
              </w:rPr>
              <w:t>》、《消防应急预案》等。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查见：消防演练实况记录：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客服部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人员参加了2022年9月8日在公司由总经办组织的因公司办公室火灾演练和2022年9月7日进行触电应急演练。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通过本次演习，验证了公司应急程序的可行性与适宜性，对应急文件的评审结论通过。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符合</w:t>
            </w:r>
          </w:p>
        </w:tc>
      </w:tr>
    </w:tbl>
    <w:p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说明：不符合标注N</w:t>
      </w: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824087"/>
    <w:multiLevelType w:val="singleLevel"/>
    <w:tmpl w:val="7882408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17311A7"/>
    <w:rsid w:val="0D3F3A0E"/>
    <w:rsid w:val="0DA01F17"/>
    <w:rsid w:val="2E717FE9"/>
    <w:rsid w:val="41B45A71"/>
    <w:rsid w:val="49845D29"/>
    <w:rsid w:val="502A20C1"/>
    <w:rsid w:val="504601DC"/>
    <w:rsid w:val="52836540"/>
    <w:rsid w:val="55B90957"/>
    <w:rsid w:val="56DC160B"/>
    <w:rsid w:val="5EF04A33"/>
    <w:rsid w:val="637967AF"/>
    <w:rsid w:val="644F017E"/>
    <w:rsid w:val="6C850C61"/>
    <w:rsid w:val="6D4C69DA"/>
    <w:rsid w:val="74623A83"/>
    <w:rsid w:val="78561091"/>
    <w:rsid w:val="7B3C200A"/>
    <w:rsid w:val="7C5E664F"/>
    <w:rsid w:val="7F045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1793</Words>
  <Characters>1892</Characters>
  <Lines>1</Lines>
  <Paragraphs>1</Paragraphs>
  <TotalTime>8</TotalTime>
  <ScaleCrop>false</ScaleCrop>
  <LinksUpToDate>false</LinksUpToDate>
  <CharactersWithSpaces>1976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苗</cp:lastModifiedBy>
  <dcterms:modified xsi:type="dcterms:W3CDTF">2023-02-23T07:34:38Z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