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ACCB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0086-2022-2023</w:t>
      </w:r>
      <w:bookmarkEnd w:id="0"/>
    </w:p>
    <w:p w14:paraId="5F89D511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C14D41" w14:paraId="51F83AF5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45BFC79D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959B517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31851224" w14:textId="0939F311" w:rsidR="00491114" w:rsidRDefault="00C23128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27566208"/>
            <w:r>
              <w:rPr>
                <w:rFonts w:ascii="Times New Roman" w:hAnsi="Times New Roman" w:cs="Times New Roman" w:hint="eastAsia"/>
              </w:rPr>
              <w:t>铜管</w:t>
            </w:r>
            <w:r w:rsidR="00406359">
              <w:rPr>
                <w:rFonts w:ascii="Times New Roman" w:hAnsi="Times New Roman" w:cs="Times New Roman" w:hint="eastAsia"/>
              </w:rPr>
              <w:t>管材</w:t>
            </w:r>
            <w:r>
              <w:rPr>
                <w:rFonts w:ascii="Times New Roman" w:hAnsi="Times New Roman" w:cs="Times New Roman" w:hint="eastAsia"/>
              </w:rPr>
              <w:t>外径</w:t>
            </w:r>
            <w:bookmarkEnd w:id="1"/>
          </w:p>
        </w:tc>
        <w:tc>
          <w:tcPr>
            <w:tcW w:w="2126" w:type="dxa"/>
            <w:gridSpan w:val="3"/>
            <w:vAlign w:val="center"/>
          </w:tcPr>
          <w:p w14:paraId="5915C04D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14:paraId="327F1FEB" w14:textId="6B693CFA" w:rsidR="00491114" w:rsidRDefault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车间</w:t>
            </w:r>
          </w:p>
        </w:tc>
      </w:tr>
      <w:tr w:rsidR="00C14D41" w14:paraId="2F073269" w14:textId="7777777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AFAB8DF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F93241E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ADD7C53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6DF7456E" w14:textId="6B8E303A" w:rsidR="00491114" w:rsidRDefault="006A5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外径尺寸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22F7F87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333C2D8B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14:paraId="26ABFC9F" w14:textId="4A772F2C" w:rsidR="00491114" w:rsidRDefault="00C23128">
            <w:pPr>
              <w:rPr>
                <w:rFonts w:ascii="Times New Roman" w:hAnsi="Times New Roman" w:cs="Times New Roman"/>
              </w:rPr>
            </w:pPr>
            <w:r w:rsidRPr="00136EE7">
              <w:rPr>
                <w:rFonts w:ascii="Times New Roman" w:hAnsi="Times New Roman" w:cs="Times New Roman"/>
                <w:szCs w:val="21"/>
              </w:rPr>
              <w:t>±0.013mm</w:t>
            </w:r>
          </w:p>
        </w:tc>
      </w:tr>
      <w:tr w:rsidR="00C14D41" w14:paraId="416D946C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4225A70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985C349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5BA19824" w14:textId="447C9846" w:rsidR="00491114" w:rsidRDefault="00C23128">
            <w:pPr>
              <w:rPr>
                <w:rFonts w:ascii="Times New Roman" w:hAnsi="Times New Roman" w:cs="Times New Roman"/>
              </w:rPr>
            </w:pPr>
            <w:r w:rsidRPr="00136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36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2126" w:type="dxa"/>
            <w:gridSpan w:val="3"/>
            <w:vMerge/>
          </w:tcPr>
          <w:p w14:paraId="6156880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FAC498E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1F8EB976" w14:textId="3677ADC5" w:rsidR="00491114" w:rsidRDefault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14D41" w14:paraId="21BB0806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23E3C1B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38A373B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1875B86A" w14:textId="7AEA9ACE" w:rsidR="00491114" w:rsidRDefault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14:paraId="7730763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9345FFF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18AB7D3" w14:textId="7C52C22F" w:rsidR="00491114" w:rsidRDefault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C14D41" w14:paraId="7FC116D7" w14:textId="77777777">
        <w:trPr>
          <w:trHeight w:val="553"/>
        </w:trPr>
        <w:tc>
          <w:tcPr>
            <w:tcW w:w="9640" w:type="dxa"/>
            <w:gridSpan w:val="11"/>
          </w:tcPr>
          <w:p w14:paraId="1F2F9703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14D41" w14:paraId="19CF7DD2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2D96449F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8D34DD1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D5D44C2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E23ADCD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14D41" w14:paraId="5E3182F9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481AADCA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428A09AE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44A2363F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1E07E728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303B9BF6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9DAE935" w14:textId="59FF0F70" w:rsidR="00491114" w:rsidRDefault="00C23128" w:rsidP="00F93D4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23128" w14:paraId="09AB7A40" w14:textId="77777777" w:rsidTr="00F93D43">
        <w:trPr>
          <w:trHeight w:val="1040"/>
        </w:trPr>
        <w:tc>
          <w:tcPr>
            <w:tcW w:w="2410" w:type="dxa"/>
            <w:gridSpan w:val="3"/>
            <w:vAlign w:val="center"/>
          </w:tcPr>
          <w:p w14:paraId="2C7A79E0" w14:textId="160C9AEF" w:rsidR="00C23128" w:rsidRDefault="00C23128" w:rsidP="00C23128">
            <w:pPr>
              <w:rPr>
                <w:rFonts w:ascii="Times New Roman" w:hAnsi="Times New Roman" w:cs="Times New Roman"/>
              </w:rPr>
            </w:pP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外径千分尺</w:t>
            </w:r>
          </w:p>
        </w:tc>
        <w:tc>
          <w:tcPr>
            <w:tcW w:w="1134" w:type="dxa"/>
            <w:gridSpan w:val="2"/>
            <w:vAlign w:val="center"/>
          </w:tcPr>
          <w:p w14:paraId="71A26408" w14:textId="7CA083DC" w:rsidR="00C23128" w:rsidRDefault="00C23128" w:rsidP="00C23128">
            <w:pPr>
              <w:rPr>
                <w:rFonts w:ascii="Times New Roman" w:hAnsi="Times New Roman" w:cs="Times New Roman"/>
              </w:rPr>
            </w:pP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0-25</w:t>
            </w: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mm</w:t>
            </w:r>
          </w:p>
        </w:tc>
        <w:tc>
          <w:tcPr>
            <w:tcW w:w="1560" w:type="dxa"/>
            <w:gridSpan w:val="2"/>
            <w:vAlign w:val="center"/>
          </w:tcPr>
          <w:p w14:paraId="7DE4890E" w14:textId="311BA138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vAlign w:val="center"/>
          </w:tcPr>
          <w:p w14:paraId="436ACB8E" w14:textId="6F0BC1ED" w:rsidR="00C23128" w:rsidRDefault="00C23128" w:rsidP="00C23128">
            <w:pPr>
              <w:jc w:val="left"/>
              <w:rPr>
                <w:rFonts w:ascii="Times New Roman" w:hAnsi="Times New Roman" w:cs="Times New Roman"/>
              </w:rPr>
            </w:pP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最大允差：</w:t>
            </w: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±0.004mm</w:t>
            </w:r>
          </w:p>
        </w:tc>
        <w:tc>
          <w:tcPr>
            <w:tcW w:w="1984" w:type="dxa"/>
            <w:gridSpan w:val="2"/>
            <w:vAlign w:val="center"/>
          </w:tcPr>
          <w:p w14:paraId="730FEEF5" w14:textId="0C049CEA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454F2E2E" w14:textId="77777777" w:rsidR="00C23128" w:rsidRDefault="00C23128" w:rsidP="00C23128">
            <w:pPr>
              <w:rPr>
                <w:rFonts w:ascii="Times New Roman" w:hAnsi="Times New Roman" w:cs="Times New Roman"/>
              </w:rPr>
            </w:pPr>
          </w:p>
        </w:tc>
      </w:tr>
      <w:tr w:rsidR="00C23128" w14:paraId="514F11BF" w14:textId="77777777" w:rsidTr="00DC6505">
        <w:trPr>
          <w:trHeight w:val="562"/>
        </w:trPr>
        <w:tc>
          <w:tcPr>
            <w:tcW w:w="2410" w:type="dxa"/>
            <w:gridSpan w:val="3"/>
            <w:vAlign w:val="center"/>
          </w:tcPr>
          <w:p w14:paraId="4DE7AF24" w14:textId="77777777" w:rsidR="00C23128" w:rsidRDefault="00C23128" w:rsidP="00C23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C36D30A" w14:textId="28F11C8B" w:rsidR="00C23128" w:rsidRDefault="00F93D43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YXCL-GF-003</w:t>
            </w:r>
          </w:p>
        </w:tc>
        <w:tc>
          <w:tcPr>
            <w:tcW w:w="1418" w:type="dxa"/>
            <w:vAlign w:val="center"/>
          </w:tcPr>
          <w:p w14:paraId="6E4B141A" w14:textId="307BC1E6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23128" w14:paraId="310ABA83" w14:textId="77777777" w:rsidTr="00DC6505">
        <w:trPr>
          <w:trHeight w:val="562"/>
        </w:trPr>
        <w:tc>
          <w:tcPr>
            <w:tcW w:w="2410" w:type="dxa"/>
            <w:gridSpan w:val="3"/>
            <w:vAlign w:val="center"/>
          </w:tcPr>
          <w:p w14:paraId="6168A03B" w14:textId="77777777" w:rsidR="00C23128" w:rsidRDefault="00C23128" w:rsidP="00C231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5D7DB18" w14:textId="0849F47B" w:rsidR="00C23128" w:rsidRDefault="00F93D43" w:rsidP="00C23128">
            <w:pPr>
              <w:rPr>
                <w:rFonts w:ascii="Times New Roman" w:hAnsi="Times New Roman" w:cs="Times New Roman"/>
              </w:rPr>
            </w:pPr>
            <w:r w:rsidRPr="00D05542">
              <w:rPr>
                <w:rFonts w:ascii="Times New Roman" w:hAnsi="Times New Roman" w:hint="eastAsia"/>
                <w:szCs w:val="21"/>
              </w:rPr>
              <w:t>QJ/BM04.04 - 2013</w:t>
            </w:r>
            <w:r w:rsidRPr="00D05542">
              <w:rPr>
                <w:rFonts w:ascii="Times New Roman" w:hAnsi="Times New Roman" w:hint="eastAsia"/>
                <w:szCs w:val="21"/>
              </w:rPr>
              <w:t>铜管成品检验规程</w:t>
            </w:r>
          </w:p>
        </w:tc>
        <w:tc>
          <w:tcPr>
            <w:tcW w:w="1418" w:type="dxa"/>
            <w:vAlign w:val="center"/>
          </w:tcPr>
          <w:p w14:paraId="44FCCB29" w14:textId="6BEC0D8A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23128" w14:paraId="14EBAC65" w14:textId="77777777" w:rsidTr="00DC6505">
        <w:trPr>
          <w:trHeight w:val="556"/>
        </w:trPr>
        <w:tc>
          <w:tcPr>
            <w:tcW w:w="2410" w:type="dxa"/>
            <w:gridSpan w:val="3"/>
            <w:vAlign w:val="center"/>
          </w:tcPr>
          <w:p w14:paraId="03A20C89" w14:textId="77777777" w:rsidR="00C23128" w:rsidRDefault="00C23128" w:rsidP="00C23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AC7882E" w14:textId="59D048EA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14:paraId="53C0578D" w14:textId="268A147F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23128" w14:paraId="7F44F5B8" w14:textId="77777777" w:rsidTr="00DC6505">
        <w:trPr>
          <w:trHeight w:val="552"/>
        </w:trPr>
        <w:tc>
          <w:tcPr>
            <w:tcW w:w="2410" w:type="dxa"/>
            <w:gridSpan w:val="3"/>
            <w:vAlign w:val="center"/>
          </w:tcPr>
          <w:p w14:paraId="30414EF2" w14:textId="77777777" w:rsidR="00C23128" w:rsidRDefault="00C23128" w:rsidP="00C23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47E72DA" w14:textId="54D0DED4" w:rsidR="00C23128" w:rsidRDefault="00F93D43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陈亚</w:t>
            </w:r>
            <w:r w:rsidR="00C23128">
              <w:rPr>
                <w:rFonts w:ascii="Times New Roman" w:eastAsia="宋体" w:hAnsi="Times New Roman" w:cs="Times New Roman"/>
                <w:szCs w:val="21"/>
              </w:rPr>
              <w:t>，培训后上岗</w:t>
            </w:r>
          </w:p>
        </w:tc>
        <w:tc>
          <w:tcPr>
            <w:tcW w:w="1418" w:type="dxa"/>
            <w:vAlign w:val="center"/>
          </w:tcPr>
          <w:p w14:paraId="12090657" w14:textId="4F1BA7D9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23128" w14:paraId="5485243D" w14:textId="77777777" w:rsidTr="00DC6505">
        <w:trPr>
          <w:trHeight w:val="552"/>
        </w:trPr>
        <w:tc>
          <w:tcPr>
            <w:tcW w:w="2410" w:type="dxa"/>
            <w:gridSpan w:val="3"/>
            <w:vAlign w:val="center"/>
          </w:tcPr>
          <w:p w14:paraId="139383F1" w14:textId="77777777" w:rsidR="00C23128" w:rsidRDefault="00C23128" w:rsidP="00C23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D395DD7" w14:textId="561582FA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附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不确定度评定报告》</w:t>
            </w:r>
          </w:p>
        </w:tc>
        <w:tc>
          <w:tcPr>
            <w:tcW w:w="1418" w:type="dxa"/>
            <w:vAlign w:val="center"/>
          </w:tcPr>
          <w:p w14:paraId="3CD1B7CE" w14:textId="124E83EB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23128" w14:paraId="6790CBEC" w14:textId="77777777" w:rsidTr="00DC6505">
        <w:trPr>
          <w:trHeight w:val="560"/>
        </w:trPr>
        <w:tc>
          <w:tcPr>
            <w:tcW w:w="2410" w:type="dxa"/>
            <w:gridSpan w:val="3"/>
            <w:vAlign w:val="center"/>
          </w:tcPr>
          <w:p w14:paraId="12CC202A" w14:textId="77777777" w:rsidR="00C23128" w:rsidRDefault="00C23128" w:rsidP="00C23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BFAA33B" w14:textId="2E33F668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附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《测量过程有效性确认表》</w:t>
            </w:r>
          </w:p>
        </w:tc>
        <w:tc>
          <w:tcPr>
            <w:tcW w:w="1418" w:type="dxa"/>
            <w:vAlign w:val="center"/>
          </w:tcPr>
          <w:p w14:paraId="1954DC36" w14:textId="1A80C6A8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23128" w14:paraId="2E27BE37" w14:textId="77777777" w:rsidTr="00DC6505">
        <w:trPr>
          <w:trHeight w:val="560"/>
        </w:trPr>
        <w:tc>
          <w:tcPr>
            <w:tcW w:w="2410" w:type="dxa"/>
            <w:gridSpan w:val="3"/>
            <w:vAlign w:val="center"/>
          </w:tcPr>
          <w:p w14:paraId="38EC0170" w14:textId="77777777" w:rsidR="00C23128" w:rsidRDefault="00C23128" w:rsidP="00C23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1000452" w14:textId="77777777" w:rsidR="00C23128" w:rsidRDefault="00C23128" w:rsidP="00C23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8B2A771" w14:textId="31D0E9E2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附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《测量过程监视记录及控制图》</w:t>
            </w:r>
          </w:p>
        </w:tc>
        <w:tc>
          <w:tcPr>
            <w:tcW w:w="1418" w:type="dxa"/>
            <w:vAlign w:val="center"/>
          </w:tcPr>
          <w:p w14:paraId="48CE51DF" w14:textId="36A954D9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23128" w14:paraId="25360790" w14:textId="77777777" w:rsidTr="00DC6505">
        <w:trPr>
          <w:trHeight w:val="560"/>
        </w:trPr>
        <w:tc>
          <w:tcPr>
            <w:tcW w:w="2410" w:type="dxa"/>
            <w:gridSpan w:val="3"/>
            <w:vAlign w:val="center"/>
          </w:tcPr>
          <w:p w14:paraId="45B91487" w14:textId="77777777" w:rsidR="00C23128" w:rsidRDefault="00C23128" w:rsidP="00C23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85562FF" w14:textId="5186C6E7" w:rsidR="00C23128" w:rsidRDefault="00C23128" w:rsidP="00C2312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附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《测量过程监视记录及控制图》</w:t>
            </w:r>
          </w:p>
        </w:tc>
        <w:tc>
          <w:tcPr>
            <w:tcW w:w="1418" w:type="dxa"/>
            <w:vAlign w:val="center"/>
          </w:tcPr>
          <w:p w14:paraId="2EC3B651" w14:textId="3A897E69" w:rsidR="00C23128" w:rsidRDefault="00C23128" w:rsidP="00C2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14D41" w14:paraId="2B4CF51B" w14:textId="77777777">
        <w:trPr>
          <w:trHeight w:val="560"/>
        </w:trPr>
        <w:tc>
          <w:tcPr>
            <w:tcW w:w="1135" w:type="dxa"/>
            <w:vAlign w:val="center"/>
          </w:tcPr>
          <w:p w14:paraId="24CCD364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0D66005" w14:textId="231530DD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F93D43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1B2E7E9A" w14:textId="0F15BAF3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 w:rsidR="00F93D43"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F93D43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61BBAB2A" w14:textId="2A0DA8F3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F93D43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77A26690" w14:textId="05F8EDCB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F93D43">
              <w:rPr>
                <w:rFonts w:ascii="Times New Roman" w:hAnsi="Times New Roman" w:cs="Times New Roman" w:hint="eastAsia"/>
              </w:rPr>
              <w:t>。</w:t>
            </w:r>
          </w:p>
          <w:p w14:paraId="2C458944" w14:textId="4D4F3EF9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F93D43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F93D43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2AFBF5D" w14:textId="7EE2619E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F93D43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263C7A1" w14:textId="490104FF" w:rsidR="00491114" w:rsidRPr="006A57DF" w:rsidRDefault="00000000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F93D43">
        <w:rPr>
          <w:rFonts w:ascii="Times New Roman" w:eastAsia="宋体" w:hAnsi="Times New Roman" w:cs="Times New Roman"/>
          <w:szCs w:val="21"/>
        </w:rPr>
        <w:t>2023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F93D43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F93D43">
        <w:rPr>
          <w:rFonts w:ascii="Times New Roman" w:eastAsia="宋体" w:hAnsi="Times New Roman" w:cs="Times New Roman" w:hint="eastAsia"/>
          <w:szCs w:val="21"/>
        </w:rPr>
        <w:t>1</w:t>
      </w:r>
      <w:r w:rsidR="00F93D43"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C4532A" w:rsidRPr="002018A0">
        <w:rPr>
          <w:rFonts w:ascii="宋体" w:hAnsi="宋体" w:cs="宋体"/>
          <w:noProof/>
          <w:color w:val="000000"/>
          <w:szCs w:val="28"/>
        </w:rPr>
        <w:drawing>
          <wp:inline distT="0" distB="0" distL="0" distR="0" wp14:anchorId="6AAC8621" wp14:editId="77A284EA">
            <wp:extent cx="581025" cy="29083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6A57DF">
        <w:rPr>
          <w:noProof/>
        </w:rPr>
        <w:drawing>
          <wp:anchor distT="0" distB="0" distL="114300" distR="114300" simplePos="0" relativeHeight="251658240" behindDoc="0" locked="0" layoutInCell="1" allowOverlap="1" wp14:anchorId="6F227C40" wp14:editId="00A822E4">
            <wp:simplePos x="0" y="0"/>
            <wp:positionH relativeFrom="column">
              <wp:posOffset>4883150</wp:posOffset>
            </wp:positionH>
            <wp:positionV relativeFrom="paragraph">
              <wp:posOffset>177165</wp:posOffset>
            </wp:positionV>
            <wp:extent cx="984250" cy="3994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1114" w:rsidRPr="006A57DF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760C" w14:textId="77777777" w:rsidR="00DC42CC" w:rsidRDefault="00DC42CC">
      <w:r>
        <w:separator/>
      </w:r>
    </w:p>
  </w:endnote>
  <w:endnote w:type="continuationSeparator" w:id="0">
    <w:p w14:paraId="7865687B" w14:textId="77777777" w:rsidR="00DC42CC" w:rsidRDefault="00DC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D5A8" w14:textId="77777777" w:rsidR="00DC42CC" w:rsidRDefault="00DC42CC">
      <w:r>
        <w:separator/>
      </w:r>
    </w:p>
  </w:footnote>
  <w:footnote w:type="continuationSeparator" w:id="0">
    <w:p w14:paraId="62A57F38" w14:textId="77777777" w:rsidR="00DC42CC" w:rsidRDefault="00DC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24EF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1634E3" wp14:editId="43F7D39D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D95E3E7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54F127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57DFE2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01F755F7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7B45602" w14:textId="77777777" w:rsidR="00491114" w:rsidRDefault="00000000">
    <w:pPr>
      <w:rPr>
        <w:sz w:val="18"/>
        <w:szCs w:val="18"/>
      </w:rPr>
    </w:pPr>
    <w:r>
      <w:rPr>
        <w:sz w:val="18"/>
      </w:rPr>
      <w:pict w14:anchorId="1D8B3EDD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D41"/>
    <w:rsid w:val="0029491F"/>
    <w:rsid w:val="003E5515"/>
    <w:rsid w:val="00406359"/>
    <w:rsid w:val="00572F9D"/>
    <w:rsid w:val="006A57DF"/>
    <w:rsid w:val="007F427D"/>
    <w:rsid w:val="00C14D41"/>
    <w:rsid w:val="00C23128"/>
    <w:rsid w:val="00C4532A"/>
    <w:rsid w:val="00CB3F93"/>
    <w:rsid w:val="00DC42CC"/>
    <w:rsid w:val="00F9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D05567"/>
  <w15:docId w15:val="{C70A467D-A7C0-4E2D-9527-EE1FDB4A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54</cp:revision>
  <cp:lastPrinted>2017-03-07T01:14:00Z</cp:lastPrinted>
  <dcterms:created xsi:type="dcterms:W3CDTF">2015-10-14T00:36:00Z</dcterms:created>
  <dcterms:modified xsi:type="dcterms:W3CDTF">2023-02-17T14:48:00Z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