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1372-2021-2023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大庆市豪方石油科技有限公司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2023年02月04日 上午至2023年02月04日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6B30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2023-02-04T00:36:31Z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664506A8A73F483DA30A3BFD33C8A946</vt:lpwstr>
  </property>
</Properties>
</file>