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C99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22C99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22C99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 w:rsidR="00BD40A8">
              <w:rPr>
                <w:rFonts w:hint="eastAsia"/>
                <w:color w:val="000000"/>
                <w:sz w:val="24"/>
                <w:szCs w:val="24"/>
              </w:rPr>
              <w:t>陕西海泽天成信息科技有限公司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D40A8">
              <w:rPr>
                <w:rFonts w:hint="eastAsia"/>
                <w:color w:val="000000"/>
                <w:sz w:val="24"/>
                <w:szCs w:val="24"/>
              </w:rPr>
              <w:t>李琼、郭文峰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22C99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李宝花</w:t>
            </w:r>
            <w:bookmarkEnd w:id="0"/>
            <w:r w:rsidR="00BD40A8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BD40A8">
              <w:rPr>
                <w:rFonts w:hint="eastAsia"/>
                <w:color w:val="000000"/>
                <w:sz w:val="24"/>
                <w:szCs w:val="24"/>
              </w:rPr>
              <w:t>郭力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 w:rsidR="00BD40A8">
              <w:rPr>
                <w:color w:val="000000"/>
              </w:rPr>
              <w:t>2023</w:t>
            </w:r>
            <w:r w:rsidR="00BD40A8">
              <w:rPr>
                <w:color w:val="000000"/>
              </w:rPr>
              <w:t>年</w:t>
            </w:r>
            <w:r w:rsidR="00BD40A8">
              <w:rPr>
                <w:color w:val="000000"/>
              </w:rPr>
              <w:t>02</w:t>
            </w:r>
            <w:r w:rsidR="00BD40A8">
              <w:rPr>
                <w:color w:val="000000"/>
              </w:rPr>
              <w:t>月</w:t>
            </w:r>
            <w:r w:rsidR="00BD40A8">
              <w:rPr>
                <w:color w:val="000000"/>
              </w:rPr>
              <w:t>13</w:t>
            </w:r>
            <w:r w:rsidR="00BD40A8"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 w:rsidR="00BD40A8">
              <w:rPr>
                <w:color w:val="000000"/>
              </w:rPr>
              <w:t>2023</w:t>
            </w:r>
            <w:r w:rsidR="00BD40A8">
              <w:rPr>
                <w:color w:val="000000"/>
              </w:rPr>
              <w:t>年</w:t>
            </w:r>
            <w:r w:rsidR="00BD40A8">
              <w:rPr>
                <w:color w:val="000000"/>
              </w:rPr>
              <w:t>02</w:t>
            </w:r>
            <w:r w:rsidR="00BD40A8">
              <w:rPr>
                <w:color w:val="000000"/>
              </w:rPr>
              <w:t>月</w:t>
            </w:r>
            <w:r w:rsidR="00BD40A8">
              <w:rPr>
                <w:color w:val="000000"/>
              </w:rPr>
              <w:t>13</w:t>
            </w:r>
            <w:r w:rsidR="00BD40A8"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 w:rsidR="00BD40A8">
              <w:rPr>
                <w:rFonts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</w:tr>
      <w:tr w:rsidR="00C22C99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</w:tr>
      <w:tr w:rsidR="00C22C9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C22C99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BD40A8" w:rsidRPr="00BD40A8">
              <w:rPr>
                <w:color w:val="000000"/>
                <w:szCs w:val="21"/>
                <w:u w:val="single"/>
              </w:rPr>
              <w:t>91610113MAB0X1683J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BD40A8"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FFFFFF"/>
              </w:rPr>
              <w:t>2021-06-08 至 无固定期限</w:t>
            </w:r>
          </w:p>
          <w:p w:rsidR="00BD40A8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BD40A8" w:rsidRPr="00BD40A8">
              <w:rPr>
                <w:rFonts w:hint="eastAsia"/>
                <w:color w:val="000000"/>
                <w:szCs w:val="21"/>
              </w:rPr>
              <w:t>一般项目：信息系统集成服务；计算机软硬件及辅助设备批发；电子产品销售；物联网技术服务；办公服务；广告设计、代理；广告发布；广告制作；保温材料销售；网络与信息安全软件开发；智能控制系统集成；信息系统运行维护服务；计算机及通讯设备租赁；计算机及办公设备维修；安防设备销售；消防技术服务；安全系统监控服务；建筑防水卷材产品销售；软件开发；大数据服务；集成电路设计；人工智能通用应用系统；数据处理和存储支持服务；信息技术咨询服务；计算机系统服务；数据处理服务；网络技术服务；数字技术服务；技术服务、技术开发、技术咨询、技术交流、技术转让、技术推广；工程造价咨询业务；专业设计服务；</w:t>
            </w:r>
            <w:proofErr w:type="gramStart"/>
            <w:r w:rsidR="00BD40A8" w:rsidRPr="00BD40A8">
              <w:rPr>
                <w:rFonts w:hint="eastAsia"/>
                <w:color w:val="000000"/>
                <w:szCs w:val="21"/>
              </w:rPr>
              <w:t>云计算</w:t>
            </w:r>
            <w:proofErr w:type="gramEnd"/>
            <w:r w:rsidR="00BD40A8" w:rsidRPr="00BD40A8">
              <w:rPr>
                <w:rFonts w:hint="eastAsia"/>
                <w:color w:val="000000"/>
                <w:szCs w:val="21"/>
              </w:rPr>
              <w:t>装备技术服务；新材料技术研发；电力行业高效节能技术研发；物联网技术研发；消防器材销售。</w:t>
            </w:r>
            <w:r w:rsidR="00BD40A8" w:rsidRPr="00BD40A8">
              <w:rPr>
                <w:rFonts w:hint="eastAsia"/>
                <w:color w:val="000000"/>
                <w:szCs w:val="21"/>
              </w:rPr>
              <w:t>(</w:t>
            </w:r>
            <w:r w:rsidR="00BD40A8" w:rsidRPr="00BD40A8">
              <w:rPr>
                <w:rFonts w:hint="eastAsia"/>
                <w:color w:val="000000"/>
                <w:szCs w:val="21"/>
              </w:rPr>
              <w:t>除依法须经批准的项目外，凭营业执照依法自主开展经营活动</w:t>
            </w:r>
            <w:r w:rsidR="00BD40A8" w:rsidRPr="00BD40A8">
              <w:rPr>
                <w:rFonts w:hint="eastAsia"/>
                <w:color w:val="000000"/>
                <w:szCs w:val="21"/>
              </w:rPr>
              <w:t>)</w:t>
            </w:r>
          </w:p>
          <w:p w:rsidR="00C22C99" w:rsidRDefault="00000000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</w:rPr>
              <w:t>Q</w:t>
            </w:r>
            <w:r>
              <w:rPr>
                <w:rFonts w:hint="eastAsia"/>
                <w:color w:val="000000"/>
              </w:rPr>
              <w:t>：</w:t>
            </w:r>
            <w:r w:rsidR="00BD40A8">
              <w:rPr>
                <w:rFonts w:hint="eastAsia"/>
                <w:color w:val="000000"/>
              </w:rPr>
              <w:t>计算机信息系统集成及技术服务</w:t>
            </w:r>
          </w:p>
          <w:p w:rsidR="00C22C99" w:rsidRDefault="00000000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：</w:t>
            </w:r>
            <w:r w:rsidR="00BD40A8">
              <w:rPr>
                <w:rFonts w:hint="eastAsia"/>
                <w:color w:val="000000"/>
              </w:rPr>
              <w:t>计算机信息系统集成及技术服务</w:t>
            </w:r>
            <w:r>
              <w:rPr>
                <w:rFonts w:hint="eastAsia"/>
                <w:color w:val="000000"/>
              </w:rPr>
              <w:t>所涉及场所的相关环境管理活动</w:t>
            </w:r>
          </w:p>
          <w:p w:rsidR="00C22C99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：</w:t>
            </w:r>
            <w:r w:rsidR="00BD40A8">
              <w:rPr>
                <w:rFonts w:hint="eastAsia"/>
                <w:color w:val="000000"/>
              </w:rPr>
              <w:t>计算机信息系统集成及技术服务</w:t>
            </w:r>
            <w:r>
              <w:rPr>
                <w:rFonts w:hint="eastAsia"/>
                <w:color w:val="000000"/>
              </w:rPr>
              <w:t>所涉及场所相关的职业健康安全管理活动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C22C9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C22C99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:rsidR="00C22C99" w:rsidRDefault="00C22C9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C22C99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C22C99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C22C9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BD40A8">
              <w:rPr>
                <w:rFonts w:hint="eastAsia"/>
                <w:color w:val="000000"/>
              </w:rPr>
              <w:t>陕西省西安市高新区科技三路</w:t>
            </w:r>
            <w:proofErr w:type="gramStart"/>
            <w:r w:rsidR="00BD40A8">
              <w:rPr>
                <w:rFonts w:hint="eastAsia"/>
                <w:color w:val="000000"/>
              </w:rPr>
              <w:t>融城云</w:t>
            </w:r>
            <w:proofErr w:type="gramEnd"/>
            <w:r w:rsidR="00BD40A8">
              <w:rPr>
                <w:rFonts w:hint="eastAsia"/>
                <w:color w:val="000000"/>
              </w:rPr>
              <w:t>谷</w:t>
            </w:r>
            <w:r w:rsidR="00BD40A8">
              <w:rPr>
                <w:rFonts w:hint="eastAsia"/>
                <w:color w:val="000000"/>
              </w:rPr>
              <w:t>B</w:t>
            </w:r>
            <w:r w:rsidR="00BD40A8">
              <w:rPr>
                <w:rFonts w:hint="eastAsia"/>
                <w:color w:val="000000"/>
              </w:rPr>
              <w:t>座</w:t>
            </w:r>
            <w:r w:rsidR="00BD40A8">
              <w:rPr>
                <w:rFonts w:hint="eastAsia"/>
                <w:color w:val="000000"/>
              </w:rPr>
              <w:t>501A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BD40A8">
              <w:rPr>
                <w:rFonts w:hint="eastAsia"/>
                <w:color w:val="000000"/>
              </w:rPr>
              <w:t>陕西省西安市高新区科技三路</w:t>
            </w:r>
            <w:proofErr w:type="gramStart"/>
            <w:r w:rsidR="00BD40A8">
              <w:rPr>
                <w:rFonts w:hint="eastAsia"/>
                <w:color w:val="000000"/>
              </w:rPr>
              <w:t>融城云</w:t>
            </w:r>
            <w:proofErr w:type="gramEnd"/>
            <w:r w:rsidR="00BD40A8">
              <w:rPr>
                <w:rFonts w:hint="eastAsia"/>
                <w:color w:val="000000"/>
              </w:rPr>
              <w:t>谷</w:t>
            </w:r>
            <w:r w:rsidR="00BD40A8">
              <w:rPr>
                <w:rFonts w:hint="eastAsia"/>
                <w:color w:val="000000"/>
              </w:rPr>
              <w:t>B</w:t>
            </w:r>
            <w:r w:rsidR="00BD40A8">
              <w:rPr>
                <w:rFonts w:hint="eastAsia"/>
                <w:color w:val="000000"/>
              </w:rPr>
              <w:t>座</w:t>
            </w:r>
            <w:r w:rsidR="00BD40A8">
              <w:rPr>
                <w:rFonts w:hint="eastAsia"/>
                <w:color w:val="000000"/>
              </w:rPr>
              <w:t>501A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22C99" w:rsidRDefault="00C22C99">
            <w:pPr>
              <w:rPr>
                <w:color w:val="000000"/>
              </w:rPr>
            </w:pPr>
          </w:p>
        </w:tc>
      </w:tr>
      <w:tr w:rsidR="00C22C9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BD40A8" w:rsidRDefault="0000000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BD40A8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陕西省西安市长安区</w:t>
            </w:r>
            <w:proofErr w:type="gramStart"/>
            <w:r w:rsidR="00BD40A8">
              <w:rPr>
                <w:rFonts w:ascii="宋体" w:hAnsi="宋体" w:cs="宋体" w:hint="eastAsia"/>
                <w:color w:val="000000"/>
                <w:kern w:val="0"/>
                <w:szCs w:val="21"/>
              </w:rPr>
              <w:t>沣</w:t>
            </w:r>
            <w:proofErr w:type="gramEnd"/>
            <w:r w:rsidR="00BD40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东城市广场9号楼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 w:rsidR="00BD40A8">
              <w:rPr>
                <w:color w:val="000000"/>
              </w:rPr>
              <w:t xml:space="preserve"> 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内容不同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C22C9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C22C99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22C99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22C99" w:rsidRDefault="00C22C99">
            <w:pPr>
              <w:rPr>
                <w:color w:val="000000"/>
                <w:szCs w:val="21"/>
                <w:u w:val="single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 w:rsidR="00C22C99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C22C9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C22C99" w:rsidRDefault="00400718">
            <w:pPr>
              <w:rPr>
                <w:color w:val="000000"/>
              </w:rPr>
            </w:pPr>
            <w:r w:rsidRPr="00400718">
              <w:rPr>
                <w:rFonts w:hint="eastAsia"/>
                <w:color w:val="000000"/>
                <w:szCs w:val="18"/>
              </w:rPr>
              <w:t>市场调研→与顾客接触→合同评审→签订合同→采购→安装→验收→交付→技术服务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C22C99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C22C99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400718"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400718"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400718">
              <w:rPr>
                <w:rFonts w:hint="eastAsia"/>
                <w:color w:val="000000"/>
                <w:szCs w:val="18"/>
              </w:rPr>
              <w:t>1</w:t>
            </w:r>
            <w:r w:rsidR="00400718"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C22C99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</w:tr>
      <w:tr w:rsidR="00C22C99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CB2356">
              <w:rPr>
                <w:rFonts w:hint="eastAsia"/>
                <w:color w:val="000000"/>
                <w:szCs w:val="18"/>
              </w:rPr>
              <w:t>2</w:t>
            </w:r>
            <w:r w:rsidR="00CB2356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CB2356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CB2356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C22C99" w:rsidRDefault="00CB23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000000">
              <w:rPr>
                <w:rFonts w:hint="eastAsia"/>
                <w:color w:val="000000"/>
              </w:rPr>
              <w:t>至今管理体系已运行</w:t>
            </w:r>
            <w:r w:rsidR="00000000">
              <w:rPr>
                <w:rFonts w:hint="eastAsia"/>
                <w:color w:val="000000"/>
              </w:rPr>
              <w:t>3</w:t>
            </w:r>
            <w:r w:rsidR="00000000">
              <w:rPr>
                <w:rFonts w:hint="eastAsia"/>
                <w:color w:val="000000"/>
              </w:rPr>
              <w:t>个月以上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0</w:t>
            </w:r>
            <w:r w:rsidR="00CB2356"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C22C99" w:rsidRDefault="00C22C99">
            <w:pPr>
              <w:rPr>
                <w:color w:val="000000"/>
                <w:szCs w:val="21"/>
              </w:rPr>
            </w:pPr>
          </w:p>
          <w:p w:rsidR="00C22C9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C22C9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22C99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C22C99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widowControl/>
              <w:jc w:val="left"/>
              <w:rPr>
                <w:color w:val="000000"/>
                <w:szCs w:val="18"/>
              </w:rPr>
            </w:pPr>
          </w:p>
          <w:p w:rsidR="00C22C9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C22C99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widowControl/>
              <w:jc w:val="left"/>
              <w:rPr>
                <w:color w:val="000000"/>
                <w:u w:val="single"/>
              </w:rPr>
            </w:pPr>
          </w:p>
          <w:p w:rsidR="00C22C9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C22C99" w:rsidRDefault="00000000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22C9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C22C99" w:rsidRDefault="00000000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widowControl/>
              <w:jc w:val="left"/>
              <w:rPr>
                <w:color w:val="000000"/>
                <w:szCs w:val="18"/>
              </w:rPr>
            </w:pPr>
          </w:p>
          <w:p w:rsidR="00C22C9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确定外部提供过程、产品和服务（外包过程）：无</w:t>
            </w:r>
          </w:p>
          <w:p w:rsidR="00C22C99" w:rsidRDefault="00C22C9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22C99" w:rsidRDefault="00C22C9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22C9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C22C99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C22C99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组织文件化的管理方针已制定，内容为：科学运营管理，实现顾客满意；遵守法规要求，创建精品工程；坚持污染预防，废物达标排放；降低职业伤害，珍爱员工生命；坚持科技创新，持续改进管理。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C22C99" w:rsidRDefault="00041731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041731">
              <w:rPr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0" distR="0">
                  <wp:extent cx="6215380" cy="18307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183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C22C9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</w:t>
            </w:r>
            <w:r w:rsidR="00C55880">
              <w:rPr>
                <w:color w:val="000000"/>
                <w:szCs w:val="18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</w:t>
            </w:r>
            <w:r w:rsidR="00C55880">
              <w:rPr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</w:t>
            </w:r>
            <w:r w:rsidR="00C55880">
              <w:rPr>
                <w:color w:val="000000"/>
                <w:szCs w:val="18"/>
              </w:rPr>
              <w:t>65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C22C99" w:rsidRDefault="00C22C99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="005A4D31" w:rsidRPr="005A4D31">
              <w:rPr>
                <w:rFonts w:hint="eastAsia"/>
                <w:color w:val="000000"/>
                <w:szCs w:val="18"/>
              </w:rPr>
              <w:t>2022</w:t>
            </w:r>
            <w:r w:rsidR="005A4D31" w:rsidRPr="005A4D31">
              <w:rPr>
                <w:rFonts w:hint="eastAsia"/>
                <w:color w:val="000000"/>
                <w:szCs w:val="18"/>
              </w:rPr>
              <w:t>年</w:t>
            </w:r>
            <w:r w:rsidR="005A4D31" w:rsidRPr="005A4D31">
              <w:rPr>
                <w:rFonts w:hint="eastAsia"/>
                <w:color w:val="000000"/>
                <w:szCs w:val="18"/>
              </w:rPr>
              <w:t>12</w:t>
            </w:r>
            <w:r w:rsidR="005A4D31" w:rsidRPr="005A4D31">
              <w:rPr>
                <w:rFonts w:hint="eastAsia"/>
                <w:color w:val="000000"/>
                <w:szCs w:val="18"/>
              </w:rPr>
              <w:t>月</w:t>
            </w:r>
            <w:r w:rsidR="005A4D31" w:rsidRPr="005A4D31">
              <w:rPr>
                <w:rFonts w:hint="eastAsia"/>
                <w:color w:val="000000"/>
                <w:szCs w:val="18"/>
              </w:rPr>
              <w:t>7</w:t>
            </w:r>
            <w:r w:rsidR="005A4D31" w:rsidRPr="005A4D31">
              <w:rPr>
                <w:rFonts w:hint="eastAsia"/>
                <w:color w:val="000000"/>
                <w:szCs w:val="18"/>
              </w:rPr>
              <w:t>日</w:t>
            </w:r>
            <w:r w:rsidR="005A4D31" w:rsidRPr="005A4D31">
              <w:rPr>
                <w:rFonts w:hint="eastAsia"/>
                <w:color w:val="000000"/>
                <w:szCs w:val="18"/>
              </w:rPr>
              <w:t>--8</w:t>
            </w:r>
            <w:r w:rsidR="005A4D31" w:rsidRPr="005A4D31"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A4D31"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22C9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22C99" w:rsidRDefault="00C22C99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46074B">
              <w:rPr>
                <w:rFonts w:hint="eastAsia"/>
                <w:color w:val="000000"/>
              </w:rPr>
              <w:t>设备调试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22C99" w:rsidRDefault="00C22C99">
            <w:pPr>
              <w:rPr>
                <w:color w:val="000000"/>
                <w:u w:val="single"/>
              </w:rPr>
            </w:pPr>
          </w:p>
          <w:p w:rsidR="00C22C9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46074B">
              <w:rPr>
                <w:rFonts w:hint="eastAsia"/>
                <w:color w:val="000000"/>
              </w:rPr>
              <w:t>设备调试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22C9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22C9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C22C99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C22C99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22C9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22C99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>9</w:t>
            </w:r>
            <w:r w:rsidR="009F728B">
              <w:rPr>
                <w:color w:val="000000"/>
                <w:u w:val="single"/>
              </w:rPr>
              <w:t>5</w:t>
            </w:r>
            <w:r>
              <w:rPr>
                <w:rFonts w:hint="eastAsia"/>
                <w:color w:val="000000"/>
                <w:u w:val="single"/>
              </w:rPr>
              <w:t>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22C99" w:rsidRDefault="00C22C99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；计算机、网线钳、</w:t>
            </w:r>
            <w:r w:rsidR="00BD3E69">
              <w:rPr>
                <w:rFonts w:hint="eastAsia"/>
                <w:color w:val="000000"/>
                <w:u w:val="single"/>
              </w:rPr>
              <w:t>测距仪、电阻表、</w:t>
            </w:r>
            <w:r>
              <w:rPr>
                <w:rFonts w:hint="eastAsia"/>
                <w:color w:val="000000"/>
                <w:u w:val="single"/>
              </w:rPr>
              <w:t>交换机、服务器等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BD3E69">
              <w:rPr>
                <w:rFonts w:hint="eastAsia"/>
                <w:color w:val="000000"/>
                <w:u w:val="single"/>
              </w:rPr>
              <w:t>测距仪、电阻表</w:t>
            </w:r>
            <w:r>
              <w:rPr>
                <w:rFonts w:hint="eastAsia"/>
                <w:color w:val="000000"/>
                <w:u w:val="single"/>
              </w:rPr>
              <w:t>等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000000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C22C99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22C99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22C99" w:rsidRDefault="0000000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C22C9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ind w:firstLineChars="100" w:firstLine="210"/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22C99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ind w:firstLineChars="100" w:firstLine="210"/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22C99" w:rsidRDefault="00000000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C22C99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C22C99" w:rsidRDefault="0000000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进行应急演练，说明：火灾演练：</w:t>
            </w:r>
            <w:r>
              <w:rPr>
                <w:rFonts w:hint="eastAsia"/>
                <w:color w:val="000000"/>
              </w:rPr>
              <w:t>2022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 w:rsidR="00660C0B"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ind w:firstLineChars="100" w:firstLine="210"/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C22C99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C22C99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22C9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22C99" w:rsidRDefault="00C22C99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22C99" w:rsidRDefault="00000000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jc w:val="left"/>
              <w:rPr>
                <w:color w:val="000000"/>
              </w:rPr>
            </w:pPr>
          </w:p>
          <w:p w:rsidR="00C22C99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</w:p>
          <w:p w:rsidR="00C22C99" w:rsidRDefault="0000000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22C99" w:rsidRDefault="0000000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</w:p>
          <w:p w:rsidR="00C22C9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ind w:firstLineChars="100" w:firstLine="210"/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ind w:firstLineChars="100" w:firstLine="210"/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ind w:firstLineChars="100" w:firstLine="210"/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ind w:firstLineChars="100" w:firstLine="210"/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ind w:firstLineChars="100" w:firstLine="210"/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22C99" w:rsidRDefault="00000000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C22C99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C22C99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进行应急演练，说明：火灾演练：</w:t>
            </w:r>
            <w:r>
              <w:rPr>
                <w:rFonts w:hint="eastAsia"/>
                <w:color w:val="000000"/>
              </w:rPr>
              <w:t>2022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日</w:t>
            </w:r>
          </w:p>
          <w:p w:rsidR="00C22C99" w:rsidRDefault="00C22C99">
            <w:pPr>
              <w:ind w:firstLineChars="100" w:firstLine="210"/>
              <w:rPr>
                <w:color w:val="000000"/>
                <w:u w:val="single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C22C99" w:rsidRDefault="00000000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22C99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ind w:firstLineChars="100" w:firstLine="210"/>
              <w:rPr>
                <w:color w:val="000000"/>
                <w:u w:val="single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C22C99" w:rsidRDefault="00C22C99">
            <w:pPr>
              <w:ind w:firstLineChars="100" w:firstLine="210"/>
              <w:rPr>
                <w:color w:val="000000"/>
                <w:u w:val="single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22C99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ind w:firstLineChars="100" w:firstLine="210"/>
              <w:rPr>
                <w:color w:val="000000"/>
                <w:u w:val="single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22C99" w:rsidRDefault="0000000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22C99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22C99" w:rsidRDefault="00000000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22C99" w:rsidRDefault="00C22C99">
            <w:pPr>
              <w:rPr>
                <w:color w:val="000000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泄露</w:t>
            </w:r>
            <w:r>
              <w:rPr>
                <w:rFonts w:hint="eastAsia"/>
              </w:rPr>
              <w:t xml:space="preserve"> 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22C99" w:rsidRDefault="00C22C99">
            <w:pPr>
              <w:widowControl/>
              <w:spacing w:before="40"/>
              <w:jc w:val="left"/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22C99" w:rsidRDefault="00000000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 w:rsidR="00C22C99" w:rsidRDefault="00C22C99">
            <w:pPr>
              <w:rPr>
                <w:color w:val="000000"/>
                <w:szCs w:val="18"/>
              </w:rPr>
            </w:pPr>
          </w:p>
          <w:p w:rsidR="00C22C9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jc w:val="left"/>
              <w:rPr>
                <w:color w:val="000000"/>
              </w:rPr>
            </w:pPr>
          </w:p>
          <w:p w:rsidR="00C22C9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:rsidR="00C22C99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C22C99" w:rsidRDefault="00C22C9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22C99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22C99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22C99" w:rsidRDefault="00C22C99">
            <w:pPr>
              <w:ind w:firstLineChars="200" w:firstLine="420"/>
              <w:rPr>
                <w:color w:val="000000"/>
                <w:u w:val="single"/>
              </w:rPr>
            </w:pPr>
          </w:p>
          <w:p w:rsidR="00C22C99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22C99" w:rsidRDefault="00000000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 w:rsidR="00C22C99" w:rsidRDefault="00C22C99">
            <w:pPr>
              <w:jc w:val="left"/>
              <w:rPr>
                <w:color w:val="000000"/>
              </w:rPr>
            </w:pPr>
          </w:p>
          <w:p w:rsidR="00C22C99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22C99" w:rsidRDefault="00000000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 w:rsidR="00C22C99" w:rsidRDefault="00C22C99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22C9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22C9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22C9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22C9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22C9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22C9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C22C9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2C99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22C99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22C99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22C99" w:rsidRDefault="00C22C9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C22C99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22C99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22C99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C22C9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22C99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22C9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967" w:rsidRDefault="00970967">
      <w:r>
        <w:separator/>
      </w:r>
    </w:p>
  </w:endnote>
  <w:endnote w:type="continuationSeparator" w:id="0">
    <w:p w:rsidR="00970967" w:rsidRDefault="0097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:rsidR="00C22C99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2C99" w:rsidRDefault="00C22C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967" w:rsidRDefault="00970967">
      <w:r>
        <w:separator/>
      </w:r>
    </w:p>
  </w:footnote>
  <w:footnote w:type="continuationSeparator" w:id="0">
    <w:p w:rsidR="00970967" w:rsidRDefault="0097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C99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:rsidR="00C22C9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2C99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31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JhMzVmMjRhOTI3NTFjNmRlYmM5YzA2NWZhNjBiZTEifQ=="/>
  </w:docVars>
  <w:rsids>
    <w:rsidRoot w:val="00C22C99"/>
    <w:rsid w:val="00041731"/>
    <w:rsid w:val="00351484"/>
    <w:rsid w:val="00400718"/>
    <w:rsid w:val="0046074B"/>
    <w:rsid w:val="005259AD"/>
    <w:rsid w:val="005A4D31"/>
    <w:rsid w:val="00660C0B"/>
    <w:rsid w:val="0067248D"/>
    <w:rsid w:val="00755243"/>
    <w:rsid w:val="00970967"/>
    <w:rsid w:val="009F728B"/>
    <w:rsid w:val="00AC3C4B"/>
    <w:rsid w:val="00B108F4"/>
    <w:rsid w:val="00B5142F"/>
    <w:rsid w:val="00BC3E9D"/>
    <w:rsid w:val="00BD3E69"/>
    <w:rsid w:val="00BD40A8"/>
    <w:rsid w:val="00C22C99"/>
    <w:rsid w:val="00C5484A"/>
    <w:rsid w:val="00C55880"/>
    <w:rsid w:val="00CB2356"/>
    <w:rsid w:val="00DB315C"/>
    <w:rsid w:val="00E453E8"/>
    <w:rsid w:val="00ED368C"/>
    <w:rsid w:val="00F07BDC"/>
    <w:rsid w:val="08874912"/>
    <w:rsid w:val="0D935B07"/>
    <w:rsid w:val="10F25B74"/>
    <w:rsid w:val="125C37ED"/>
    <w:rsid w:val="19D9616F"/>
    <w:rsid w:val="25BB1EE5"/>
    <w:rsid w:val="31C93680"/>
    <w:rsid w:val="46862109"/>
    <w:rsid w:val="52286841"/>
    <w:rsid w:val="60C72C73"/>
    <w:rsid w:val="6AA858C3"/>
    <w:rsid w:val="739E5AB6"/>
    <w:rsid w:val="7DF24F98"/>
    <w:rsid w:val="7E27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9E78EB7"/>
  <w15:docId w15:val="{616AE750-8F27-4EF4-BD2F-450349C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120</cp:revision>
  <dcterms:created xsi:type="dcterms:W3CDTF">2015-06-17T12:51:00Z</dcterms:created>
  <dcterms:modified xsi:type="dcterms:W3CDTF">2023-02-15T12:02:00Z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