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1378-2021-2023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638"/>
        <w:gridCol w:w="1692"/>
        <w:gridCol w:w="1692"/>
        <w:gridCol w:w="849"/>
        <w:gridCol w:w="1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3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7.2 测量过程</w:t>
            </w:r>
            <w:bookmarkStart w:id="1" w:name="_GoBack"/>
            <w:bookmarkEnd w:id="1"/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153670</wp:posOffset>
            </wp:positionV>
            <wp:extent cx="655320" cy="375285"/>
            <wp:effectExtent l="0" t="0" r="5080" b="5715"/>
            <wp:wrapNone/>
            <wp:docPr id="2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2023年2月7日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7F17A0"/>
    <w:rsid w:val="367E6AA5"/>
    <w:rsid w:val="44A17E37"/>
    <w:rsid w:val="48D2515B"/>
    <w:rsid w:val="58207565"/>
    <w:rsid w:val="6B2036AC"/>
    <w:rsid w:val="75DB4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3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2023-02-07T02:23:57Z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963CA7BA626A485CBB575AF1D8AFAE11</vt:lpwstr>
  </property>
</Properties>
</file>