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方力控股股份有限公司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方小娥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林兵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