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0016-2023-QEO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重庆同诚房地产土地资产评估有限公司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重庆同诚房地产土地资产评估有限公司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重庆市北部新区星光大道62号（海王星科技大厦D区9楼3号）</w:t>
            </w:r>
            <w:bookmarkEnd w:id="6"/>
          </w:p>
        </w:tc>
        <w:tc>
          <w:tcPr>
            <w:tcW w:w="1242" w:type="dxa"/>
            <w:vMerge w:val="restart"/>
            <w:vAlign w:val="center"/>
          </w:tcPr>
          <w:p>
            <w:r>
              <w:rPr>
                <w:rFonts w:hint="eastAsia"/>
              </w:rPr>
              <w:t>邮编</w:t>
            </w:r>
          </w:p>
        </w:tc>
        <w:tc>
          <w:tcPr>
            <w:tcW w:w="1771" w:type="dxa"/>
          </w:tcPr>
          <w:p>
            <w:bookmarkStart w:id="7" w:name="注册邮编"/>
            <w:r>
              <w:t>401147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重庆市北部新区星光大道62号（海王星科技大厦D区9楼3号）</w:t>
            </w:r>
            <w:bookmarkEnd w:id="8"/>
          </w:p>
        </w:tc>
        <w:tc>
          <w:tcPr>
            <w:tcW w:w="1242" w:type="dxa"/>
            <w:vMerge w:val="continue"/>
            <w:vAlign w:val="center"/>
          </w:tcPr>
          <w:p/>
        </w:tc>
        <w:tc>
          <w:tcPr>
            <w:tcW w:w="1771" w:type="dxa"/>
          </w:tcPr>
          <w:p>
            <w:bookmarkStart w:id="9" w:name="办公邮编"/>
            <w:r>
              <w:t>401147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瞿敬</w:t>
            </w:r>
            <w:bookmarkEnd w:id="10"/>
          </w:p>
        </w:tc>
        <w:tc>
          <w:tcPr>
            <w:tcW w:w="1313" w:type="dxa"/>
            <w:vAlign w:val="center"/>
          </w:tcPr>
          <w:p>
            <w:r>
              <w:rPr>
                <w:rFonts w:hint="eastAsia"/>
              </w:rPr>
              <w:t>电话.</w:t>
            </w:r>
          </w:p>
        </w:tc>
        <w:tc>
          <w:tcPr>
            <w:tcW w:w="2180" w:type="dxa"/>
            <w:vAlign w:val="center"/>
          </w:tcPr>
          <w:p>
            <w:bookmarkStart w:id="11" w:name="联系人电话"/>
            <w:r>
              <w:t>13883644037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甘光辉</w:t>
            </w:r>
            <w:bookmarkEnd w:id="13"/>
          </w:p>
        </w:tc>
        <w:tc>
          <w:tcPr>
            <w:tcW w:w="1313" w:type="dxa"/>
            <w:vAlign w:val="center"/>
          </w:tcPr>
          <w:p>
            <w:r>
              <w:rPr>
                <w:rFonts w:hint="eastAsia"/>
              </w:rPr>
              <w:t>管理者代表</w:t>
            </w:r>
          </w:p>
        </w:tc>
        <w:tc>
          <w:tcPr>
            <w:tcW w:w="2180" w:type="dxa"/>
          </w:tcPr>
          <w:p>
            <w:bookmarkStart w:id="14" w:name="管理者代表"/>
            <w:r>
              <w:t>瞿敬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资产评估、房地产估价、土地评估服务流程：</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项目接洽（风险评估）----签订合同---收集所需数据及市场调研----核实资产验证资料---确定评估方法撰写报告---出具报告--资料归档。</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2023年02月03日 上午至2023年02月04日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pPr>
              <w:rPr>
                <w:rFonts w:asciiTheme="minorEastAsia" w:hAnsiTheme="minorEastAsia" w:eastAsiaTheme="minorEastAsia"/>
              </w:rPr>
            </w:pPr>
            <w:r>
              <w:rPr>
                <w:rFonts w:hint="eastAsia" w:asciiTheme="minorEastAsia" w:hAnsiTheme="minorEastAsia" w:eastAsiaTheme="minorEastAsia"/>
              </w:rPr>
              <w:t>■初审二阶段：评价组织管理体系建立、实施运行的符合性及有效性，以确定是否推荐认证注册。</w:t>
            </w:r>
          </w:p>
          <w:p>
            <w:pPr>
              <w:rPr>
                <w:rFonts w:asciiTheme="minorEastAsia" w:hAnsiTheme="minorEastAsia" w:eastAsiaTheme="minorEastAsia"/>
              </w:rPr>
            </w:pPr>
            <w:r>
              <w:rPr>
                <w:rFonts w:hint="eastAsia" w:asciiTheme="minorEastAsia" w:hAnsiTheme="minorEastAsia" w:eastAsiaTheme="minorEastAsia"/>
              </w:rPr>
              <w:t>□监督审核：评价组织管理体系的持续符合性和有效性，以确定是否推荐保持认证证书。</w:t>
            </w:r>
          </w:p>
          <w:p>
            <w:pPr>
              <w:rPr>
                <w:rFonts w:asciiTheme="minorEastAsia" w:hAnsiTheme="minorEastAsia" w:eastAsiaTheme="minorEastAsia"/>
              </w:rPr>
            </w:pPr>
            <w:r>
              <w:rPr>
                <w:rFonts w:hint="eastAsia" w:asciiTheme="minorEastAsia" w:hAnsiTheme="minorEastAsia" w:eastAsiaTheme="minorEastAsia"/>
              </w:rPr>
              <w:t>□再认证：评价组织管理体系整体的持续符合性和有效性，以确定是否推荐更新认证并换发认证证书。</w:t>
            </w:r>
          </w:p>
          <w:p>
            <w:pPr>
              <w:rPr>
                <w:rFonts w:asciiTheme="minorEastAsia" w:hAnsiTheme="minorEastAsia" w:eastAsiaTheme="minorEastAsia"/>
              </w:rPr>
            </w:pPr>
            <w:r>
              <w:rPr>
                <w:rFonts w:hint="eastAsia" w:asciiTheme="minorEastAsia" w:hAnsiTheme="minorEastAsia" w:eastAsiaTheme="minorEastAsia"/>
              </w:rPr>
              <w:t>□扩大认证：评价受审核方在申请的扩大认证范围内管理体系的建立、实施运行的符合性及有效性，以确定是否推荐扩大范围的认证注册。</w:t>
            </w:r>
          </w:p>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pPr>
              <w:rPr>
                <w:rFonts w:asciiTheme="minorEastAsia" w:hAnsiTheme="minorEastAsia" w:eastAsiaTheme="minorEastAsia"/>
              </w:rPr>
            </w:pPr>
            <w:r>
              <w:rPr>
                <w:rFonts w:hint="eastAsia" w:asciiTheme="minorEastAsia" w:hAnsiTheme="minorEastAsia" w:eastAsiaTheme="minorEastAsia"/>
                <w:lang w:val="de-DE"/>
              </w:rPr>
              <w:t>■GB/T19001-2016</w:t>
            </w:r>
            <w:r>
              <w:rPr>
                <w:rFonts w:hint="eastAsia" w:asciiTheme="minorEastAsia" w:hAnsiTheme="minorEastAsia" w:eastAsiaTheme="minorEastAsia"/>
              </w:rPr>
              <w:t>/</w:t>
            </w:r>
            <w:r>
              <w:rPr>
                <w:rFonts w:hint="eastAsia" w:asciiTheme="minorEastAsia" w:hAnsiTheme="minorEastAsia" w:eastAsiaTheme="minorEastAsia"/>
                <w:lang w:val="de-DE"/>
              </w:rPr>
              <w:t>ISO</w:t>
            </w:r>
            <w:r>
              <w:rPr>
                <w:rFonts w:hint="eastAsia" w:asciiTheme="minorEastAsia" w:hAnsiTheme="minorEastAsia" w:eastAsiaTheme="minorEastAsia"/>
              </w:rPr>
              <w:t>9</w:t>
            </w:r>
            <w:r>
              <w:rPr>
                <w:rFonts w:hint="eastAsia" w:asciiTheme="minorEastAsia" w:hAnsiTheme="minorEastAsia" w:eastAsiaTheme="minorEastAsia"/>
                <w:lang w:val="de-DE"/>
              </w:rPr>
              <w:t>001：201</w:t>
            </w:r>
            <w:r>
              <w:rPr>
                <w:rFonts w:hint="eastAsia" w:asciiTheme="minorEastAsia" w:hAnsiTheme="minorEastAsia" w:eastAsiaTheme="minorEastAsia"/>
              </w:rPr>
              <w:t xml:space="preserve">5   </w:t>
            </w:r>
            <w:r>
              <w:rPr>
                <w:rFonts w:hint="eastAsia" w:asciiTheme="minorEastAsia" w:hAnsiTheme="minorEastAsia" w:eastAsiaTheme="minorEastAsia"/>
                <w:lang w:val="de-DE"/>
              </w:rPr>
              <w:t>□GB/T 50430-2017</w:t>
            </w:r>
          </w:p>
          <w:p>
            <w:pPr>
              <w:rPr>
                <w:rFonts w:asciiTheme="minorEastAsia" w:hAnsiTheme="minorEastAsia" w:eastAsiaTheme="minorEastAsia"/>
                <w:lang w:val="de-DE"/>
              </w:rPr>
            </w:pPr>
            <w:r>
              <w:rPr>
                <w:rFonts w:hint="eastAsia" w:asciiTheme="minorEastAsia" w:hAnsiTheme="minorEastAsia" w:eastAsiaTheme="minorEastAsia"/>
                <w:lang w:val="de-DE"/>
              </w:rPr>
              <w:t>■GB/T24001-2016</w:t>
            </w:r>
            <w:r>
              <w:rPr>
                <w:rFonts w:hint="eastAsia" w:asciiTheme="minorEastAsia" w:hAnsiTheme="minorEastAsia" w:eastAsiaTheme="minorEastAsia"/>
              </w:rPr>
              <w:t>/</w:t>
            </w:r>
            <w:r>
              <w:rPr>
                <w:rFonts w:hint="eastAsia" w:asciiTheme="minorEastAsia" w:hAnsiTheme="minorEastAsia" w:eastAsiaTheme="minorEastAsia"/>
                <w:lang w:val="de-DE"/>
              </w:rPr>
              <w:t>ISO</w:t>
            </w:r>
            <w:r>
              <w:rPr>
                <w:rFonts w:hint="eastAsia" w:asciiTheme="minorEastAsia" w:hAnsiTheme="minorEastAsia" w:eastAsiaTheme="minorEastAsia"/>
              </w:rPr>
              <w:t>14</w:t>
            </w:r>
            <w:r>
              <w:rPr>
                <w:rFonts w:hint="eastAsia" w:asciiTheme="minorEastAsia" w:hAnsiTheme="minorEastAsia" w:eastAsiaTheme="minorEastAsia"/>
                <w:lang w:val="de-DE"/>
              </w:rPr>
              <w:t>001：201</w:t>
            </w:r>
            <w:r>
              <w:rPr>
                <w:rFonts w:hint="eastAsia" w:asciiTheme="minorEastAsia" w:hAnsiTheme="minorEastAsia" w:eastAsiaTheme="minorEastAsia"/>
              </w:rPr>
              <w:t xml:space="preserve">5  </w:t>
            </w:r>
            <w:r>
              <w:rPr>
                <w:rFonts w:hint="eastAsia" w:asciiTheme="minorEastAsia" w:hAnsiTheme="minorEastAsia" w:eastAsiaTheme="minorEastAsia"/>
                <w:lang w:val="de-DE"/>
              </w:rPr>
              <w:t>■</w:t>
            </w:r>
            <w:r>
              <w:rPr>
                <w:rFonts w:hint="eastAsia" w:asciiTheme="minorEastAsia" w:hAnsiTheme="minorEastAsia" w:eastAsiaTheme="minorEastAsia"/>
              </w:rPr>
              <w:t>GB/T 45001-2020/</w:t>
            </w:r>
            <w:r>
              <w:rPr>
                <w:rFonts w:hint="eastAsia" w:asciiTheme="minorEastAsia" w:hAnsiTheme="minorEastAsia" w:eastAsiaTheme="minorEastAsia"/>
                <w:lang w:val="de-DE"/>
              </w:rPr>
              <w:t>ISO45001：2018</w:t>
            </w:r>
          </w:p>
          <w:p>
            <w:pPr>
              <w:rPr>
                <w:rFonts w:asciiTheme="minorEastAsia" w:hAnsiTheme="minorEastAsia" w:eastAsiaTheme="minorEastAsia"/>
              </w:rPr>
            </w:pPr>
            <w:r>
              <w:rPr>
                <w:rFonts w:hint="eastAsia" w:ascii="宋体" w:hAnsi="宋体" w:eastAsia="宋体" w:cs="宋体"/>
                <w:lang w:val="de-DE"/>
              </w:rPr>
              <w:t>■</w:t>
            </w:r>
            <w:r>
              <w:rPr>
                <w:rFonts w:hint="eastAsia" w:asciiTheme="minorEastAsia" w:hAnsiTheme="minorEastAsia" w:eastAsiaTheme="minorEastAsia"/>
                <w:lang w:val="de-DE"/>
              </w:rPr>
              <w:t>受审核方</w:t>
            </w:r>
            <w:r>
              <w:rPr>
                <w:rFonts w:hint="eastAsia" w:asciiTheme="minorEastAsia" w:hAnsiTheme="minorEastAsia" w:eastAsiaTheme="minorEastAsia"/>
              </w:rPr>
              <w:t>管理体系成文信息</w:t>
            </w:r>
            <w:r>
              <w:rPr>
                <w:rFonts w:hint="eastAsia" w:ascii="宋体" w:hAnsi="宋体" w:eastAsia="宋体" w:cs="宋体"/>
                <w:lang w:val="de-DE"/>
              </w:rPr>
              <w:t>■</w:t>
            </w:r>
            <w:r>
              <w:rPr>
                <w:rFonts w:hint="eastAsia" w:asciiTheme="minorEastAsia" w:hAnsiTheme="minorEastAsia" w:eastAsiaTheme="minorEastAsia"/>
              </w:rPr>
              <w:t>顾客要求</w:t>
            </w:r>
          </w:p>
          <w:p>
            <w:pPr>
              <w:rPr>
                <w:rFonts w:cs="Times New Roman" w:asciiTheme="minorEastAsia" w:hAnsiTheme="minorEastAsia" w:eastAsiaTheme="minorEastAsia"/>
                <w:kern w:val="2"/>
                <w:sz w:val="21"/>
                <w:szCs w:val="24"/>
                <w:lang w:val="en-US" w:eastAsia="zh-CN" w:bidi="ar-SA"/>
              </w:rPr>
            </w:pPr>
            <w:r>
              <w:rPr>
                <w:rFonts w:hint="eastAsia" w:ascii="宋体" w:hAnsi="宋体" w:eastAsia="宋体" w:cs="宋体"/>
                <w:lang w:val="de-DE"/>
              </w:rPr>
              <w:t>■</w:t>
            </w:r>
            <w:r>
              <w:rPr>
                <w:rFonts w:hint="eastAsia" w:asciiTheme="minorEastAsia" w:hAnsiTheme="minorEastAsia" w:eastAsiaTheme="minorEastAsia"/>
                <w:lang w:val="de-DE"/>
              </w:rPr>
              <w:t>适用于受审核方的法律法规及其他要求</w:t>
            </w:r>
            <w:r>
              <w:rPr>
                <w:rFonts w:hint="eastAsia" w:ascii="宋体" w:hAnsi="宋体" w:eastAsia="宋体" w:cs="宋体"/>
                <w:lang w:val="de-DE"/>
              </w:rPr>
              <w:t>■</w:t>
            </w:r>
            <w:r>
              <w:rPr>
                <w:rFonts w:hint="eastAsia" w:asciiTheme="minorEastAsia" w:hAnsiTheme="minorEastAsia" w:eastAsiaTheme="minor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w:t>
            </w:r>
            <w:r>
              <w:rPr>
                <w:rFonts w:hint="eastAsia" w:cs="宋体" w:asciiTheme="minorEastAsia" w:hAnsiTheme="minorEastAsia" w:eastAsiaTheme="minorEastAsia"/>
                <w:color w:val="000000"/>
                <w:kern w:val="0"/>
                <w:szCs w:val="21"/>
              </w:rPr>
              <w:t>现场审核</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szCs w:val="21"/>
              </w:rPr>
              <w:t>远程审核</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重庆市北部新区星光大道62号（海王星科技大厦D区9楼3号）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6" w:name="审核范围"/>
            <w:r>
              <w:t>Q：资产评估、房地产估价（一级）、土地评估</w:t>
            </w:r>
          </w:p>
          <w:p>
            <w:r>
              <w:t>E：资产评估、房地产估价（一级）、土地评估所涉及场所的相关环境管理活动</w:t>
            </w:r>
          </w:p>
          <w:p>
            <w:r>
              <w:t>O：资产评估、房地产估价（一级）、土地评估所涉及场所的相关职业健康安全管理活动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7" w:name="专业代码"/>
            <w:r>
              <w:t>Q：32.13.01;34.06.00</w:t>
            </w:r>
          </w:p>
          <w:p>
            <w:r>
              <w:t>E：32.13.01;34.06.00</w:t>
            </w:r>
          </w:p>
          <w:p>
            <w:r>
              <w:t>O：32.13.01;34.06.00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38"/>
        <w:gridCol w:w="1063"/>
        <w:gridCol w:w="2295"/>
        <w:gridCol w:w="9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038" w:type="dxa"/>
            <w:shd w:val="clear" w:color="auto" w:fill="F3F3F3"/>
            <w:tcMar>
              <w:left w:w="57" w:type="dxa"/>
              <w:right w:w="57" w:type="dxa"/>
            </w:tcMar>
          </w:tcPr>
          <w:p>
            <w:r>
              <w:rPr>
                <w:rFonts w:hint="eastAsia"/>
              </w:rPr>
              <w:t>经营场所的地址</w:t>
            </w:r>
          </w:p>
          <w:p>
            <w:r>
              <w:rPr>
                <w:rFonts w:hint="eastAsia"/>
              </w:rPr>
              <w:t>（多现场和临时现场）</w:t>
            </w:r>
          </w:p>
        </w:tc>
        <w:tc>
          <w:tcPr>
            <w:tcW w:w="1063" w:type="dxa"/>
            <w:shd w:val="clear" w:color="auto" w:fill="F3F3F3"/>
            <w:tcMar>
              <w:left w:w="57" w:type="dxa"/>
              <w:right w:w="57" w:type="dxa"/>
            </w:tcMar>
          </w:tcPr>
          <w:p>
            <w:r>
              <w:rPr>
                <w:rFonts w:hint="eastAsia"/>
              </w:rPr>
              <w:t>员工人数</w:t>
            </w:r>
          </w:p>
        </w:tc>
        <w:tc>
          <w:tcPr>
            <w:tcW w:w="2295" w:type="dxa"/>
            <w:shd w:val="clear" w:color="auto" w:fill="F3F3F3"/>
            <w:tcMar>
              <w:left w:w="57" w:type="dxa"/>
              <w:right w:w="57" w:type="dxa"/>
            </w:tcMar>
          </w:tcPr>
          <w:p>
            <w:r>
              <w:rPr>
                <w:rFonts w:hint="eastAsia"/>
              </w:rPr>
              <w:t>审核范围（产品和过程）</w:t>
            </w:r>
          </w:p>
          <w:p/>
          <w:p/>
        </w:tc>
        <w:tc>
          <w:tcPr>
            <w:tcW w:w="9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重庆同诚房地产土地资产评估有限公司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重庆市北部新区星光大道62号（海王星科技大厦D区9楼3号）</w:t>
            </w:r>
          </w:p>
        </w:tc>
        <w:tc>
          <w:tcPr>
            <w:tcW w:w="2038"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重庆市北部新区星光大道62号（海王星科技大厦D区9楼3号）</w:t>
            </w:r>
          </w:p>
        </w:tc>
        <w:tc>
          <w:tcPr>
            <w:tcW w:w="1063"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sz w:val="22"/>
                <w:szCs w:val="22"/>
              </w:rPr>
              <w:t>企业体系有效人数</w:t>
            </w:r>
            <w:r>
              <w:rPr>
                <w:rFonts w:hint="eastAsia"/>
                <w:sz w:val="22"/>
                <w:szCs w:val="22"/>
                <w:lang w:val="en-US" w:eastAsia="zh-CN"/>
              </w:rPr>
              <w:t>60人</w:t>
            </w:r>
          </w:p>
        </w:tc>
        <w:tc>
          <w:tcPr>
            <w:tcW w:w="2295" w:type="dxa"/>
            <w:vAlign w:val="center"/>
          </w:tcPr>
          <w:p>
            <w:pPr>
              <w:rPr>
                <w:rFonts w:ascii="Times New Roman" w:hAnsi="Times New Roman" w:eastAsia="黑体" w:cs="Arial"/>
                <w:kern w:val="2"/>
                <w:sz w:val="21"/>
                <w:szCs w:val="21"/>
                <w:lang w:val="en-US" w:eastAsia="ja-JP" w:bidi="ar-SA"/>
              </w:rPr>
            </w:pPr>
            <w:r>
              <w:t>资产评估、房地产估价（一级）、土地评估</w:t>
            </w:r>
          </w:p>
        </w:tc>
        <w:tc>
          <w:tcPr>
            <w:tcW w:w="91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Times New Roman"/>
                <w:sz w:val="20"/>
                <w:szCs w:val="20"/>
                <w:lang w:val="en-GB" w:eastAsia="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重庆同诚房地产土地资产评估有限公司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重庆市北部新区星光大道62号（海王星科技大厦D区9楼3号）</w:t>
            </w:r>
          </w:p>
        </w:tc>
        <w:tc>
          <w:tcPr>
            <w:tcW w:w="2038"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重庆市北部新区星光大道62号（海王星科技大厦D区9楼3号）</w:t>
            </w:r>
          </w:p>
        </w:tc>
        <w:tc>
          <w:tcPr>
            <w:tcW w:w="1063"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sz w:val="22"/>
                <w:szCs w:val="22"/>
              </w:rPr>
              <w:t>企业体系有效人数</w:t>
            </w:r>
            <w:r>
              <w:rPr>
                <w:rFonts w:hint="eastAsia"/>
                <w:sz w:val="22"/>
                <w:szCs w:val="22"/>
                <w:lang w:val="en-US" w:eastAsia="zh-CN"/>
              </w:rPr>
              <w:t>60人</w:t>
            </w:r>
          </w:p>
        </w:tc>
        <w:tc>
          <w:tcPr>
            <w:tcW w:w="2295" w:type="dxa"/>
            <w:vAlign w:val="center"/>
          </w:tcPr>
          <w:p>
            <w:pPr>
              <w:rPr>
                <w:rFonts w:ascii="Times New Roman" w:hAnsi="Times New Roman" w:eastAsia="黑体" w:cs="Times New Roman"/>
                <w:kern w:val="2"/>
                <w:sz w:val="21"/>
                <w:szCs w:val="21"/>
                <w:lang w:val="en-US" w:eastAsia="ja-JP" w:bidi="ar-SA"/>
              </w:rPr>
            </w:pPr>
            <w:r>
              <w:t>资产评估、房地产估价（一级）、土地评估所涉及场所的相关环境管理活动</w:t>
            </w:r>
          </w:p>
        </w:tc>
        <w:tc>
          <w:tcPr>
            <w:tcW w:w="91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Times New Roman"/>
                <w:sz w:val="20"/>
                <w:szCs w:val="20"/>
                <w:lang w:val="en-GB" w:eastAsia="de-DE"/>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重庆同诚房地产土地资产评估有限公司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重庆市北部新区星光大道62号（海王星科技大厦D区9楼3号）</w:t>
            </w:r>
          </w:p>
        </w:tc>
        <w:tc>
          <w:tcPr>
            <w:tcW w:w="2038"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重庆市北部新区星光大道62号（海王星科技大厦D区9楼3号）</w:t>
            </w:r>
          </w:p>
        </w:tc>
        <w:tc>
          <w:tcPr>
            <w:tcW w:w="1063"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sz w:val="22"/>
                <w:szCs w:val="22"/>
              </w:rPr>
              <w:t>企业体系有效人数</w:t>
            </w:r>
            <w:r>
              <w:rPr>
                <w:rFonts w:hint="eastAsia"/>
                <w:sz w:val="22"/>
                <w:szCs w:val="22"/>
                <w:lang w:val="en-US" w:eastAsia="zh-CN"/>
              </w:rPr>
              <w:t>60人</w:t>
            </w:r>
          </w:p>
        </w:tc>
        <w:tc>
          <w:tcPr>
            <w:tcW w:w="2295" w:type="dxa"/>
            <w:vAlign w:val="center"/>
          </w:tcPr>
          <w:p>
            <w:pPr>
              <w:spacing w:before="40" w:after="40"/>
              <w:rPr>
                <w:rFonts w:ascii="Times New Roman" w:hAnsi="Times New Roman" w:eastAsia="黑体" w:cs="Times New Roman"/>
                <w:kern w:val="2"/>
                <w:sz w:val="21"/>
                <w:szCs w:val="21"/>
                <w:lang w:val="en-US" w:eastAsia="ja-JP" w:bidi="ar-SA"/>
              </w:rPr>
            </w:pPr>
            <w:r>
              <w:t>资产评估、房地产估价（一级）、土地评估所涉及场所的相关职业健康安全管理活动</w:t>
            </w:r>
          </w:p>
        </w:tc>
        <w:tc>
          <w:tcPr>
            <w:tcW w:w="91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Times New Roman"/>
                <w:sz w:val="20"/>
                <w:szCs w:val="20"/>
                <w:lang w:val="en-GB" w:eastAsia="de-DE"/>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038" w:type="dxa"/>
            <w:vAlign w:val="center"/>
          </w:tcPr>
          <w:p>
            <w:pPr>
              <w:rPr>
                <w:lang w:eastAsia="ja-JP"/>
              </w:rPr>
            </w:pPr>
          </w:p>
        </w:tc>
        <w:tc>
          <w:tcPr>
            <w:tcW w:w="1063" w:type="dxa"/>
            <w:vAlign w:val="center"/>
          </w:tcPr>
          <w:p>
            <w:pPr>
              <w:rPr>
                <w:lang w:eastAsia="ja-JP"/>
              </w:rPr>
            </w:pPr>
          </w:p>
        </w:tc>
        <w:tc>
          <w:tcPr>
            <w:tcW w:w="2295" w:type="dxa"/>
            <w:vAlign w:val="center"/>
          </w:tcPr>
          <w:p>
            <w:pPr>
              <w:rPr>
                <w:lang w:eastAsia="ja-JP"/>
              </w:rPr>
            </w:pPr>
          </w:p>
        </w:tc>
        <w:tc>
          <w:tcPr>
            <w:tcW w:w="9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038" w:type="dxa"/>
            <w:vAlign w:val="center"/>
          </w:tcPr>
          <w:p>
            <w:pPr>
              <w:rPr>
                <w:lang w:eastAsia="ja-JP"/>
              </w:rPr>
            </w:pPr>
          </w:p>
        </w:tc>
        <w:tc>
          <w:tcPr>
            <w:tcW w:w="1063" w:type="dxa"/>
            <w:vAlign w:val="center"/>
          </w:tcPr>
          <w:p>
            <w:pPr>
              <w:rPr>
                <w:lang w:eastAsia="ja-JP"/>
              </w:rPr>
            </w:pPr>
          </w:p>
        </w:tc>
        <w:tc>
          <w:tcPr>
            <w:tcW w:w="2295" w:type="dxa"/>
            <w:vAlign w:val="center"/>
          </w:tcPr>
          <w:p>
            <w:pPr>
              <w:rPr>
                <w:lang w:eastAsia="ja-JP"/>
              </w:rPr>
            </w:pPr>
          </w:p>
        </w:tc>
        <w:tc>
          <w:tcPr>
            <w:tcW w:w="91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E:34.06.00</w:t>
            </w:r>
          </w:p>
          <w:p>
            <w:r>
              <w:t>O:32.13.01,34.06.00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Q:34.06.00</w:t>
            </w:r>
          </w:p>
          <w:p>
            <w:r>
              <w:t>E:34.06.00</w:t>
            </w:r>
          </w:p>
          <w:p>
            <w:r>
              <w:t>O:32.13.01,34.06.00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Q:34.06.00</w:t>
            </w:r>
          </w:p>
          <w:p>
            <w:r>
              <w:t>E:32.13.01,34.06.00</w:t>
            </w:r>
          </w:p>
          <w:p>
            <w:r>
              <w:t>O:32.13.01,34.06.00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程蕾</w:t>
            </w:r>
          </w:p>
        </w:tc>
        <w:tc>
          <w:tcPr>
            <w:tcW w:w="1089" w:type="dxa"/>
            <w:vAlign w:val="center"/>
          </w:tcPr>
          <w:p>
            <w:r>
              <w:t>组员</w:t>
            </w:r>
          </w:p>
        </w:tc>
        <w:tc>
          <w:tcPr>
            <w:tcW w:w="711" w:type="dxa"/>
            <w:vAlign w:val="center"/>
          </w:tcPr>
          <w:p>
            <w:r>
              <w:t>女</w:t>
            </w:r>
          </w:p>
        </w:tc>
        <w:tc>
          <w:tcPr>
            <w:tcW w:w="3870" w:type="dxa"/>
            <w:vAlign w:val="center"/>
          </w:tcPr>
          <w:p>
            <w:r>
              <w:t>ISC-JSZJ-142</w:t>
            </w:r>
          </w:p>
          <w:p>
            <w:r>
              <w:t>ISC-JSZJ-142</w:t>
            </w:r>
          </w:p>
          <w:p>
            <w:r>
              <w:t>ISC-JSZJ-142</w:t>
            </w:r>
          </w:p>
          <w:p>
            <w:r>
              <w:t>重庆华川土地房地产估价与资产评估有限责任公司</w:t>
            </w:r>
          </w:p>
        </w:tc>
        <w:tc>
          <w:tcPr>
            <w:tcW w:w="2179" w:type="dxa"/>
            <w:vAlign w:val="center"/>
          </w:tcPr>
          <w:p>
            <w:r>
              <w:t>Q:32.13.01</w:t>
            </w:r>
          </w:p>
          <w:p>
            <w:r>
              <w:t>E:32.13.01</w:t>
            </w:r>
          </w:p>
          <w:p>
            <w:r>
              <w:t>O:32.13.01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ascii="Times New Roman" w:hAnsi="Times New Roman" w:eastAsia="宋体" w:cs="Times New Roman"/>
                <w:kern w:val="2"/>
                <w:sz w:val="21"/>
                <w:szCs w:val="24"/>
                <w:lang w:val="en-US" w:eastAsia="zh-CN" w:bidi="ar-SA"/>
              </w:rPr>
            </w:pPr>
            <w:r>
              <w:rPr>
                <w:sz w:val="20"/>
                <w:lang w:val="de-DE"/>
              </w:rPr>
              <w:t>程蕾</w:t>
            </w:r>
          </w:p>
        </w:tc>
        <w:tc>
          <w:tcPr>
            <w:tcW w:w="1089" w:type="dxa"/>
            <w:vAlign w:val="center"/>
          </w:tcPr>
          <w:p>
            <w:pPr>
              <w:jc w:val="center"/>
              <w:rPr>
                <w:rFonts w:ascii="Times New Roman" w:hAnsi="Times New Roman" w:eastAsia="宋体" w:cs="Times New Roman"/>
                <w:kern w:val="2"/>
                <w:sz w:val="20"/>
                <w:szCs w:val="24"/>
                <w:lang w:val="de-DE" w:eastAsia="zh-CN" w:bidi="ar-SA"/>
              </w:rPr>
            </w:pPr>
            <w:r>
              <w:rPr>
                <w:rFonts w:hint="eastAsia"/>
                <w:sz w:val="20"/>
                <w:lang w:val="en-US" w:eastAsia="zh-CN"/>
              </w:rPr>
              <w:t>技术专家</w:t>
            </w:r>
          </w:p>
        </w:tc>
        <w:tc>
          <w:tcPr>
            <w:tcW w:w="711" w:type="dxa"/>
            <w:vAlign w:val="center"/>
          </w:tcPr>
          <w:p>
            <w:pPr>
              <w:jc w:val="center"/>
              <w:rPr>
                <w:rFonts w:ascii="Times New Roman" w:hAnsi="Times New Roman" w:eastAsia="宋体" w:cs="Times New Roman"/>
                <w:kern w:val="2"/>
                <w:sz w:val="20"/>
                <w:szCs w:val="24"/>
                <w:lang w:val="de-DE" w:eastAsia="zh-CN" w:bidi="ar-SA"/>
              </w:rPr>
            </w:pPr>
            <w:r>
              <w:rPr>
                <w:sz w:val="20"/>
                <w:lang w:val="de-DE"/>
              </w:rPr>
              <w:t>女</w:t>
            </w:r>
          </w:p>
        </w:tc>
        <w:tc>
          <w:tcPr>
            <w:tcW w:w="3870" w:type="dxa"/>
            <w:vAlign w:val="center"/>
          </w:tcPr>
          <w:p>
            <w:pPr>
              <w:rPr>
                <w:rFonts w:ascii="Times New Roman" w:hAnsi="Times New Roman" w:eastAsia="宋体" w:cs="Times New Roman"/>
                <w:kern w:val="2"/>
                <w:sz w:val="18"/>
                <w:szCs w:val="18"/>
                <w:lang w:val="en-US" w:eastAsia="zh-CN" w:bidi="ar-SA"/>
              </w:rPr>
            </w:pPr>
            <w:r>
              <w:rPr>
                <w:sz w:val="20"/>
                <w:lang w:val="de-DE"/>
              </w:rPr>
              <w:t>重庆华川土地房地产估价与资产评估有限责任公司</w:t>
            </w:r>
          </w:p>
        </w:tc>
        <w:tc>
          <w:tcPr>
            <w:tcW w:w="2179" w:type="dxa"/>
            <w:vAlign w:val="center"/>
          </w:tcPr>
          <w:p>
            <w:pPr>
              <w:rPr>
                <w:rFonts w:hint="default" w:eastAsia="宋体"/>
                <w:lang w:val="en-US" w:eastAsia="zh-CN"/>
              </w:rPr>
            </w:pPr>
            <w:r>
              <w:rPr>
                <w:rFonts w:hint="eastAsia"/>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rPr>
                <w:rFonts w:ascii="Times New Roman" w:hAnsi="Times New Roman" w:eastAsia="黑体" w:cs="Arial"/>
                <w:kern w:val="2"/>
                <w:sz w:val="21"/>
                <w:szCs w:val="21"/>
                <w:lang w:val="en-US" w:eastAsia="ja-JP" w:bidi="ar-SA"/>
              </w:rPr>
            </w:pPr>
            <w:r>
              <w:t>资产评估、房地产估价（一级）、土地评估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rPr>
                <w:rFonts w:ascii="Times New Roman" w:hAnsi="Times New Roman" w:eastAsia="黑体" w:cs="Times New Roman"/>
                <w:kern w:val="2"/>
                <w:sz w:val="21"/>
                <w:szCs w:val="21"/>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Times New Roman" w:hAnsi="Times New Roman" w:eastAsia="黑体" w:cs="Times New Roman"/>
                <w:kern w:val="2"/>
                <w:sz w:val="21"/>
                <w:szCs w:val="21"/>
                <w:lang w:val="en-US" w:eastAsia="ja-JP" w:bidi="ar-SA"/>
              </w:rPr>
            </w:pPr>
            <w:r>
              <w:t>资产评估、房地产估价（一级）、土地评估所涉及场所的相关环境管理活动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before="40" w:after="40"/>
              <w:rPr>
                <w:rFonts w:ascii="Times New Roman" w:hAnsi="Times New Roman" w:eastAsia="黑体" w:cs="Times New Roman"/>
                <w:kern w:val="2"/>
                <w:sz w:val="21"/>
                <w:szCs w:val="21"/>
                <w:lang w:val="en-US" w:eastAsia="ja-JP" w:bidi="ar-SA"/>
              </w:rPr>
            </w:pPr>
            <w:r>
              <w:t>资产评估、房地产估价（一级）、土地评估所涉及场所的相关职业健康安全管理活动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311150</wp:posOffset>
                  </wp:positionH>
                  <wp:positionV relativeFrom="paragraph">
                    <wp:posOffset>20320</wp:posOffset>
                  </wp:positionV>
                  <wp:extent cx="902970" cy="396240"/>
                  <wp:effectExtent l="0" t="0" r="11430" b="10160"/>
                  <wp:wrapNone/>
                  <wp:docPr id="1"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
                          <pic:cNvPicPr>
                            <a:picLocks noChangeAspect="1"/>
                          </pic:cNvPicPr>
                        </pic:nvPicPr>
                        <pic:blipFill>
                          <a:blip r:embed="rId6"/>
                          <a:stretch>
                            <a:fillRect/>
                          </a:stretch>
                        </pic:blipFill>
                        <pic:spPr>
                          <a:xfrm>
                            <a:off x="0" y="0"/>
                            <a:ext cx="902970" cy="39624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2023年02月04日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rPr>
                      <w:rFonts w:asciiTheme="minorEastAsia" w:hAnsiTheme="minorEastAsia" w:eastAsiaTheme="minorEastAsia"/>
                      <w:highlight w:val="none"/>
                    </w:rPr>
                  </w:pPr>
                </w:p>
              </w:tc>
              <w:tc>
                <w:tcPr>
                  <w:tcW w:w="7375" w:type="dxa"/>
                </w:tcPr>
                <w:p>
                  <w:pPr>
                    <w:shd w:val="clear" w:color="auto" w:fill="C7DAF1" w:themeFill="text2" w:themeFillTint="32"/>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外部环境</w:t>
                  </w:r>
                </w:p>
              </w:tc>
              <w:tc>
                <w:tcPr>
                  <w:tcW w:w="7375"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■法律法规□技术■竞争■市场□文化□社会</w:t>
                  </w:r>
                  <w:r>
                    <w:rPr>
                      <w:rFonts w:hint="eastAsia" w:ascii="宋体" w:hAnsi="宋体" w:eastAsia="宋体" w:cs="宋体"/>
                      <w:highlight w:val="none"/>
                    </w:rPr>
                    <w:t>■</w:t>
                  </w:r>
                  <w:r>
                    <w:rPr>
                      <w:rFonts w:hint="eastAsia" w:asciiTheme="minorEastAsia" w:hAnsiTheme="minorEastAsia" w:eastAsiaTheme="minorEastAsia"/>
                      <w:highlight w:val="none"/>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内部环境</w:t>
                  </w:r>
                </w:p>
              </w:tc>
              <w:tc>
                <w:tcPr>
                  <w:tcW w:w="7375"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□价值观□文化■知识</w:t>
                  </w:r>
                  <w:r>
                    <w:rPr>
                      <w:rFonts w:hint="eastAsia" w:ascii="宋体" w:hAnsi="宋体" w:eastAsia="宋体" w:cs="宋体"/>
                      <w:highlight w:val="none"/>
                    </w:rPr>
                    <w:t>■</w:t>
                  </w:r>
                  <w:r>
                    <w:rPr>
                      <w:rFonts w:hint="eastAsia" w:asciiTheme="minorEastAsia" w:hAnsiTheme="minorEastAsia" w:eastAsiaTheme="minorEastAsia"/>
                      <w:highlight w:val="none"/>
                    </w:rPr>
                    <w:t>绩效□工艺■设备■人员能力□其他</w:t>
                  </w:r>
                </w:p>
              </w:tc>
            </w:tr>
          </w:tbl>
          <w:p>
            <w:pPr>
              <w:shd w:val="clear" w:color="auto" w:fill="C7DAF1" w:themeFill="text2" w:themeFillTint="32"/>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重要的相关方</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宋体" w:hAnsi="宋体" w:eastAsia="宋体" w:cs="宋体"/>
                      <w:highlight w:val="none"/>
                    </w:rPr>
                    <w:t>■</w:t>
                  </w:r>
                  <w:r>
                    <w:rPr>
                      <w:rFonts w:hint="eastAsia" w:asciiTheme="minorEastAsia" w:hAnsiTheme="minorEastAsia" w:eastAsiaTheme="minorEastAsia"/>
                      <w:highlight w:val="none"/>
                    </w:rPr>
                    <w:t>主管部门</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□供方</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■顾客</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□消费者</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■员工</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□投资方</w:t>
                  </w:r>
                </w:p>
              </w:tc>
              <w:tc>
                <w:tcPr>
                  <w:tcW w:w="6912"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□其他</w:t>
                  </w:r>
                </w:p>
              </w:tc>
              <w:tc>
                <w:tcPr>
                  <w:tcW w:w="6912" w:type="dxa"/>
                </w:tcPr>
                <w:p>
                  <w:pPr>
                    <w:shd w:val="clear" w:color="auto" w:fill="C7DAF1" w:themeFill="text2" w:themeFillTint="32"/>
                    <w:rPr>
                      <w:rFonts w:asciiTheme="minorEastAsia" w:hAnsiTheme="minorEastAsia" w:eastAsiaTheme="minorEastAsia"/>
                      <w:highlight w:val="none"/>
                    </w:rPr>
                  </w:pPr>
                </w:p>
              </w:tc>
            </w:tr>
          </w:tbl>
          <w:p>
            <w:pPr>
              <w:shd w:val="clear" w:color="auto" w:fill="C7DAF1" w:themeFill="text2" w:themeFillTint="32"/>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组织应明确相关管理体系的范围；（详见第一条款审核范围）</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组织对管理体系的过程进行了确认，对输入、输出、</w:t>
            </w:r>
            <w:r>
              <w:rPr>
                <w:rFonts w:hint="eastAsia" w:asciiTheme="minorEastAsia" w:hAnsiTheme="minorEastAsia" w:eastAsiaTheme="minorEastAsia"/>
                <w:highlight w:val="none"/>
                <w:lang w:val="en-GB"/>
              </w:rPr>
              <w:t>顺序及相互</w:t>
            </w:r>
            <w:r>
              <w:rPr>
                <w:rFonts w:hint="eastAsia" w:asciiTheme="minorEastAsia" w:hAnsiTheme="minorEastAsia" w:eastAsiaTheme="minorEastAsia"/>
                <w:highlight w:val="none"/>
              </w:rPr>
              <w:t>作用</w:t>
            </w:r>
            <w:r>
              <w:rPr>
                <w:rFonts w:hint="eastAsia" w:asciiTheme="minorEastAsia" w:hAnsiTheme="minorEastAsia" w:eastAsiaTheme="minorEastAsia"/>
                <w:highlight w:val="none"/>
                <w:lang w:val="en-GB"/>
              </w:rPr>
              <w:t>已被</w:t>
            </w:r>
            <w:r>
              <w:rPr>
                <w:rFonts w:hint="eastAsia" w:asciiTheme="minorEastAsia" w:hAnsiTheme="minorEastAsia" w:eastAsiaTheme="minorEastAsia"/>
                <w:highlight w:val="none"/>
              </w:rPr>
              <w:t>明确</w:t>
            </w:r>
            <w:r>
              <w:rPr>
                <w:rFonts w:hint="eastAsia" w:asciiTheme="minorEastAsia" w:hAnsiTheme="minorEastAsia" w:eastAsiaTheme="minorEastAsia"/>
                <w:highlight w:val="none"/>
                <w:lang w:val="en-GB"/>
              </w:rPr>
              <w:t>地提出并被充分控制。</w:t>
            </w:r>
            <w:r>
              <w:rPr>
                <w:rFonts w:hint="eastAsia" w:asciiTheme="minorEastAsia" w:hAnsiTheme="minorEastAsia" w:eastAsiaTheme="minorEastAsia"/>
                <w:highlight w:val="none"/>
              </w:rPr>
              <w:t>采用了过程方法管理相关管理体系及其过程；</w:t>
            </w:r>
            <w:r>
              <w:rPr>
                <w:rFonts w:hint="eastAsia" w:asciiTheme="minorEastAsia" w:hAnsiTheme="minorEastAsia" w:eastAsiaTheme="minorEastAsia"/>
                <w:highlight w:val="none"/>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highlight w:val="none"/>
              </w:rPr>
            </w:pPr>
            <w:r>
              <w:rPr>
                <w:rFonts w:hint="eastAsia" w:asciiTheme="minorEastAsia" w:hAnsiTheme="minorEastAsia" w:eastAsiaTheme="minorEastAsia"/>
                <w:b/>
                <w:bCs/>
                <w:highlight w:val="none"/>
              </w:rPr>
              <w:t>影响运行的重要</w:t>
            </w:r>
            <w:r>
              <w:rPr>
                <w:rFonts w:hint="eastAsia" w:asciiTheme="minorEastAsia" w:hAnsiTheme="minorEastAsia" w:eastAsiaTheme="minorEastAsia"/>
                <w:b/>
                <w:bCs/>
                <w:highlight w:val="none"/>
                <w:lang w:val="en-GB"/>
              </w:rPr>
              <w:t>过程如下</w:t>
            </w:r>
            <w:r>
              <w:rPr>
                <w:rFonts w:hint="eastAsia" w:asciiTheme="minorEastAsia" w:hAnsiTheme="minorEastAsia" w:eastAsiaTheme="minorEastAsia"/>
                <w:b/>
                <w:bCs/>
                <w:highlight w:val="none"/>
              </w:rPr>
              <w:t>:</w:t>
            </w:r>
            <w:r>
              <w:rPr>
                <w:rFonts w:hint="eastAsia" w:asciiTheme="minorEastAsia" w:hAnsiTheme="minorEastAsia" w:eastAsiaTheme="minorEastAsia"/>
                <w:b/>
                <w:bCs/>
                <w:highlight w:val="none"/>
                <w:lang w:val="en-GB"/>
              </w:rPr>
              <w:t>（</w:t>
            </w:r>
            <w:r>
              <w:rPr>
                <w:rFonts w:hint="eastAsia" w:asciiTheme="minorEastAsia" w:hAnsiTheme="minorEastAsia" w:eastAsiaTheme="minorEastAsia"/>
                <w:b/>
                <w:bCs/>
                <w:highlight w:val="none"/>
              </w:rPr>
              <w:t>不必全选</w:t>
            </w:r>
            <w:r>
              <w:rPr>
                <w:rFonts w:hint="eastAsia" w:asciiTheme="minorEastAsia" w:hAnsiTheme="minorEastAsia" w:eastAsiaTheme="minorEastAsia"/>
                <w:b/>
                <w:bCs/>
                <w:highlight w:val="none"/>
                <w:lang w:val="en-GB"/>
              </w:rPr>
              <w:t>）</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■市场拓展□设备能力■人员能力□检测水平□合同评审□知识保密</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lang w:eastAsia="zh-CN"/>
              </w:rPr>
              <w:t>□新产品设计开发</w:t>
            </w:r>
            <w:r>
              <w:rPr>
                <w:rFonts w:hint="eastAsia" w:asciiTheme="minorEastAsia" w:hAnsiTheme="minorEastAsia" w:eastAsiaTheme="minorEastAsia"/>
                <w:highlight w:val="none"/>
              </w:rPr>
              <w:t>□原材料采购□外部供方控制■生产/服务控制□其他</w:t>
            </w:r>
          </w:p>
          <w:p>
            <w:pPr>
              <w:shd w:val="clear" w:color="auto" w:fill="C7DAF1" w:themeFill="text2" w:themeFillTint="32"/>
              <w:spacing w:before="40" w:after="40"/>
              <w:rPr>
                <w:rFonts w:asciiTheme="minorEastAsia" w:hAnsiTheme="minorEastAsia" w:eastAsiaTheme="minorEastAsia"/>
                <w:b/>
                <w:bCs/>
                <w:highlight w:val="none"/>
              </w:rPr>
            </w:pPr>
            <w:r>
              <w:rPr>
                <w:rFonts w:hint="eastAsia" w:asciiTheme="minorEastAsia" w:hAnsiTheme="minorEastAsia" w:eastAsiaTheme="minorEastAsia"/>
                <w:b/>
                <w:bCs/>
                <w:highlight w:val="none"/>
              </w:rPr>
              <w:t>影响体系运行的外包</w:t>
            </w:r>
            <w:r>
              <w:rPr>
                <w:rFonts w:hint="eastAsia" w:asciiTheme="minorEastAsia" w:hAnsiTheme="minorEastAsia" w:eastAsiaTheme="minorEastAsia"/>
                <w:b/>
                <w:bCs/>
                <w:highlight w:val="none"/>
                <w:lang w:val="en-GB"/>
              </w:rPr>
              <w:t>过程如下</w:t>
            </w:r>
            <w:r>
              <w:rPr>
                <w:rFonts w:hint="eastAsia" w:asciiTheme="minorEastAsia" w:hAnsiTheme="minorEastAsia" w:eastAsiaTheme="minorEastAsia"/>
                <w:b/>
                <w:bCs/>
                <w:highlight w:val="none"/>
              </w:rPr>
              <w:t>:</w:t>
            </w:r>
            <w:r>
              <w:rPr>
                <w:rFonts w:hint="eastAsia" w:asciiTheme="minorEastAsia" w:hAnsiTheme="minorEastAsia" w:eastAsiaTheme="minorEastAsia"/>
                <w:b/>
                <w:bCs/>
                <w:highlight w:val="none"/>
                <w:lang w:val="en-US" w:eastAsia="zh-CN"/>
              </w:rPr>
              <w:t>无</w:t>
            </w:r>
            <w:r>
              <w:rPr>
                <w:rFonts w:hint="eastAsia" w:asciiTheme="minorEastAsia" w:hAnsiTheme="minorEastAsia" w:eastAsiaTheme="minorEastAsia"/>
                <w:b/>
                <w:bCs/>
                <w:highlight w:val="none"/>
                <w:lang w:val="en-GB"/>
              </w:rPr>
              <w:t>（</w:t>
            </w:r>
            <w:r>
              <w:rPr>
                <w:rFonts w:hint="eastAsia" w:asciiTheme="minorEastAsia" w:hAnsiTheme="minorEastAsia" w:eastAsiaTheme="minorEastAsia"/>
                <w:b/>
                <w:bCs/>
                <w:highlight w:val="none"/>
              </w:rPr>
              <w:t>根据实际情况选择</w:t>
            </w:r>
            <w:r>
              <w:rPr>
                <w:rFonts w:hint="eastAsia" w:asciiTheme="minorEastAsia" w:hAnsiTheme="minorEastAsia" w:eastAsiaTheme="minorEastAsia"/>
                <w:b/>
                <w:bCs/>
                <w:highlight w:val="none"/>
                <w:lang w:val="en-GB"/>
              </w:rPr>
              <w:t>）</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□新产品设计开发□原材料订制□生产/服务过程□检验检测□产品运输□设备维修</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□人员培训□其他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lang w:val="en-GB"/>
              </w:rPr>
              <w:t>组织通过质量目标的建立、实施、顾客满意的测量、内审和管理评审等方式，充分地</w:t>
            </w:r>
            <w:r>
              <w:rPr>
                <w:rFonts w:hint="eastAsia" w:asciiTheme="minorEastAsia" w:hAnsiTheme="minorEastAsia" w:eastAsiaTheme="minorEastAsia"/>
                <w:highlight w:val="none"/>
              </w:rPr>
              <w:t>评审，管理及</w:t>
            </w:r>
            <w:r>
              <w:rPr>
                <w:rFonts w:hint="eastAsia" w:asciiTheme="minorEastAsia" w:hAnsiTheme="minorEastAsia" w:eastAsiaTheme="minorEastAsia"/>
                <w:highlight w:val="none"/>
                <w:lang w:val="en-GB"/>
              </w:rPr>
              <w:t>控制这些</w:t>
            </w:r>
            <w:r>
              <w:rPr>
                <w:rFonts w:hint="eastAsia" w:asciiTheme="minorEastAsia" w:hAnsiTheme="minorEastAsia" w:eastAsiaTheme="minorEastAsia"/>
                <w:highlight w:val="none"/>
              </w:rPr>
              <w:t>质量管理体系覆盖的过程</w:t>
            </w:r>
            <w:r>
              <w:rPr>
                <w:rFonts w:hint="eastAsia" w:asciiTheme="minorEastAsia" w:hAnsiTheme="minorEastAsia" w:eastAsiaTheme="minorEastAsia"/>
                <w:highlight w:val="none"/>
                <w:lang w:val="en-GB"/>
              </w:rPr>
              <w:t>和活动</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QMS最高管理者应确及证实其以顾客为关注焦点的领导作用和承诺；通过——</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pacing w:line="360" w:lineRule="exact"/>
              <w:ind w:right="210"/>
              <w:jc w:val="left"/>
              <w:rPr>
                <w:rFonts w:asciiTheme="minorEastAsia" w:hAnsiTheme="minorEastAsia" w:eastAsiaTheme="minorEastAsia"/>
                <w:bCs/>
                <w:color w:val="000000"/>
                <w:szCs w:val="18"/>
                <w:highlight w:val="none"/>
                <w:u w:val="single"/>
              </w:rPr>
            </w:pPr>
            <w:r>
              <w:rPr>
                <w:rFonts w:hint="eastAsia" w:asciiTheme="minorEastAsia" w:hAnsiTheme="minorEastAsia" w:eastAsiaTheme="minorEastAsia"/>
                <w:highlight w:val="none"/>
              </w:rPr>
              <w:t>最高管理者制定了文件化的管理体系方针：</w:t>
            </w:r>
            <w:r>
              <w:rPr>
                <w:rFonts w:hint="eastAsia" w:asciiTheme="minorEastAsia" w:hAnsiTheme="minorEastAsia" w:eastAsiaTheme="minorEastAsia"/>
                <w:color w:val="000000"/>
                <w:szCs w:val="18"/>
                <w:highlight w:val="none"/>
                <w:u w:val="single"/>
              </w:rPr>
              <w:t>质量第一，信誉第一，用户至上；节能降耗，防治污染，保护环境；安全第一，保障健康，减少风险；全员参与，遵守法规，持续改进</w:t>
            </w:r>
            <w:r>
              <w:rPr>
                <w:rFonts w:hint="eastAsia" w:asciiTheme="minorEastAsia" w:hAnsiTheme="minorEastAsia" w:eastAsiaTheme="minorEastAsia"/>
                <w:bCs/>
                <w:color w:val="000000"/>
                <w:szCs w:val="18"/>
                <w:highlight w:val="none"/>
                <w:u w:val="single"/>
              </w:rPr>
              <w:t>。</w:t>
            </w:r>
          </w:p>
          <w:p>
            <w:pPr>
              <w:shd w:val="clear" w:color="auto" w:fill="C7DAF1" w:themeFill="text2" w:themeFillTint="32"/>
              <w:rPr>
                <w:rFonts w:asciiTheme="minorEastAsia" w:hAnsiTheme="minorEastAsia" w:eastAsiaTheme="minorEastAsia"/>
                <w:highlight w:val="none"/>
                <w:u w:val="single"/>
              </w:rPr>
            </w:pP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lang w:val="en-GB"/>
              </w:rPr>
              <w:t>质量方针合理恰当并为相应的质量目标提供了框架。</w:t>
            </w:r>
            <w:r>
              <w:rPr>
                <w:rFonts w:hint="eastAsia" w:asciiTheme="minorEastAsia" w:hAnsiTheme="minorEastAsia" w:eastAsiaTheme="minorEastAsia"/>
                <w:highlight w:val="none"/>
              </w:rPr>
              <w:t>最高</w:t>
            </w:r>
            <w:r>
              <w:rPr>
                <w:rFonts w:hint="eastAsia" w:asciiTheme="minorEastAsia" w:hAnsiTheme="minorEastAsia" w:eastAsiaTheme="minorEastAsia"/>
                <w:highlight w:val="none"/>
                <w:lang w:val="en-GB"/>
              </w:rPr>
              <w:t>管理层已经宣布了组织的质量方针并进行了实施，它使所有员工负起持续改进质量管理体系的责任，</w:t>
            </w:r>
            <w:r>
              <w:rPr>
                <w:rFonts w:hint="eastAsia" w:asciiTheme="minorEastAsia" w:hAnsiTheme="minorEastAsia" w:eastAsiaTheme="minor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最高管理者确定了组织架构及相关岗位的职责、权限，并进行了全员的沟通和理解；</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QMS的主管部门是——综合部</w:t>
            </w:r>
          </w:p>
          <w:p>
            <w:pPr>
              <w:shd w:val="clear" w:color="auto" w:fill="C7DAF1" w:themeFill="text2" w:themeFillTint="32"/>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主要的风险或机遇描述</w:t>
                  </w:r>
                </w:p>
              </w:tc>
              <w:tc>
                <w:tcPr>
                  <w:tcW w:w="3965"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应对措施</w:t>
                  </w:r>
                </w:p>
              </w:tc>
              <w:tc>
                <w:tcPr>
                  <w:tcW w:w="1717"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color w:val="000000"/>
                      <w:highlight w:val="none"/>
                    </w:rPr>
                    <w:t>竞争风险</w:t>
                  </w:r>
                </w:p>
              </w:tc>
              <w:tc>
                <w:tcPr>
                  <w:tcW w:w="3965" w:type="dxa"/>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color w:val="000000"/>
                      <w:highlight w:val="none"/>
                    </w:rPr>
                    <w:t>及时关注公司产品市场的情况，收集信息及时调整，保持公司产品的竞争力</w:t>
                  </w:r>
                </w:p>
              </w:tc>
              <w:tc>
                <w:tcPr>
                  <w:tcW w:w="1717"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color w:val="000000"/>
                      <w:highlight w:val="none"/>
                    </w:rPr>
                    <w:t>人力资源风险</w:t>
                  </w:r>
                </w:p>
              </w:tc>
              <w:tc>
                <w:tcPr>
                  <w:tcW w:w="3965" w:type="dxa"/>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color w:val="000000"/>
                      <w:highlight w:val="none"/>
                    </w:rPr>
                    <w:t>各部门应及时关注员工的心态变化，注意工作方式，创造良好的工作环境，提高员工的归属感</w:t>
                  </w:r>
                </w:p>
              </w:tc>
              <w:tc>
                <w:tcPr>
                  <w:tcW w:w="1717" w:type="dxa"/>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highlight w:val="none"/>
                    </w:rPr>
                  </w:pPr>
                </w:p>
              </w:tc>
              <w:tc>
                <w:tcPr>
                  <w:tcW w:w="3965" w:type="dxa"/>
                </w:tcPr>
                <w:p>
                  <w:pPr>
                    <w:shd w:val="clear" w:color="auto" w:fill="C7DAF1" w:themeFill="text2" w:themeFillTint="32"/>
                    <w:rPr>
                      <w:rFonts w:asciiTheme="minorEastAsia" w:hAnsiTheme="minorEastAsia" w:eastAsiaTheme="minorEastAsia"/>
                      <w:highlight w:val="none"/>
                    </w:rPr>
                  </w:pPr>
                </w:p>
              </w:tc>
              <w:tc>
                <w:tcPr>
                  <w:tcW w:w="1717" w:type="dxa"/>
                </w:tcPr>
                <w:p>
                  <w:pPr>
                    <w:shd w:val="clear" w:color="auto" w:fill="C7DAF1" w:themeFill="text2" w:themeFillTint="32"/>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highlight w:val="none"/>
                    </w:rPr>
                  </w:pPr>
                </w:p>
              </w:tc>
              <w:tc>
                <w:tcPr>
                  <w:tcW w:w="3965" w:type="dxa"/>
                </w:tcPr>
                <w:p>
                  <w:pPr>
                    <w:shd w:val="clear" w:color="auto" w:fill="C7DAF1" w:themeFill="text2" w:themeFillTint="32"/>
                    <w:rPr>
                      <w:rFonts w:asciiTheme="minorEastAsia" w:hAnsiTheme="minorEastAsia" w:eastAsiaTheme="minorEastAsia"/>
                      <w:highlight w:val="none"/>
                    </w:rPr>
                  </w:pPr>
                </w:p>
              </w:tc>
              <w:tc>
                <w:tcPr>
                  <w:tcW w:w="1717" w:type="dxa"/>
                </w:tcPr>
                <w:p>
                  <w:pPr>
                    <w:shd w:val="clear" w:color="auto" w:fill="C7DAF1" w:themeFill="text2" w:themeFillTint="32"/>
                    <w:rPr>
                      <w:rFonts w:asciiTheme="minorEastAsia" w:hAnsiTheme="minorEastAsia" w:eastAsiaTheme="minorEastAsia"/>
                      <w:highlight w:val="none"/>
                    </w:rPr>
                  </w:pPr>
                </w:p>
              </w:tc>
            </w:tr>
          </w:tbl>
          <w:p>
            <w:pPr>
              <w:shd w:val="clear" w:color="auto" w:fill="C7DAF1" w:themeFill="text2" w:themeFillTint="32"/>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32"/>
              <w:gridCol w:w="185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质量目标</w:t>
                  </w:r>
                </w:p>
              </w:tc>
              <w:tc>
                <w:tcPr>
                  <w:tcW w:w="2632"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计算方法</w:t>
                  </w:r>
                </w:p>
              </w:tc>
              <w:tc>
                <w:tcPr>
                  <w:tcW w:w="1854"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责任部门</w:t>
                  </w:r>
                </w:p>
              </w:tc>
              <w:tc>
                <w:tcPr>
                  <w:tcW w:w="1774"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asciiTheme="minorEastAsia" w:hAnsiTheme="minorEastAsia" w:eastAsiaTheme="minorEastAsia"/>
                      <w:color w:val="000000" w:themeColor="text1"/>
                      <w:szCs w:val="21"/>
                      <w:highlight w:val="none"/>
                    </w:rPr>
                  </w:pPr>
                  <w:r>
                    <w:rPr>
                      <w:sz w:val="20"/>
                      <w:szCs w:val="22"/>
                      <w:highlight w:val="none"/>
                      <w:vertAlign w:val="baseline"/>
                      <w:lang w:val="en-US" w:eastAsia="zh-CN"/>
                    </w:rPr>
                    <w:t>项目完成及时率≥90%；</w:t>
                  </w:r>
                </w:p>
              </w:tc>
              <w:tc>
                <w:tcPr>
                  <w:tcW w:w="2632" w:type="dxa"/>
                  <w:shd w:val="clear" w:color="auto" w:fill="auto"/>
                  <w:vAlign w:val="top"/>
                </w:tcPr>
                <w:p>
                  <w:pPr>
                    <w:widowControl/>
                    <w:spacing w:before="40"/>
                    <w:jc w:val="left"/>
                    <w:rPr>
                      <w:rFonts w:asciiTheme="minorEastAsia" w:hAnsiTheme="minorEastAsia" w:eastAsiaTheme="minorEastAsia"/>
                      <w:color w:val="000000" w:themeColor="text1"/>
                      <w:szCs w:val="21"/>
                      <w:highlight w:val="none"/>
                      <w:lang w:val="en-GB"/>
                    </w:rPr>
                  </w:pPr>
                  <w:r>
                    <w:rPr>
                      <w:rFonts w:hint="eastAsia" w:asciiTheme="minorEastAsia" w:hAnsiTheme="minorEastAsia" w:eastAsiaTheme="minorEastAsia"/>
                      <w:szCs w:val="21"/>
                      <w:highlight w:val="none"/>
                      <w:lang w:val="en-US" w:eastAsia="zh-CN"/>
                    </w:rPr>
                    <w:t>及时完成项目</w:t>
                  </w:r>
                  <w:r>
                    <w:rPr>
                      <w:rFonts w:hint="eastAsia" w:asciiTheme="minorEastAsia" w:hAnsiTheme="minorEastAsia" w:eastAsiaTheme="minorEastAsia"/>
                      <w:szCs w:val="21"/>
                      <w:highlight w:val="none"/>
                    </w:rPr>
                    <w:t>数/总数×100%</w:t>
                  </w:r>
                </w:p>
              </w:tc>
              <w:tc>
                <w:tcPr>
                  <w:tcW w:w="1854" w:type="dxa"/>
                  <w:shd w:val="clear" w:color="auto" w:fill="auto"/>
                  <w:vAlign w:val="center"/>
                </w:tcPr>
                <w:p>
                  <w:pPr>
                    <w:shd w:val="clear" w:color="auto" w:fill="C7DAF1" w:themeFill="text2"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eastAsia="zh-CN"/>
                    </w:rPr>
                    <w:t>评估</w:t>
                  </w:r>
                  <w:r>
                    <w:rPr>
                      <w:rFonts w:hint="eastAsia" w:asciiTheme="minorEastAsia" w:hAnsiTheme="minorEastAsia" w:eastAsiaTheme="minorEastAsia"/>
                      <w:color w:val="000000" w:themeColor="text1"/>
                      <w:szCs w:val="21"/>
                      <w:highlight w:val="none"/>
                    </w:rPr>
                    <w:t>部</w:t>
                  </w:r>
                </w:p>
              </w:tc>
              <w:tc>
                <w:tcPr>
                  <w:tcW w:w="1774" w:type="dxa"/>
                  <w:shd w:val="clear" w:color="auto" w:fill="auto"/>
                  <w:vAlign w:val="top"/>
                </w:tcPr>
                <w:p>
                  <w:pPr>
                    <w:widowControl/>
                    <w:spacing w:before="40"/>
                    <w:jc w:val="left"/>
                    <w:rPr>
                      <w:rFonts w:cs="Times New Roman" w:asciiTheme="minorEastAsia" w:hAnsiTheme="minorEastAsia" w:eastAsiaTheme="minorEastAsia"/>
                      <w:kern w:val="2"/>
                      <w:sz w:val="21"/>
                      <w:szCs w:val="21"/>
                      <w:highlight w:val="none"/>
                      <w:lang w:val="en-GB" w:eastAsia="zh-CN" w:bidi="ar-SA"/>
                    </w:rPr>
                  </w:pPr>
                  <w:r>
                    <w:rPr>
                      <w:rFonts w:hint="eastAsia" w:asciiTheme="minorEastAsia" w:hAnsiTheme="minorEastAsia" w:eastAsiaTheme="minor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asciiTheme="minorEastAsia" w:hAnsiTheme="minorEastAsia" w:eastAsiaTheme="minorEastAsia"/>
                      <w:color w:val="000000" w:themeColor="text1"/>
                      <w:szCs w:val="21"/>
                      <w:highlight w:val="none"/>
                    </w:rPr>
                  </w:pPr>
                  <w:r>
                    <w:rPr>
                      <w:rFonts w:hint="eastAsia" w:ascii="宋体" w:eastAsia="宋体"/>
                      <w:sz w:val="20"/>
                      <w:szCs w:val="22"/>
                      <w:highlight w:val="none"/>
                      <w:lang w:val="en-US" w:eastAsia="zh-CN"/>
                    </w:rPr>
                    <w:t>项目报告一次交验合格率≥98％</w:t>
                  </w:r>
                  <w:r>
                    <w:rPr>
                      <w:rFonts w:hint="default" w:ascii="宋体" w:eastAsia="宋体"/>
                      <w:sz w:val="20"/>
                      <w:szCs w:val="22"/>
                      <w:highlight w:val="none"/>
                      <w:lang w:eastAsia="zh-CN"/>
                    </w:rPr>
                    <w:t>；</w:t>
                  </w:r>
                </w:p>
              </w:tc>
              <w:tc>
                <w:tcPr>
                  <w:tcW w:w="2632" w:type="dxa"/>
                  <w:shd w:val="clear" w:color="auto" w:fill="auto"/>
                  <w:vAlign w:val="top"/>
                </w:tcPr>
                <w:p>
                  <w:pPr>
                    <w:widowControl/>
                    <w:spacing w:before="40"/>
                    <w:jc w:val="lef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szCs w:val="21"/>
                      <w:highlight w:val="none"/>
                    </w:rPr>
                    <w:t>项目交验合格数/总数×100%</w:t>
                  </w:r>
                </w:p>
              </w:tc>
              <w:tc>
                <w:tcPr>
                  <w:tcW w:w="1854" w:type="dxa"/>
                  <w:shd w:val="clear" w:color="auto" w:fill="auto"/>
                  <w:vAlign w:val="center"/>
                </w:tcPr>
                <w:p>
                  <w:pPr>
                    <w:shd w:val="clear" w:color="auto" w:fill="C7DAF1" w:themeFill="text2" w:themeFillTint="32"/>
                    <w:rPr>
                      <w:rFonts w:hint="eastAsia"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eastAsia="zh-Hans"/>
                    </w:rPr>
                    <w:t>标准监管部</w:t>
                  </w:r>
                </w:p>
              </w:tc>
              <w:tc>
                <w:tcPr>
                  <w:tcW w:w="1774" w:type="dxa"/>
                  <w:shd w:val="clear" w:color="auto" w:fill="auto"/>
                  <w:vAlign w:val="top"/>
                </w:tcPr>
                <w:p>
                  <w:pPr>
                    <w:widowControl/>
                    <w:spacing w:before="40"/>
                    <w:jc w:val="left"/>
                    <w:rPr>
                      <w:rFonts w:hint="default"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asciiTheme="minorEastAsia" w:hAnsiTheme="minorEastAsia" w:eastAsiaTheme="minorEastAsia"/>
                      <w:color w:val="000000" w:themeColor="text1"/>
                      <w:szCs w:val="21"/>
                      <w:highlight w:val="none"/>
                    </w:rPr>
                  </w:pPr>
                  <w:r>
                    <w:rPr>
                      <w:rFonts w:hint="eastAsia" w:ascii="宋体" w:eastAsia="宋体"/>
                      <w:sz w:val="20"/>
                      <w:szCs w:val="22"/>
                      <w:highlight w:val="none"/>
                      <w:lang w:val="en-US" w:eastAsia="zh-CN"/>
                    </w:rPr>
                    <w:t>委托方满意度≥90%</w:t>
                  </w:r>
                </w:p>
              </w:tc>
              <w:tc>
                <w:tcPr>
                  <w:tcW w:w="2632" w:type="dxa"/>
                  <w:shd w:val="clear" w:color="auto" w:fill="auto"/>
                  <w:vAlign w:val="top"/>
                </w:tcPr>
                <w:p>
                  <w:pPr>
                    <w:widowControl/>
                    <w:spacing w:before="40"/>
                    <w:jc w:val="lef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szCs w:val="21"/>
                      <w:highlight w:val="none"/>
                    </w:rPr>
                    <w:t>发放满意度调查表，取平均分</w:t>
                  </w:r>
                </w:p>
              </w:tc>
              <w:tc>
                <w:tcPr>
                  <w:tcW w:w="1854" w:type="dxa"/>
                  <w:shd w:val="clear" w:color="auto" w:fill="auto"/>
                  <w:vAlign w:val="center"/>
                </w:tcPr>
                <w:p>
                  <w:pPr>
                    <w:shd w:val="clear" w:color="auto" w:fill="C7DAF1" w:themeFill="text2" w:themeFillTint="32"/>
                    <w:rPr>
                      <w:rFonts w:hint="eastAsia"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综合部</w:t>
                  </w:r>
                </w:p>
              </w:tc>
              <w:tc>
                <w:tcPr>
                  <w:tcW w:w="1774" w:type="dxa"/>
                  <w:shd w:val="clear" w:color="auto" w:fill="auto"/>
                  <w:vAlign w:val="top"/>
                </w:tcPr>
                <w:p>
                  <w:pPr>
                    <w:widowControl/>
                    <w:spacing w:before="40"/>
                    <w:jc w:val="left"/>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p>
              </w:tc>
              <w:tc>
                <w:tcPr>
                  <w:tcW w:w="2632" w:type="dxa"/>
                  <w:shd w:val="clear" w:color="auto" w:fill="auto"/>
                  <w:vAlign w:val="center"/>
                </w:tcPr>
                <w:p>
                  <w:pPr>
                    <w:shd w:val="clear" w:color="auto" w:fill="C7DAF1" w:themeFill="text2" w:themeFillTint="32"/>
                    <w:rPr>
                      <w:rFonts w:asciiTheme="minorEastAsia" w:hAnsiTheme="minorEastAsia" w:eastAsiaTheme="minorEastAsia"/>
                      <w:color w:val="000000" w:themeColor="text1"/>
                      <w:highlight w:val="none"/>
                    </w:rPr>
                  </w:pPr>
                </w:p>
              </w:tc>
              <w:tc>
                <w:tcPr>
                  <w:tcW w:w="1854" w:type="dxa"/>
                  <w:shd w:val="clear" w:color="auto" w:fill="auto"/>
                  <w:vAlign w:val="center"/>
                </w:tcPr>
                <w:p>
                  <w:pPr>
                    <w:shd w:val="clear" w:color="auto" w:fill="C7DAF1" w:themeFill="text2" w:themeFillTint="32"/>
                    <w:rPr>
                      <w:rFonts w:asciiTheme="minorEastAsia" w:hAnsiTheme="minorEastAsia" w:eastAsiaTheme="minorEastAsia"/>
                      <w:color w:val="000000" w:themeColor="text1"/>
                      <w:highlight w:val="none"/>
                    </w:rPr>
                  </w:pP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color w:val="000000" w:themeColor="text1"/>
                      <w:highlight w:val="none"/>
                    </w:rPr>
                  </w:pPr>
                </w:p>
              </w:tc>
              <w:tc>
                <w:tcPr>
                  <w:tcW w:w="2632" w:type="dxa"/>
                  <w:shd w:val="clear" w:color="auto" w:fill="auto"/>
                  <w:vAlign w:val="center"/>
                </w:tcPr>
                <w:p>
                  <w:pPr>
                    <w:shd w:val="clear" w:color="auto" w:fill="C7DAF1" w:themeFill="text2" w:themeFillTint="32"/>
                    <w:rPr>
                      <w:rFonts w:asciiTheme="minorEastAsia" w:hAnsiTheme="minorEastAsia" w:eastAsiaTheme="minorEastAsia"/>
                      <w:color w:val="000000" w:themeColor="text1"/>
                      <w:highlight w:val="none"/>
                    </w:rPr>
                  </w:pPr>
                </w:p>
              </w:tc>
              <w:tc>
                <w:tcPr>
                  <w:tcW w:w="1854" w:type="dxa"/>
                  <w:shd w:val="clear" w:color="auto" w:fill="auto"/>
                  <w:vAlign w:val="center"/>
                </w:tcPr>
                <w:p>
                  <w:pPr>
                    <w:shd w:val="clear" w:color="auto" w:fill="C7DAF1" w:themeFill="text2" w:themeFillTint="32"/>
                    <w:rPr>
                      <w:rFonts w:asciiTheme="minorEastAsia" w:hAnsiTheme="minorEastAsia" w:eastAsiaTheme="minorEastAsia"/>
                      <w:color w:val="000000" w:themeColor="text1"/>
                      <w:highlight w:val="none"/>
                    </w:rPr>
                  </w:pP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color w:val="000000" w:themeColor="text1"/>
                      <w:highlight w:val="none"/>
                    </w:rPr>
                  </w:pPr>
                </w:p>
              </w:tc>
            </w:tr>
          </w:tbl>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目标已实现</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□组织结构变更□部门职责变更□主要原材料□关键人员□生产工艺/服务流程</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□主要设备设施□主要检测设备□其他</w:t>
            </w:r>
          </w:p>
          <w:p>
            <w:pPr>
              <w:shd w:val="clear" w:color="auto" w:fill="C7DAF1" w:themeFill="text2" w:themeFillTint="32"/>
              <w:spacing w:before="40" w:after="40"/>
              <w:rPr>
                <w:rFonts w:asciiTheme="minorEastAsia" w:hAnsiTheme="minorEastAsia" w:eastAsiaTheme="minorEastAsia"/>
                <w:highlight w:val="none"/>
              </w:rPr>
            </w:pPr>
            <w:r>
              <w:rPr>
                <w:rFonts w:hint="eastAsia" w:asciiTheme="minorEastAsia" w:hAnsiTheme="minorEastAsia" w:eastAsiaTheme="minor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组织的资源状况：</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现有内部资源的能力</w:t>
            </w:r>
            <w:r>
              <w:rPr>
                <w:rFonts w:hint="eastAsia" w:asciiTheme="minorEastAsia" w:hAnsiTheme="minorEastAsia" w:eastAsiaTheme="minorEastAsia"/>
                <w:highlight w:val="none"/>
              </w:rPr>
              <w:t>可满足质量管理体系运行；</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现有内部资源的能力</w:t>
            </w:r>
            <w:r>
              <w:rPr>
                <w:rFonts w:hint="eastAsia" w:asciiTheme="minorEastAsia" w:hAnsiTheme="minorEastAsia" w:eastAsiaTheme="minorEastAsia"/>
                <w:highlight w:val="none"/>
              </w:rPr>
              <w:t>可基本满足质量管理体系运行，但是还有不足需要补充：</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现有内部资源的能力</w:t>
            </w:r>
            <w:r>
              <w:rPr>
                <w:rFonts w:hint="eastAsia" w:asciiTheme="minorEastAsia" w:hAnsiTheme="minorEastAsia" w:eastAsiaTheme="minorEastAsia"/>
                <w:highlight w:val="none"/>
              </w:rPr>
              <w:t>完全不能满足质量管理体系运行，</w:t>
            </w:r>
            <w:r>
              <w:rPr>
                <w:rFonts w:asciiTheme="minorEastAsia" w:hAnsiTheme="minorEastAsia" w:eastAsiaTheme="minorEastAsia"/>
                <w:highlight w:val="none"/>
              </w:rPr>
              <w:t>需要从外部供方获得</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组织应确定并配备所需的</w:t>
            </w:r>
            <w:r>
              <w:rPr>
                <w:rFonts w:hint="eastAsia" w:asciiTheme="minorEastAsia" w:hAnsiTheme="minorEastAsia" w:eastAsiaTheme="minorEastAsia"/>
                <w:highlight w:val="none"/>
              </w:rPr>
              <w:t>管理人员、技术</w:t>
            </w:r>
            <w:r>
              <w:rPr>
                <w:rFonts w:asciiTheme="minorEastAsia" w:hAnsiTheme="minorEastAsia" w:eastAsiaTheme="minorEastAsia"/>
                <w:highlight w:val="none"/>
              </w:rPr>
              <w:t>人员</w:t>
            </w:r>
            <w:r>
              <w:rPr>
                <w:rFonts w:hint="eastAsia" w:asciiTheme="minorEastAsia" w:hAnsiTheme="minorEastAsia" w:eastAsiaTheme="minorEastAsia"/>
                <w:highlight w:val="none"/>
              </w:rPr>
              <w:t>和生产操作/服务提供人员：</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人力</w:t>
            </w:r>
            <w:r>
              <w:rPr>
                <w:rFonts w:asciiTheme="minorEastAsia" w:hAnsiTheme="minorEastAsia" w:eastAsiaTheme="minorEastAsia"/>
                <w:highlight w:val="none"/>
              </w:rPr>
              <w:t>资源的能力</w:t>
            </w:r>
            <w:r>
              <w:rPr>
                <w:rFonts w:hint="eastAsia" w:asciiTheme="minorEastAsia" w:hAnsiTheme="minorEastAsia" w:eastAsiaTheme="minorEastAsia"/>
                <w:highlight w:val="none"/>
              </w:rPr>
              <w:t>可满足质量管理体系运行；</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人力</w:t>
            </w:r>
            <w:r>
              <w:rPr>
                <w:rFonts w:asciiTheme="minorEastAsia" w:hAnsiTheme="minorEastAsia" w:eastAsiaTheme="minorEastAsia"/>
                <w:highlight w:val="none"/>
              </w:rPr>
              <w:t>资源的能力</w:t>
            </w:r>
            <w:r>
              <w:rPr>
                <w:rFonts w:hint="eastAsia" w:asciiTheme="minorEastAsia" w:hAnsiTheme="minorEastAsia" w:eastAsiaTheme="minorEastAsia"/>
                <w:highlight w:val="none"/>
              </w:rPr>
              <w:t>可基本满足质量管理体系运行，但是还有不足需要补充：</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人力</w:t>
            </w:r>
            <w:r>
              <w:rPr>
                <w:rFonts w:asciiTheme="minorEastAsia" w:hAnsiTheme="minorEastAsia" w:eastAsiaTheme="minorEastAsia"/>
                <w:highlight w:val="none"/>
              </w:rPr>
              <w:t>资源的能力</w:t>
            </w:r>
            <w:r>
              <w:rPr>
                <w:rFonts w:hint="eastAsia" w:asciiTheme="minorEastAsia" w:hAnsiTheme="minorEastAsia" w:eastAsiaTheme="minorEastAsia"/>
                <w:highlight w:val="none"/>
              </w:rPr>
              <w:t>完全不能满足质量管理体系运行，</w:t>
            </w:r>
            <w:r>
              <w:rPr>
                <w:rFonts w:asciiTheme="minorEastAsia" w:hAnsiTheme="minorEastAsia" w:eastAsiaTheme="minorEastAsia"/>
                <w:highlight w:val="none"/>
              </w:rPr>
              <w:t>需要从外部供方获得</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组织应确定、提供并维护所需的基础设施情况：</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建筑面积</w:t>
            </w:r>
            <w:r>
              <w:rPr>
                <w:rFonts w:hint="eastAsia" w:asciiTheme="minorEastAsia" w:hAnsiTheme="minorEastAsia" w:eastAsiaTheme="minorEastAsia"/>
                <w:color w:val="000000" w:themeColor="text1"/>
                <w:highlight w:val="none"/>
                <w:lang w:val="en-US" w:eastAsia="zh-CN"/>
              </w:rPr>
              <w:t>80</w:t>
            </w:r>
            <w:r>
              <w:rPr>
                <w:rFonts w:hint="eastAsia" w:asciiTheme="minorEastAsia" w:hAnsiTheme="minorEastAsia" w:eastAsiaTheme="minorEastAsia"/>
                <w:color w:val="000000" w:themeColor="text1"/>
                <w:highlight w:val="none"/>
              </w:rPr>
              <w:t>0平方米；生产车间0个；库房0个；实验室0个；</w:t>
            </w:r>
          </w:p>
          <w:p>
            <w:pPr>
              <w:shd w:val="clear" w:color="auto" w:fill="C7DAF1" w:themeFill="text2" w:themeFillTint="32"/>
              <w:rPr>
                <w:rFonts w:hint="eastAsia" w:asciiTheme="minorEastAsia" w:hAnsiTheme="minorEastAsia" w:eastAsiaTheme="minorEastAsia"/>
                <w:color w:val="000000" w:themeColor="text1"/>
                <w:highlight w:val="none"/>
                <w:u w:val="single"/>
                <w:lang w:eastAsia="zh-CN"/>
              </w:rPr>
            </w:pPr>
            <w:r>
              <w:rPr>
                <w:rFonts w:hint="eastAsia" w:asciiTheme="minorEastAsia" w:hAnsiTheme="minorEastAsia" w:eastAsiaTheme="minorEastAsia"/>
                <w:color w:val="000000" w:themeColor="text1"/>
                <w:highlight w:val="none"/>
              </w:rPr>
              <w:t>主要生产设备有：</w:t>
            </w:r>
            <w:r>
              <w:rPr>
                <w:rFonts w:hint="eastAsia" w:asciiTheme="minorEastAsia" w:hAnsiTheme="minorEastAsia" w:eastAsiaTheme="minorEastAsia"/>
                <w:color w:val="000000" w:themeColor="text1"/>
                <w:highlight w:val="none"/>
                <w:u w:val="single"/>
                <w:lang w:eastAsia="zh-CN"/>
              </w:rPr>
              <w:t>电脑、打印机、投影仪等办公设备</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特种设备：</w:t>
            </w:r>
            <w:r>
              <w:rPr>
                <w:rFonts w:asciiTheme="minorEastAsia" w:hAnsiTheme="minorEastAsia" w:eastAsiaTheme="minorEastAsia"/>
                <w:highlight w:val="none"/>
              </w:rPr>
              <w:t>□</w:t>
            </w:r>
            <w:r>
              <w:rPr>
                <w:rFonts w:hint="eastAsia" w:asciiTheme="minorEastAsia" w:hAnsiTheme="minorEastAsia" w:eastAsiaTheme="minorEastAsia"/>
                <w:highlight w:val="none"/>
              </w:rPr>
              <w:t>叉车</w:t>
            </w:r>
            <w:r>
              <w:rPr>
                <w:rFonts w:asciiTheme="minorEastAsia" w:hAnsiTheme="minorEastAsia" w:eastAsiaTheme="minorEastAsia"/>
                <w:highlight w:val="none"/>
              </w:rPr>
              <w:t>□</w:t>
            </w:r>
            <w:r>
              <w:rPr>
                <w:rFonts w:hint="eastAsia" w:asciiTheme="minorEastAsia" w:hAnsiTheme="minorEastAsia" w:eastAsiaTheme="minorEastAsia"/>
                <w:highlight w:val="none"/>
              </w:rPr>
              <w:t>行车</w:t>
            </w:r>
            <w:r>
              <w:rPr>
                <w:rFonts w:asciiTheme="minorEastAsia" w:hAnsiTheme="minorEastAsia" w:eastAsiaTheme="minorEastAsia"/>
                <w:highlight w:val="none"/>
              </w:rPr>
              <w:t>□</w:t>
            </w:r>
            <w:r>
              <w:rPr>
                <w:rFonts w:hint="eastAsia" w:asciiTheme="minorEastAsia" w:hAnsiTheme="minorEastAsia" w:eastAsiaTheme="minorEastAsia"/>
                <w:highlight w:val="none"/>
              </w:rPr>
              <w:t>锅炉</w:t>
            </w:r>
            <w:r>
              <w:rPr>
                <w:rFonts w:asciiTheme="minorEastAsia" w:hAnsiTheme="minorEastAsia" w:eastAsiaTheme="minorEastAsia"/>
                <w:highlight w:val="none"/>
              </w:rPr>
              <w:t>□</w:t>
            </w:r>
            <w:r>
              <w:rPr>
                <w:rFonts w:hint="eastAsia" w:asciiTheme="minorEastAsia" w:hAnsiTheme="minorEastAsia" w:eastAsiaTheme="minorEastAsia"/>
                <w:highlight w:val="none"/>
              </w:rPr>
              <w:t>电梯</w:t>
            </w:r>
            <w:r>
              <w:rPr>
                <w:rFonts w:asciiTheme="minorEastAsia" w:hAnsiTheme="minorEastAsia" w:eastAsiaTheme="minorEastAsia"/>
                <w:highlight w:val="none"/>
              </w:rPr>
              <w:t>□</w:t>
            </w:r>
            <w:r>
              <w:rPr>
                <w:rFonts w:hint="eastAsia" w:asciiTheme="minorEastAsia" w:hAnsiTheme="minorEastAsia" w:eastAsiaTheme="minorEastAsia"/>
                <w:highlight w:val="none"/>
              </w:rPr>
              <w:t>压力容器</w:t>
            </w:r>
            <w:r>
              <w:rPr>
                <w:rFonts w:asciiTheme="minorEastAsia" w:hAnsiTheme="minorEastAsia" w:eastAsiaTheme="minorEastAsia"/>
                <w:highlight w:val="none"/>
              </w:rPr>
              <w:t>□</w:t>
            </w:r>
            <w:r>
              <w:rPr>
                <w:rFonts w:hint="eastAsia" w:asciiTheme="minorEastAsia" w:hAnsiTheme="minorEastAsia" w:eastAsiaTheme="minorEastAsia"/>
                <w:highlight w:val="none"/>
              </w:rPr>
              <w:t>压力管道</w:t>
            </w:r>
            <w:r>
              <w:rPr>
                <w:rFonts w:asciiTheme="minorEastAsia" w:hAnsiTheme="minorEastAsia" w:eastAsiaTheme="minorEastAsia"/>
                <w:highlight w:val="none"/>
              </w:rPr>
              <w:t>■</w:t>
            </w:r>
            <w:r>
              <w:rPr>
                <w:rFonts w:hint="eastAsia" w:asciiTheme="minorEastAsia" w:hAnsiTheme="minorEastAsia" w:eastAsiaTheme="minorEastAsia"/>
                <w:highlight w:val="none"/>
              </w:rPr>
              <w:t>不适用</w:t>
            </w:r>
          </w:p>
          <w:p>
            <w:pPr>
              <w:shd w:val="clear" w:color="auto" w:fill="C7DAF1" w:themeFill="text2" w:themeFillTint="32"/>
              <w:rPr>
                <w:rFonts w:asciiTheme="minorEastAsia" w:hAnsiTheme="minorEastAsia" w:eastAsiaTheme="minorEastAsia"/>
                <w:highlight w:val="none"/>
                <w:u w:val="single"/>
              </w:rPr>
            </w:pPr>
            <w:r>
              <w:rPr>
                <w:rFonts w:hint="eastAsia" w:asciiTheme="minorEastAsia" w:hAnsiTheme="minorEastAsia" w:eastAsiaTheme="minorEastAsia"/>
                <w:highlight w:val="none"/>
              </w:rPr>
              <w:t>特种设备管理：</w:t>
            </w:r>
            <w:r>
              <w:rPr>
                <w:rFonts w:asciiTheme="minorEastAsia" w:hAnsiTheme="minorEastAsia" w:eastAsiaTheme="minorEastAsia"/>
                <w:highlight w:val="none"/>
              </w:rPr>
              <w:t>□</w:t>
            </w:r>
            <w:r>
              <w:rPr>
                <w:rFonts w:hint="eastAsia" w:asciiTheme="minorEastAsia" w:hAnsiTheme="minorEastAsia" w:eastAsiaTheme="minorEastAsia"/>
                <w:highlight w:val="none"/>
              </w:rPr>
              <w:t>进行了定期检验</w:t>
            </w:r>
            <w:r>
              <w:rPr>
                <w:rFonts w:asciiTheme="minorEastAsia" w:hAnsiTheme="minorEastAsia" w:eastAsiaTheme="minorEastAsia"/>
                <w:highlight w:val="none"/>
              </w:rPr>
              <w:t>□</w:t>
            </w:r>
            <w:r>
              <w:rPr>
                <w:rFonts w:hint="eastAsia" w:asciiTheme="minorEastAsia" w:hAnsiTheme="minorEastAsia" w:eastAsiaTheme="minorEastAsia"/>
                <w:highlight w:val="none"/>
              </w:rPr>
              <w:t>未进行定期检验的有：</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基础设施可满足质量管理体系运行；</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基础设施可基本满足质量管理体系运行，但是还有不足需要补充：</w:t>
            </w:r>
          </w:p>
          <w:p>
            <w:pPr>
              <w:shd w:val="clear" w:color="auto" w:fill="C7DAF1" w:themeFill="text2" w:themeFillTint="32"/>
              <w:rPr>
                <w:rFonts w:asciiTheme="minorEastAsia" w:hAnsiTheme="minorEastAsia" w:eastAsiaTheme="minorEastAsia"/>
                <w:highlight w:val="none"/>
                <w:u w:val="singl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基础设施完全不能满足质量管理体系运行，</w:t>
            </w:r>
            <w:r>
              <w:rPr>
                <w:rFonts w:asciiTheme="minorEastAsia" w:hAnsiTheme="minorEastAsia" w:eastAsiaTheme="minorEastAsia"/>
                <w:highlight w:val="none"/>
              </w:rPr>
              <w:t>需要从外部供方获得</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组织应确定、提供并维护所需的人为因素与物理因素环境，以运行过程并获得合格产品和服务。</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运行环境可满足质量管理体系运行；</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运行环境可基本满足质量管理体系运行，说明：</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w:t>
            </w:r>
            <w:r>
              <w:rPr>
                <w:rFonts w:asciiTheme="minorEastAsia" w:hAnsiTheme="minorEastAsia" w:eastAsiaTheme="minorEastAsia"/>
                <w:highlight w:val="none"/>
              </w:rPr>
              <w:t>现有</w:t>
            </w:r>
            <w:r>
              <w:rPr>
                <w:rFonts w:hint="eastAsia" w:asciiTheme="minorEastAsia" w:hAnsiTheme="minorEastAsia" w:eastAsiaTheme="minorEastAsia"/>
                <w:highlight w:val="none"/>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组织的</w:t>
            </w:r>
            <w:r>
              <w:rPr>
                <w:rFonts w:asciiTheme="minorEastAsia" w:hAnsiTheme="minorEastAsia" w:eastAsiaTheme="minorEastAsia"/>
                <w:highlight w:val="none"/>
              </w:rPr>
              <w:t>监视和测量资源</w:t>
            </w:r>
            <w:r>
              <w:rPr>
                <w:rFonts w:hint="eastAsia" w:asciiTheme="minorEastAsia" w:hAnsiTheme="minorEastAsia" w:eastAsiaTheme="minorEastAsia"/>
                <w:highlight w:val="none"/>
              </w:rPr>
              <w:t>：</w:t>
            </w:r>
            <w:r>
              <w:rPr>
                <w:rFonts w:asciiTheme="minorEastAsia" w:hAnsiTheme="minorEastAsia" w:eastAsiaTheme="minorEastAsia"/>
                <w:highlight w:val="none"/>
              </w:rPr>
              <w:t>■</w:t>
            </w:r>
            <w:r>
              <w:rPr>
                <w:rFonts w:hint="eastAsia" w:asciiTheme="minorEastAsia" w:hAnsiTheme="minorEastAsia" w:eastAsiaTheme="minorEastAsia"/>
                <w:highlight w:val="none"/>
              </w:rPr>
              <w:t>计量器具</w:t>
            </w:r>
            <w:r>
              <w:rPr>
                <w:rFonts w:asciiTheme="minorEastAsia" w:hAnsiTheme="minorEastAsia" w:eastAsiaTheme="minorEastAsia"/>
                <w:highlight w:val="none"/>
              </w:rPr>
              <w:t>□</w:t>
            </w:r>
            <w:r>
              <w:rPr>
                <w:rFonts w:hint="eastAsia" w:asciiTheme="minorEastAsia" w:hAnsiTheme="minorEastAsia" w:eastAsiaTheme="minorEastAsia"/>
                <w:highlight w:val="none"/>
              </w:rPr>
              <w:t>服务流程检查表</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计量器具的</w:t>
            </w:r>
            <w:r>
              <w:rPr>
                <w:rFonts w:asciiTheme="minorEastAsia" w:hAnsiTheme="minorEastAsia" w:eastAsiaTheme="minorEastAsia"/>
                <w:highlight w:val="none"/>
              </w:rPr>
              <w:t>测量溯源</w:t>
            </w:r>
            <w:r>
              <w:rPr>
                <w:rFonts w:hint="eastAsia" w:asciiTheme="minorEastAsia" w:hAnsiTheme="minorEastAsia" w:eastAsiaTheme="minorEastAsia"/>
                <w:highlight w:val="none"/>
              </w:rPr>
              <w:t>方法：</w:t>
            </w:r>
            <w:r>
              <w:rPr>
                <w:rFonts w:asciiTheme="minorEastAsia" w:hAnsiTheme="minorEastAsia" w:eastAsiaTheme="minorEastAsia"/>
                <w:highlight w:val="none"/>
              </w:rPr>
              <w:t>□</w:t>
            </w:r>
            <w:r>
              <w:rPr>
                <w:rFonts w:hint="eastAsia" w:asciiTheme="minorEastAsia" w:hAnsiTheme="minorEastAsia" w:eastAsiaTheme="minorEastAsia"/>
                <w:highlight w:val="none"/>
              </w:rPr>
              <w:t>自校</w:t>
            </w:r>
            <w:r>
              <w:rPr>
                <w:rFonts w:asciiTheme="minorEastAsia" w:hAnsiTheme="minorEastAsia" w:eastAsiaTheme="minorEastAsia"/>
                <w:highlight w:val="none"/>
              </w:rPr>
              <w:t>■</w:t>
            </w:r>
            <w:r>
              <w:rPr>
                <w:rFonts w:hint="eastAsia" w:asciiTheme="minorEastAsia" w:hAnsiTheme="minorEastAsia" w:eastAsiaTheme="minorEastAsia"/>
                <w:highlight w:val="none"/>
              </w:rPr>
              <w:t>外校</w:t>
            </w:r>
          </w:p>
          <w:p>
            <w:pPr>
              <w:shd w:val="clear" w:color="auto" w:fill="C7DAF1" w:themeFill="text2" w:themeFillTint="32"/>
              <w:rPr>
                <w:rFonts w:hint="eastAsia" w:asciiTheme="minorEastAsia" w:hAnsiTheme="minorEastAsia" w:eastAsiaTheme="minorEastAsia"/>
                <w:highlight w:val="none"/>
                <w:u w:val="single"/>
                <w:lang w:val="en-US" w:eastAsia="zh-CN"/>
              </w:rPr>
            </w:pPr>
            <w:r>
              <w:rPr>
                <w:rFonts w:hint="eastAsia" w:asciiTheme="minorEastAsia" w:hAnsiTheme="minorEastAsia" w:eastAsiaTheme="minorEastAsia"/>
                <w:highlight w:val="none"/>
              </w:rPr>
              <w:t>国家强检的计量器具有：</w:t>
            </w:r>
            <w:r>
              <w:rPr>
                <w:rFonts w:hint="eastAsia" w:asciiTheme="minorEastAsia" w:hAnsiTheme="minorEastAsia" w:eastAsiaTheme="minorEastAsia"/>
                <w:highlight w:val="none"/>
                <w:lang w:val="en-US" w:eastAsia="zh-CN"/>
              </w:rPr>
              <w:t>无</w:t>
            </w:r>
          </w:p>
          <w:p>
            <w:pPr>
              <w:shd w:val="clear" w:color="auto" w:fill="C7DAF1" w:themeFill="text2" w:themeFillTint="32"/>
              <w:rPr>
                <w:rFonts w:asciiTheme="minorEastAsia" w:hAnsiTheme="minorEastAsia" w:eastAsiaTheme="minorEastAsia"/>
                <w:highlight w:val="none"/>
                <w:u w:val="single"/>
              </w:rPr>
            </w:pPr>
            <w:r>
              <w:rPr>
                <w:rFonts w:hint="eastAsia" w:asciiTheme="minorEastAsia" w:hAnsiTheme="minorEastAsia" w:eastAsiaTheme="minorEastAsia"/>
                <w:highlight w:val="none"/>
              </w:rPr>
              <w:t>计量器具管理：</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进行了定期校准/检定</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u w:val="single"/>
                <w:lang w:val="en-US" w:eastAsia="zh-CN"/>
              </w:rPr>
              <w:t xml:space="preserve">树尺、皮尺、测距仪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未进行定期校准/检定的有： </w:t>
            </w:r>
            <w:r>
              <w:rPr>
                <w:rFonts w:hint="eastAsia" w:asciiTheme="minorEastAsia" w:hAnsiTheme="minorEastAsia" w:eastAsiaTheme="minor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组织</w:t>
            </w:r>
            <w:r>
              <w:rPr>
                <w:rFonts w:hint="eastAsia" w:asciiTheme="minorEastAsia" w:hAnsiTheme="minorEastAsia" w:eastAsiaTheme="minorEastAsia"/>
                <w:highlight w:val="none"/>
              </w:rPr>
              <w:t>已</w:t>
            </w:r>
            <w:r>
              <w:rPr>
                <w:rFonts w:asciiTheme="minorEastAsia" w:hAnsiTheme="minorEastAsia" w:eastAsiaTheme="minorEastAsia"/>
                <w:highlight w:val="none"/>
              </w:rPr>
              <w:t>确定所需的知识，以运行过程并获得合格产品和服务</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 xml:space="preserve">内部知识: </w:t>
            </w:r>
            <w:r>
              <w:rPr>
                <w:rFonts w:asciiTheme="minorEastAsia" w:hAnsiTheme="minorEastAsia" w:eastAsiaTheme="minorEastAsia"/>
                <w:highlight w:val="none"/>
              </w:rPr>
              <w:t>□</w:t>
            </w:r>
            <w:r>
              <w:rPr>
                <w:rFonts w:hint="eastAsia" w:asciiTheme="minorEastAsia" w:hAnsiTheme="minorEastAsia" w:eastAsiaTheme="minorEastAsia"/>
                <w:highlight w:val="none"/>
              </w:rPr>
              <w:t>加工工艺</w:t>
            </w:r>
            <w:r>
              <w:rPr>
                <w:rFonts w:asciiTheme="minorEastAsia" w:hAnsiTheme="minorEastAsia" w:eastAsiaTheme="minorEastAsia"/>
                <w:highlight w:val="none"/>
              </w:rPr>
              <w:t>□</w:t>
            </w:r>
            <w:r>
              <w:rPr>
                <w:rFonts w:hint="eastAsia" w:asciiTheme="minorEastAsia" w:hAnsiTheme="minorEastAsia" w:eastAsiaTheme="minorEastAsia"/>
                <w:highlight w:val="none"/>
              </w:rPr>
              <w:t>生产经验</w:t>
            </w:r>
            <w:r>
              <w:rPr>
                <w:rFonts w:asciiTheme="minorEastAsia" w:hAnsiTheme="minorEastAsia" w:eastAsiaTheme="minorEastAsia"/>
                <w:highlight w:val="none"/>
              </w:rPr>
              <w:t>■</w:t>
            </w:r>
            <w:r>
              <w:rPr>
                <w:rFonts w:hint="eastAsia" w:asciiTheme="minorEastAsia" w:hAnsiTheme="minorEastAsia" w:eastAsiaTheme="minorEastAsia"/>
                <w:highlight w:val="none"/>
              </w:rPr>
              <w:t>管理软件</w:t>
            </w:r>
            <w:r>
              <w:rPr>
                <w:rFonts w:asciiTheme="minorEastAsia" w:hAnsiTheme="minorEastAsia" w:eastAsiaTheme="minorEastAsia"/>
                <w:highlight w:val="none"/>
              </w:rPr>
              <w:t>■</w:t>
            </w:r>
            <w:r>
              <w:rPr>
                <w:rFonts w:hint="eastAsia" w:asciiTheme="minorEastAsia" w:hAnsiTheme="minorEastAsia" w:eastAsiaTheme="minorEastAsia"/>
                <w:highlight w:val="none"/>
              </w:rPr>
              <w:t>市场预测</w:t>
            </w:r>
            <w:r>
              <w:rPr>
                <w:rFonts w:asciiTheme="minorEastAsia" w:hAnsiTheme="minorEastAsia" w:eastAsiaTheme="minorEastAsia"/>
                <w:highlight w:val="none"/>
              </w:rPr>
              <w:t>□</w:t>
            </w:r>
            <w:r>
              <w:rPr>
                <w:rFonts w:hint="eastAsia" w:asciiTheme="minorEastAsia" w:hAnsiTheme="minorEastAsia" w:eastAsiaTheme="minorEastAsia"/>
                <w:highlight w:val="none"/>
              </w:rPr>
              <w:t>企业标准</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 xml:space="preserve">外部知识: </w:t>
            </w:r>
            <w:r>
              <w:rPr>
                <w:rFonts w:asciiTheme="minorEastAsia" w:hAnsiTheme="minorEastAsia" w:eastAsiaTheme="minorEastAsia"/>
                <w:highlight w:val="none"/>
              </w:rPr>
              <w:t>■</w:t>
            </w:r>
            <w:r>
              <w:rPr>
                <w:rFonts w:hint="eastAsia" w:asciiTheme="minorEastAsia" w:hAnsiTheme="minorEastAsia" w:eastAsiaTheme="minorEastAsia"/>
                <w:highlight w:val="none"/>
              </w:rPr>
              <w:t>顾客提供资料</w:t>
            </w:r>
            <w:r>
              <w:rPr>
                <w:rFonts w:asciiTheme="minorEastAsia" w:hAnsiTheme="minorEastAsia" w:eastAsiaTheme="minorEastAsia"/>
                <w:highlight w:val="none"/>
              </w:rPr>
              <w:t>□</w:t>
            </w:r>
            <w:r>
              <w:rPr>
                <w:rFonts w:hint="eastAsia" w:asciiTheme="minorEastAsia" w:hAnsiTheme="minorEastAsia" w:eastAsiaTheme="minorEastAsia"/>
                <w:highlight w:val="none"/>
              </w:rPr>
              <w:t>产品标准</w:t>
            </w:r>
            <w:r>
              <w:rPr>
                <w:rFonts w:asciiTheme="minorEastAsia" w:hAnsiTheme="minorEastAsia" w:eastAsiaTheme="minorEastAsia"/>
                <w:highlight w:val="none"/>
              </w:rPr>
              <w:t>□</w:t>
            </w:r>
            <w:r>
              <w:rPr>
                <w:rFonts w:hint="eastAsia" w:asciiTheme="minorEastAsia" w:hAnsiTheme="minorEastAsia" w:eastAsiaTheme="minorEastAsia"/>
                <w:highlight w:val="none"/>
              </w:rPr>
              <w:t>学术交流信息</w:t>
            </w:r>
            <w:r>
              <w:rPr>
                <w:rFonts w:hint="eastAsia" w:ascii="宋体" w:hAnsi="宋体" w:eastAsia="宋体" w:cs="宋体"/>
                <w:highlight w:val="none"/>
              </w:rPr>
              <w:t>■</w:t>
            </w:r>
            <w:r>
              <w:rPr>
                <w:rFonts w:hint="eastAsia" w:asciiTheme="minorEastAsia" w:hAnsiTheme="minorEastAsia" w:eastAsiaTheme="minorEastAsia"/>
                <w:highlight w:val="none"/>
              </w:rPr>
              <w:t>专业会议信息</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通过</w:t>
            </w:r>
            <w:r>
              <w:rPr>
                <w:rFonts w:asciiTheme="minorEastAsia" w:hAnsiTheme="minorEastAsia" w:eastAsiaTheme="minorEastAsia"/>
                <w:highlight w:val="none"/>
              </w:rPr>
              <w:t>■</w:t>
            </w:r>
            <w:r>
              <w:rPr>
                <w:rFonts w:hint="eastAsia" w:asciiTheme="minorEastAsia" w:hAnsiTheme="minorEastAsia" w:eastAsiaTheme="minorEastAsia"/>
                <w:highlight w:val="none"/>
              </w:rPr>
              <w:t>招聘</w:t>
            </w:r>
            <w:r>
              <w:rPr>
                <w:rFonts w:asciiTheme="minorEastAsia" w:hAnsiTheme="minorEastAsia" w:eastAsiaTheme="minorEastAsia"/>
                <w:highlight w:val="none"/>
              </w:rPr>
              <w:t>□</w:t>
            </w:r>
            <w:r>
              <w:rPr>
                <w:rFonts w:hint="eastAsia" w:asciiTheme="minorEastAsia" w:hAnsiTheme="minorEastAsia" w:eastAsiaTheme="minorEastAsia"/>
                <w:highlight w:val="none"/>
              </w:rPr>
              <w:t>换岗</w:t>
            </w:r>
            <w:r>
              <w:rPr>
                <w:rFonts w:asciiTheme="minorEastAsia" w:hAnsiTheme="minorEastAsia" w:eastAsiaTheme="minorEastAsia"/>
                <w:highlight w:val="none"/>
              </w:rPr>
              <w:t>■</w:t>
            </w:r>
            <w:r>
              <w:rPr>
                <w:rFonts w:hint="eastAsia" w:asciiTheme="minorEastAsia" w:hAnsiTheme="minorEastAsia" w:eastAsiaTheme="minorEastAsia"/>
                <w:highlight w:val="none"/>
              </w:rPr>
              <w:t>培训</w:t>
            </w:r>
            <w:r>
              <w:rPr>
                <w:rFonts w:asciiTheme="minorEastAsia" w:hAnsiTheme="minorEastAsia" w:eastAsiaTheme="minorEastAsia"/>
                <w:highlight w:val="none"/>
              </w:rPr>
              <w:t>■</w:t>
            </w:r>
            <w:r>
              <w:rPr>
                <w:rFonts w:hint="eastAsia" w:asciiTheme="minorEastAsia" w:hAnsiTheme="minorEastAsia" w:eastAsiaTheme="minorEastAsia"/>
                <w:highlight w:val="none"/>
              </w:rPr>
              <w:t>考核</w:t>
            </w:r>
            <w:r>
              <w:rPr>
                <w:rFonts w:asciiTheme="minorEastAsia" w:hAnsiTheme="minorEastAsia" w:eastAsiaTheme="minorEastAsia"/>
                <w:highlight w:val="none"/>
              </w:rPr>
              <w:t>□</w:t>
            </w:r>
            <w:r>
              <w:rPr>
                <w:rFonts w:hint="eastAsia" w:asciiTheme="minorEastAsia" w:hAnsiTheme="minorEastAsia" w:eastAsiaTheme="minorEastAsia"/>
                <w:highlight w:val="none"/>
              </w:rPr>
              <w:t>辅导</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对国家规定持证上岗的人员资质进行了有效的管理。</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特种作业人员：</w:t>
            </w:r>
            <w:r>
              <w:rPr>
                <w:rFonts w:asciiTheme="minorEastAsia" w:hAnsiTheme="minorEastAsia" w:eastAsiaTheme="minorEastAsia"/>
                <w:highlight w:val="none"/>
              </w:rPr>
              <w:t>□</w:t>
            </w:r>
            <w:r>
              <w:rPr>
                <w:rFonts w:hint="eastAsia" w:asciiTheme="minorEastAsia" w:hAnsiTheme="minorEastAsia" w:eastAsiaTheme="minorEastAsia"/>
                <w:highlight w:val="none"/>
              </w:rPr>
              <w:t>电工</w:t>
            </w:r>
            <w:r>
              <w:rPr>
                <w:rFonts w:asciiTheme="minorEastAsia" w:hAnsiTheme="minorEastAsia" w:eastAsiaTheme="minorEastAsia"/>
                <w:highlight w:val="none"/>
              </w:rPr>
              <w:t>□</w:t>
            </w:r>
            <w:r>
              <w:rPr>
                <w:rFonts w:hint="eastAsia" w:asciiTheme="minorEastAsia" w:hAnsiTheme="minorEastAsia" w:eastAsiaTheme="minorEastAsia"/>
                <w:highlight w:val="none"/>
              </w:rPr>
              <w:t>焊工</w:t>
            </w:r>
            <w:r>
              <w:rPr>
                <w:rFonts w:asciiTheme="minorEastAsia" w:hAnsiTheme="minorEastAsia" w:eastAsiaTheme="minorEastAsia"/>
                <w:highlight w:val="none"/>
              </w:rPr>
              <w:t>□</w:t>
            </w:r>
            <w:r>
              <w:rPr>
                <w:rFonts w:hint="eastAsia" w:asciiTheme="minorEastAsia" w:hAnsiTheme="minorEastAsia" w:eastAsiaTheme="minorEastAsia"/>
                <w:highlight w:val="none"/>
              </w:rPr>
              <w:t>危化品作业</w:t>
            </w:r>
            <w:r>
              <w:rPr>
                <w:rFonts w:asciiTheme="minorEastAsia" w:hAnsiTheme="minorEastAsia" w:eastAsiaTheme="minorEastAsia"/>
                <w:highlight w:val="none"/>
              </w:rPr>
              <w:t>□</w:t>
            </w:r>
            <w:r>
              <w:rPr>
                <w:rFonts w:hint="eastAsia" w:asciiTheme="minorEastAsia" w:hAnsiTheme="minorEastAsia" w:eastAsiaTheme="minorEastAsia"/>
                <w:highlight w:val="none"/>
              </w:rPr>
              <w:t>制冷工</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特种设备作业人员：</w:t>
            </w:r>
            <w:r>
              <w:rPr>
                <w:rFonts w:asciiTheme="minorEastAsia" w:hAnsiTheme="minorEastAsia" w:eastAsiaTheme="minorEastAsia"/>
                <w:highlight w:val="none"/>
              </w:rPr>
              <w:t>□</w:t>
            </w:r>
            <w:r>
              <w:rPr>
                <w:rFonts w:hint="eastAsia" w:asciiTheme="minorEastAsia" w:hAnsiTheme="minorEastAsia" w:eastAsiaTheme="minorEastAsia"/>
                <w:highlight w:val="none"/>
              </w:rPr>
              <w:t>叉车工</w:t>
            </w:r>
            <w:r>
              <w:rPr>
                <w:rFonts w:asciiTheme="minorEastAsia" w:hAnsiTheme="minorEastAsia" w:eastAsiaTheme="minorEastAsia"/>
                <w:highlight w:val="none"/>
              </w:rPr>
              <w:t>□</w:t>
            </w:r>
            <w:r>
              <w:rPr>
                <w:rFonts w:hint="eastAsia" w:asciiTheme="minorEastAsia" w:hAnsiTheme="minorEastAsia" w:eastAsiaTheme="minorEastAsia"/>
                <w:highlight w:val="none"/>
              </w:rPr>
              <w:t>行车工</w:t>
            </w:r>
            <w:r>
              <w:rPr>
                <w:rFonts w:asciiTheme="minorEastAsia" w:hAnsiTheme="minorEastAsia" w:eastAsiaTheme="minorEastAsia"/>
                <w:highlight w:val="none"/>
              </w:rPr>
              <w:t>□</w:t>
            </w:r>
            <w:r>
              <w:rPr>
                <w:rFonts w:hint="eastAsia" w:asciiTheme="minorEastAsia" w:hAnsiTheme="minorEastAsia" w:eastAsiaTheme="minorEastAsia"/>
                <w:highlight w:val="none"/>
              </w:rPr>
              <w:t>锅炉工</w:t>
            </w:r>
            <w:r>
              <w:rPr>
                <w:rFonts w:asciiTheme="minorEastAsia" w:hAnsiTheme="minorEastAsia" w:eastAsiaTheme="minorEastAsia"/>
                <w:highlight w:val="none"/>
              </w:rPr>
              <w:t>□</w:t>
            </w:r>
            <w:r>
              <w:rPr>
                <w:rFonts w:hint="eastAsia" w:asciiTheme="minorEastAsia" w:hAnsiTheme="minorEastAsia" w:eastAsiaTheme="minorEastAsia"/>
                <w:highlight w:val="none"/>
              </w:rPr>
              <w:t>压力容器</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通过</w:t>
            </w:r>
            <w:r>
              <w:rPr>
                <w:rFonts w:asciiTheme="minorEastAsia" w:hAnsiTheme="minorEastAsia" w:eastAsiaTheme="minorEastAsia"/>
                <w:highlight w:val="none"/>
              </w:rPr>
              <w:t>■</w:t>
            </w:r>
            <w:r>
              <w:rPr>
                <w:rFonts w:hint="eastAsia" w:asciiTheme="minorEastAsia" w:hAnsiTheme="minorEastAsia" w:eastAsiaTheme="minorEastAsia"/>
                <w:highlight w:val="none"/>
              </w:rPr>
              <w:t>会议传达</w:t>
            </w:r>
            <w:r>
              <w:rPr>
                <w:rFonts w:asciiTheme="minorEastAsia" w:hAnsiTheme="minorEastAsia" w:eastAsiaTheme="minorEastAsia"/>
                <w:highlight w:val="none"/>
              </w:rPr>
              <w:t>■</w:t>
            </w:r>
            <w:r>
              <w:rPr>
                <w:rFonts w:hint="eastAsia" w:asciiTheme="minorEastAsia" w:hAnsiTheme="minorEastAsia" w:eastAsiaTheme="minorEastAsia"/>
                <w:highlight w:val="none"/>
              </w:rPr>
              <w:t>标语</w:t>
            </w:r>
            <w:r>
              <w:rPr>
                <w:rFonts w:asciiTheme="minorEastAsia" w:hAnsiTheme="minorEastAsia" w:eastAsiaTheme="minorEastAsia"/>
                <w:highlight w:val="none"/>
              </w:rPr>
              <w:t>■</w:t>
            </w:r>
            <w:r>
              <w:rPr>
                <w:rFonts w:hint="eastAsia" w:asciiTheme="minorEastAsia" w:hAnsiTheme="minorEastAsia" w:eastAsiaTheme="minorEastAsia"/>
                <w:highlight w:val="none"/>
              </w:rPr>
              <w:t>培训</w:t>
            </w:r>
            <w:r>
              <w:rPr>
                <w:rFonts w:asciiTheme="minorEastAsia" w:hAnsiTheme="minorEastAsia" w:eastAsiaTheme="minorEastAsia"/>
                <w:highlight w:val="none"/>
              </w:rPr>
              <w:t>■</w:t>
            </w:r>
            <w:r>
              <w:rPr>
                <w:rFonts w:hint="eastAsia" w:asciiTheme="minorEastAsia" w:hAnsiTheme="minorEastAsia" w:eastAsiaTheme="minorEastAsia"/>
                <w:highlight w:val="none"/>
              </w:rPr>
              <w:t>看板</w:t>
            </w:r>
            <w:r>
              <w:rPr>
                <w:rFonts w:asciiTheme="minorEastAsia" w:hAnsiTheme="minorEastAsia" w:eastAsiaTheme="minorEastAsia"/>
                <w:highlight w:val="none"/>
              </w:rPr>
              <w:t>□</w:t>
            </w:r>
            <w:r>
              <w:rPr>
                <w:rFonts w:hint="eastAsia" w:asciiTheme="minorEastAsia" w:hAnsiTheme="minorEastAsia" w:eastAsiaTheme="minorEastAsia"/>
                <w:highlight w:val="none"/>
              </w:rPr>
              <w:t>局域网</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组织已确定与质量管理体系相关的内部和外部沟通。</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内部沟通方式：</w:t>
            </w:r>
            <w:r>
              <w:rPr>
                <w:rFonts w:asciiTheme="minorEastAsia" w:hAnsiTheme="minorEastAsia" w:eastAsiaTheme="minorEastAsia"/>
                <w:highlight w:val="none"/>
              </w:rPr>
              <w:t>■</w:t>
            </w:r>
            <w:r>
              <w:rPr>
                <w:rFonts w:hint="eastAsia" w:asciiTheme="minorEastAsia" w:hAnsiTheme="minorEastAsia" w:eastAsiaTheme="minorEastAsia"/>
                <w:highlight w:val="none"/>
              </w:rPr>
              <w:t>文件发放</w:t>
            </w:r>
            <w:r>
              <w:rPr>
                <w:rFonts w:asciiTheme="minorEastAsia" w:hAnsiTheme="minorEastAsia" w:eastAsiaTheme="minorEastAsia"/>
                <w:highlight w:val="none"/>
              </w:rPr>
              <w:t>■</w:t>
            </w:r>
            <w:r>
              <w:rPr>
                <w:rFonts w:hint="eastAsia" w:asciiTheme="minorEastAsia" w:hAnsiTheme="minorEastAsia" w:eastAsiaTheme="minorEastAsia"/>
                <w:highlight w:val="none"/>
              </w:rPr>
              <w:t>会议</w:t>
            </w:r>
            <w:r>
              <w:rPr>
                <w:rFonts w:asciiTheme="minorEastAsia" w:hAnsiTheme="minorEastAsia" w:eastAsiaTheme="minorEastAsia"/>
                <w:highlight w:val="none"/>
              </w:rPr>
              <w:t>□</w:t>
            </w:r>
            <w:r>
              <w:rPr>
                <w:rFonts w:hint="eastAsia" w:asciiTheme="minorEastAsia" w:hAnsiTheme="minorEastAsia" w:eastAsiaTheme="minorEastAsia"/>
                <w:highlight w:val="none"/>
              </w:rPr>
              <w:t>标语</w:t>
            </w:r>
            <w:r>
              <w:rPr>
                <w:rFonts w:asciiTheme="minorEastAsia" w:hAnsiTheme="minorEastAsia" w:eastAsiaTheme="minorEastAsia"/>
                <w:highlight w:val="none"/>
              </w:rPr>
              <w:t>□</w:t>
            </w:r>
            <w:r>
              <w:rPr>
                <w:rFonts w:hint="eastAsia" w:asciiTheme="minorEastAsia" w:hAnsiTheme="minorEastAsia" w:eastAsiaTheme="minorEastAsia"/>
                <w:highlight w:val="none"/>
              </w:rPr>
              <w:t>展板</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外部沟通方式：</w:t>
            </w:r>
            <w:r>
              <w:rPr>
                <w:rFonts w:asciiTheme="minorEastAsia" w:hAnsiTheme="minorEastAsia" w:eastAsiaTheme="minorEastAsia"/>
                <w:highlight w:val="none"/>
              </w:rPr>
              <w:t>■</w:t>
            </w:r>
            <w:r>
              <w:rPr>
                <w:rFonts w:hint="eastAsia" w:asciiTheme="minorEastAsia" w:hAnsiTheme="minorEastAsia" w:eastAsiaTheme="minorEastAsia"/>
                <w:highlight w:val="none"/>
              </w:rPr>
              <w:t>宣传材料</w:t>
            </w:r>
            <w:r>
              <w:rPr>
                <w:rFonts w:asciiTheme="minorEastAsia" w:hAnsiTheme="minorEastAsia" w:eastAsiaTheme="minorEastAsia"/>
                <w:highlight w:val="none"/>
              </w:rPr>
              <w:t>■</w:t>
            </w:r>
            <w:r>
              <w:rPr>
                <w:rFonts w:hint="eastAsia" w:asciiTheme="minorEastAsia" w:hAnsiTheme="minorEastAsia" w:eastAsiaTheme="minorEastAsia"/>
                <w:highlight w:val="none"/>
              </w:rPr>
              <w:t>网站</w:t>
            </w:r>
            <w:r>
              <w:rPr>
                <w:rFonts w:asciiTheme="minorEastAsia" w:hAnsiTheme="minorEastAsia" w:eastAsiaTheme="minorEastAsia"/>
                <w:highlight w:val="none"/>
              </w:rPr>
              <w:t>□</w:t>
            </w:r>
            <w:r>
              <w:rPr>
                <w:rFonts w:hint="eastAsia" w:asciiTheme="minorEastAsia" w:hAnsiTheme="minorEastAsia" w:eastAsiaTheme="minorEastAsia"/>
                <w:highlight w:val="none"/>
              </w:rPr>
              <w:t>标语</w:t>
            </w:r>
            <w:r>
              <w:rPr>
                <w:rFonts w:asciiTheme="minorEastAsia" w:hAnsiTheme="minorEastAsia" w:eastAsiaTheme="minorEastAsia"/>
                <w:highlight w:val="none"/>
              </w:rPr>
              <w:t>□</w:t>
            </w:r>
            <w:r>
              <w:rPr>
                <w:rFonts w:hint="eastAsia" w:asciiTheme="minorEastAsia" w:hAnsiTheme="minorEastAsia" w:eastAsiaTheme="minorEastAsia"/>
                <w:highlight w:val="none"/>
              </w:rPr>
              <w:t>展板</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u w:val="single"/>
              </w:rPr>
            </w:pPr>
            <w:r>
              <w:rPr>
                <w:rFonts w:hint="eastAsia" w:asciiTheme="minorEastAsia" w:hAnsiTheme="minorEastAsia" w:eastAsiaTheme="minorEastAsia"/>
                <w:highlight w:val="none"/>
              </w:rPr>
              <w:t>组织已建立了文件化的质量管理体系。对自编文件的编制、审批、发放、变更和作废进行了控制。</w:t>
            </w:r>
            <w:r>
              <w:rPr>
                <w:rFonts w:asciiTheme="minorEastAsia" w:hAnsiTheme="minorEastAsia" w:eastAsiaTheme="minorEastAsia"/>
                <w:highlight w:val="none"/>
              </w:rPr>
              <w:t>■</w:t>
            </w:r>
            <w:r>
              <w:rPr>
                <w:rFonts w:hint="eastAsia" w:asciiTheme="minorEastAsia" w:hAnsiTheme="minorEastAsia" w:eastAsiaTheme="minorEastAsia"/>
                <w:highlight w:val="none"/>
              </w:rPr>
              <w:t>体系文件受控</w:t>
            </w:r>
            <w:r>
              <w:rPr>
                <w:rFonts w:asciiTheme="minorEastAsia" w:hAnsiTheme="minorEastAsia" w:eastAsiaTheme="minorEastAsia"/>
                <w:highlight w:val="none"/>
              </w:rPr>
              <w:t>□</w:t>
            </w:r>
            <w:r>
              <w:rPr>
                <w:rFonts w:hint="eastAsia" w:asciiTheme="minorEastAsia" w:hAnsiTheme="minorEastAsia" w:eastAsiaTheme="minorEastAsia"/>
                <w:highlight w:val="none"/>
              </w:rPr>
              <w:t>体系文件基本受控，存在问题：</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对质量相关的外来文件（法律法规、产品标准）进行了识别和贯彻。</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■法律法规获取充分，□法律法规获取有遗漏，缺少：</w:t>
            </w:r>
          </w:p>
          <w:p>
            <w:pPr>
              <w:shd w:val="clear" w:color="auto" w:fill="C7DAF1" w:themeFill="text2" w:themeFillTint="32"/>
              <w:rPr>
                <w:rFonts w:asciiTheme="minorEastAsia" w:hAnsiTheme="minorEastAsia" w:eastAsiaTheme="minorEastAsia"/>
                <w:highlight w:val="none"/>
              </w:rPr>
            </w:pP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对QMS和产品相关的运行记录进行了保留、储存、保护、检索查询、处置等管理。</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工艺流程图</w:t>
            </w:r>
            <w:r>
              <w:rPr>
                <w:rFonts w:asciiTheme="minorEastAsia" w:hAnsiTheme="minorEastAsia" w:eastAsiaTheme="minorEastAsia"/>
                <w:highlight w:val="none"/>
              </w:rPr>
              <w:t>■</w:t>
            </w:r>
            <w:r>
              <w:rPr>
                <w:rFonts w:hint="eastAsia" w:asciiTheme="minorEastAsia" w:hAnsiTheme="minorEastAsia" w:eastAsiaTheme="minorEastAsia"/>
                <w:highlight w:val="none"/>
              </w:rPr>
              <w:t>作业文件</w:t>
            </w:r>
            <w:r>
              <w:rPr>
                <w:rFonts w:asciiTheme="minorEastAsia" w:hAnsiTheme="minorEastAsia" w:eastAsiaTheme="minorEastAsia"/>
                <w:highlight w:val="none"/>
              </w:rPr>
              <w:t>□</w:t>
            </w:r>
            <w:r>
              <w:rPr>
                <w:rFonts w:hint="eastAsia" w:asciiTheme="minorEastAsia" w:hAnsiTheme="minorEastAsia" w:eastAsiaTheme="minorEastAsia"/>
                <w:highlight w:val="none"/>
              </w:rPr>
              <w:t>检测计划</w:t>
            </w:r>
            <w:r>
              <w:rPr>
                <w:rFonts w:asciiTheme="minorEastAsia" w:hAnsiTheme="minorEastAsia" w:eastAsiaTheme="minorEastAsia"/>
                <w:highlight w:val="none"/>
              </w:rPr>
              <w:t>□</w:t>
            </w:r>
            <w:r>
              <w:rPr>
                <w:rFonts w:hint="eastAsia" w:asciiTheme="minorEastAsia" w:hAnsiTheme="minorEastAsia" w:eastAsiaTheme="minorEastAsia"/>
                <w:highlight w:val="none"/>
              </w:rPr>
              <w:t>接收准则</w:t>
            </w:r>
            <w:r>
              <w:rPr>
                <w:rFonts w:asciiTheme="minorEastAsia" w:hAnsiTheme="minorEastAsia" w:eastAsiaTheme="minorEastAsia"/>
                <w:highlight w:val="none"/>
              </w:rPr>
              <w:t>□</w:t>
            </w:r>
            <w:r>
              <w:rPr>
                <w:rFonts w:hint="eastAsia" w:asciiTheme="minorEastAsia" w:hAnsiTheme="minorEastAsia" w:eastAsiaTheme="minorEastAsia"/>
                <w:highlight w:val="none"/>
              </w:rPr>
              <w:t>外包控制要求</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产品和服务要求为：</w:t>
            </w:r>
            <w:r>
              <w:rPr>
                <w:rFonts w:asciiTheme="minorEastAsia" w:hAnsiTheme="minorEastAsia" w:eastAsiaTheme="minorEastAsia"/>
                <w:highlight w:val="none"/>
              </w:rPr>
              <w:t>■</w:t>
            </w:r>
            <w:r>
              <w:rPr>
                <w:rFonts w:hint="eastAsia" w:asciiTheme="minorEastAsia" w:hAnsiTheme="minorEastAsia" w:eastAsiaTheme="minorEastAsia"/>
                <w:highlight w:val="none"/>
              </w:rPr>
              <w:t>外来标准</w:t>
            </w:r>
            <w:r>
              <w:rPr>
                <w:rFonts w:asciiTheme="minorEastAsia" w:hAnsiTheme="minorEastAsia" w:eastAsiaTheme="minorEastAsia"/>
                <w:highlight w:val="none"/>
              </w:rPr>
              <w:t>□</w:t>
            </w:r>
            <w:r>
              <w:rPr>
                <w:rFonts w:hint="eastAsia" w:asciiTheme="minorEastAsia" w:hAnsiTheme="minorEastAsia" w:eastAsiaTheme="minorEastAsia"/>
                <w:highlight w:val="none"/>
              </w:rPr>
              <w:t>企业标准</w:t>
            </w:r>
            <w:r>
              <w:rPr>
                <w:rFonts w:asciiTheme="minorEastAsia" w:hAnsiTheme="minorEastAsia" w:eastAsiaTheme="minorEastAsia"/>
                <w:highlight w:val="none"/>
              </w:rPr>
              <w:t>■</w:t>
            </w:r>
            <w:r>
              <w:rPr>
                <w:rFonts w:hint="eastAsia" w:asciiTheme="minorEastAsia" w:hAnsiTheme="minorEastAsia" w:eastAsiaTheme="minorEastAsia"/>
                <w:highlight w:val="none"/>
              </w:rPr>
              <w:t>顾客要求</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组织建立、实施和保持了适当的设计和开发过程，以确保后续的产品和服务的提供。（适用时）</w:t>
            </w:r>
          </w:p>
          <w:p>
            <w:pPr>
              <w:shd w:val="clear" w:color="auto" w:fill="C7DAF1" w:themeFill="text2" w:themeFillTint="32"/>
              <w:rPr>
                <w:rFonts w:hint="default" w:asciiTheme="minorEastAsia" w:hAnsiTheme="minorEastAsia" w:eastAsiaTheme="minorEastAsia"/>
                <w:highlight w:val="none"/>
                <w:lang w:val="en-US" w:eastAsia="zh-CN"/>
              </w:rPr>
            </w:pPr>
            <w:r>
              <w:rPr>
                <w:rFonts w:hint="eastAsia" w:asciiTheme="minorEastAsia" w:hAnsiTheme="minorEastAsia" w:eastAsiaTheme="minorEastAsia"/>
                <w:color w:val="000000" w:themeColor="text1"/>
                <w:highlight w:val="none"/>
              </w:rPr>
              <w:t>审核期间内设计和开发新产品/项目名称：</w:t>
            </w:r>
            <w:r>
              <w:rPr>
                <w:rFonts w:hint="eastAsia" w:asciiTheme="minorEastAsia" w:hAnsiTheme="minorEastAsia" w:eastAsiaTheme="minorEastAsia"/>
                <w:highlight w:val="none"/>
                <w:u w:val="single"/>
                <w:lang w:val="en-US" w:eastAsia="zh-CN"/>
              </w:rPr>
              <w:t xml:space="preserve">            </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该项目的设计和开发的输入、输出、变更进行了控制。</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color w:val="000000" w:themeColor="text1"/>
                <w:highlight w:val="none"/>
              </w:rPr>
              <w:t>设计和开发控制：</w:t>
            </w:r>
            <w:r>
              <w:rPr>
                <w:rFonts w:asciiTheme="minorEastAsia" w:hAnsiTheme="minorEastAsia" w:eastAsiaTheme="minorEastAsia"/>
                <w:highlight w:val="none"/>
              </w:rPr>
              <w:t>□</w:t>
            </w:r>
            <w:r>
              <w:rPr>
                <w:rFonts w:hint="eastAsia" w:asciiTheme="minorEastAsia" w:hAnsiTheme="minorEastAsia" w:eastAsiaTheme="minorEastAsia"/>
                <w:color w:val="000000" w:themeColor="text1"/>
                <w:highlight w:val="none"/>
              </w:rPr>
              <w:t>符合要求</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组织对外部提供的过程、产品和服务的供方按照对产品/服务质量的类型和程度实施控制。</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外部提供包括：</w:t>
            </w:r>
            <w:r>
              <w:rPr>
                <w:rFonts w:asciiTheme="minorEastAsia" w:hAnsiTheme="minorEastAsia" w:eastAsiaTheme="minorEastAsia"/>
                <w:highlight w:val="none"/>
              </w:rPr>
              <w:t>□</w:t>
            </w:r>
            <w:r>
              <w:rPr>
                <w:rFonts w:hint="eastAsia" w:asciiTheme="minorEastAsia" w:hAnsiTheme="minorEastAsia" w:eastAsiaTheme="minorEastAsia"/>
                <w:highlight w:val="none"/>
              </w:rPr>
              <w:t>原材料采购</w:t>
            </w:r>
            <w:r>
              <w:rPr>
                <w:rFonts w:asciiTheme="minorEastAsia" w:hAnsiTheme="minorEastAsia" w:eastAsiaTheme="minorEastAsia"/>
                <w:highlight w:val="none"/>
              </w:rPr>
              <w:t>□</w:t>
            </w:r>
            <w:r>
              <w:rPr>
                <w:rFonts w:hint="eastAsia" w:asciiTheme="minorEastAsia" w:hAnsiTheme="minorEastAsia" w:eastAsiaTheme="minorEastAsia"/>
                <w:highlight w:val="none"/>
              </w:rPr>
              <w:t>委托加工</w:t>
            </w:r>
            <w:r>
              <w:rPr>
                <w:rFonts w:asciiTheme="minorEastAsia" w:hAnsiTheme="minorEastAsia" w:eastAsiaTheme="minorEastAsia"/>
                <w:highlight w:val="none"/>
              </w:rPr>
              <w:t>□</w:t>
            </w:r>
            <w:r>
              <w:rPr>
                <w:rFonts w:hint="eastAsia" w:asciiTheme="minorEastAsia" w:hAnsiTheme="minorEastAsia" w:eastAsiaTheme="minorEastAsia"/>
                <w:highlight w:val="none"/>
              </w:rPr>
              <w:t>顾客要求</w:t>
            </w:r>
            <w:r>
              <w:rPr>
                <w:rFonts w:asciiTheme="minorEastAsia" w:hAnsiTheme="minorEastAsia" w:eastAsiaTheme="minorEastAsia"/>
                <w:highlight w:val="none"/>
              </w:rPr>
              <w:t>□</w:t>
            </w:r>
            <w:r>
              <w:rPr>
                <w:rFonts w:hint="eastAsia" w:asciiTheme="minorEastAsia" w:hAnsiTheme="minorEastAsia" w:eastAsiaTheme="minorEastAsia"/>
                <w:highlight w:val="none"/>
              </w:rPr>
              <w:t>运输</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提供给外部供方的信息</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组织的生产和服务提供流程图（见第三条款），</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产品/服务名称</w:t>
                  </w:r>
                </w:p>
              </w:tc>
              <w:tc>
                <w:tcPr>
                  <w:tcW w:w="3665" w:type="dxa"/>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关键过程</w:t>
                  </w:r>
                </w:p>
              </w:tc>
              <w:tc>
                <w:tcPr>
                  <w:tcW w:w="3265" w:type="dxa"/>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highlight w:val="none"/>
                      <w:u w:val="none"/>
                    </w:rPr>
                  </w:pPr>
                  <w:r>
                    <w:rPr>
                      <w:rFonts w:hint="eastAsia" w:asciiTheme="minorEastAsia" w:hAnsiTheme="minorEastAsia" w:eastAsiaTheme="minorEastAsia"/>
                      <w:u w:val="none"/>
                      <w:lang w:eastAsia="zh-CN"/>
                    </w:rPr>
                    <w:t>资产评估、房地产估价（一级）、土地评估</w:t>
                  </w:r>
                </w:p>
              </w:tc>
              <w:tc>
                <w:tcPr>
                  <w:tcW w:w="3665" w:type="dxa"/>
                </w:tcPr>
                <w:p>
                  <w:pPr>
                    <w:shd w:val="clear" w:color="auto" w:fill="C7DAF1" w:themeFill="text2" w:themeFillTint="32"/>
                    <w:jc w:val="left"/>
                    <w:rPr>
                      <w:rFonts w:asciiTheme="minorEastAsia" w:hAnsiTheme="minorEastAsia" w:eastAsiaTheme="minorEastAsia"/>
                      <w:highlight w:val="none"/>
                      <w:u w:val="none"/>
                    </w:rPr>
                  </w:pPr>
                  <w:r>
                    <w:rPr>
                      <w:rFonts w:hint="eastAsia" w:asciiTheme="minorEastAsia" w:hAnsiTheme="minorEastAsia" w:eastAsiaTheme="minorEastAsia"/>
                      <w:color w:val="000000"/>
                      <w:u w:val="none"/>
                      <w:lang w:val="en-US" w:eastAsia="zh-CN"/>
                    </w:rPr>
                    <w:t>撰写报告</w:t>
                  </w:r>
                </w:p>
              </w:tc>
              <w:tc>
                <w:tcPr>
                  <w:tcW w:w="3265" w:type="dxa"/>
                </w:tcPr>
                <w:p>
                  <w:pPr>
                    <w:shd w:val="clear" w:color="auto" w:fill="C7DAF1" w:themeFill="text2" w:themeFillTint="32"/>
                    <w:jc w:val="left"/>
                    <w:rPr>
                      <w:rFonts w:asciiTheme="minorEastAsia" w:hAnsiTheme="minorEastAsia" w:eastAsiaTheme="minorEastAsia"/>
                      <w:highlight w:val="none"/>
                      <w:u w:val="none"/>
                    </w:rPr>
                  </w:pPr>
                  <w:r>
                    <w:rPr>
                      <w:rFonts w:hint="eastAsia" w:ascii="宋体" w:hAnsi="宋体" w:eastAsia="宋体" w:cs="宋体"/>
                      <w:b w:val="0"/>
                      <w:bCs/>
                      <w:kern w:val="2"/>
                      <w:sz w:val="21"/>
                      <w:szCs w:val="21"/>
                      <w:u w:val="none"/>
                      <w:lang w:val="en-US" w:eastAsia="zh-CN" w:bidi="ar-SA"/>
                    </w:rPr>
                    <w:t>评估方法的选择、数据准确性、及时性</w:t>
                  </w:r>
                  <w:r>
                    <w:rPr>
                      <w:rFonts w:hint="eastAsia" w:ascii="宋体" w:hAnsi="宋体" w:cs="宋体"/>
                      <w:b w:val="0"/>
                      <w:bCs/>
                      <w:kern w:val="2"/>
                      <w:sz w:val="21"/>
                      <w:szCs w:val="21"/>
                      <w:u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highlight w:val="none"/>
                    </w:rPr>
                  </w:pPr>
                </w:p>
              </w:tc>
              <w:tc>
                <w:tcPr>
                  <w:tcW w:w="3665" w:type="dxa"/>
                </w:tcPr>
                <w:p>
                  <w:pPr>
                    <w:shd w:val="clear" w:color="auto" w:fill="C7DAF1" w:themeFill="text2" w:themeFillTint="32"/>
                    <w:jc w:val="left"/>
                    <w:rPr>
                      <w:rFonts w:asciiTheme="minorEastAsia" w:hAnsiTheme="minorEastAsia" w:eastAsiaTheme="minorEastAsia"/>
                      <w:highlight w:val="none"/>
                    </w:rPr>
                  </w:pPr>
                </w:p>
              </w:tc>
              <w:tc>
                <w:tcPr>
                  <w:tcW w:w="3265" w:type="dxa"/>
                </w:tcPr>
                <w:p>
                  <w:pPr>
                    <w:shd w:val="clear" w:color="auto" w:fill="C7DAF1" w:themeFill="text2" w:themeFillTint="32"/>
                    <w:jc w:val="left"/>
                    <w:rPr>
                      <w:rFonts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highlight w:val="none"/>
                    </w:rPr>
                  </w:pPr>
                </w:p>
              </w:tc>
              <w:tc>
                <w:tcPr>
                  <w:tcW w:w="3665" w:type="dxa"/>
                </w:tcPr>
                <w:p>
                  <w:pPr>
                    <w:shd w:val="clear" w:color="auto" w:fill="C7DAF1" w:themeFill="text2" w:themeFillTint="32"/>
                    <w:jc w:val="left"/>
                    <w:rPr>
                      <w:rFonts w:asciiTheme="minorEastAsia" w:hAnsiTheme="minorEastAsia" w:eastAsiaTheme="minorEastAsia"/>
                      <w:highlight w:val="none"/>
                    </w:rPr>
                  </w:pPr>
                </w:p>
              </w:tc>
              <w:tc>
                <w:tcPr>
                  <w:tcW w:w="3265" w:type="dxa"/>
                </w:tcPr>
                <w:p>
                  <w:pPr>
                    <w:shd w:val="clear" w:color="auto" w:fill="C7DAF1" w:themeFill="text2" w:themeFillTint="32"/>
                    <w:jc w:val="left"/>
                    <w:rPr>
                      <w:rFonts w:asciiTheme="minorEastAsia" w:hAnsiTheme="minorEastAsia" w:eastAsiaTheme="minorEastAsia"/>
                      <w:highlight w:val="none"/>
                    </w:rPr>
                  </w:pPr>
                </w:p>
              </w:tc>
            </w:tr>
          </w:tbl>
          <w:p>
            <w:pPr>
              <w:shd w:val="clear" w:color="auto" w:fill="C7DAF1" w:themeFill="text2" w:themeFillTint="32"/>
              <w:jc w:val="left"/>
              <w:rPr>
                <w:rFonts w:asciiTheme="minorEastAsia" w:hAnsiTheme="minorEastAsia" w:eastAsiaTheme="minorEastAsia"/>
                <w:highlight w:val="none"/>
              </w:rPr>
            </w:pP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需要确认的过程：</w:t>
            </w:r>
            <w:r>
              <w:rPr>
                <w:rFonts w:hint="eastAsia" w:asciiTheme="minorEastAsia" w:hAnsiTheme="minorEastAsia" w:eastAsiaTheme="minorEastAsia"/>
                <w:color w:val="000000"/>
                <w:u w:val="single"/>
                <w:lang w:val="en-US" w:eastAsia="zh-CN"/>
              </w:rPr>
              <w:t>评估服务过程</w:t>
            </w:r>
            <w:r>
              <w:rPr>
                <w:rFonts w:hint="eastAsia" w:asciiTheme="minorEastAsia" w:hAnsiTheme="minorEastAsia" w:eastAsiaTheme="minorEastAsia"/>
                <w:highlight w:val="none"/>
              </w:rPr>
              <w:t>，</w:t>
            </w:r>
          </w:p>
          <w:p>
            <w:pPr>
              <w:shd w:val="clear" w:color="auto" w:fill="C7DAF1" w:themeFill="text2" w:themeFillTint="32"/>
              <w:jc w:val="left"/>
              <w:rPr>
                <w:rFonts w:asciiTheme="minorEastAsia" w:hAnsiTheme="minorEastAsia" w:eastAsiaTheme="minorEastAsia"/>
                <w:highlight w:val="none"/>
              </w:rPr>
            </w:pP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存在不足，说明：</w:t>
            </w:r>
            <w:r>
              <w:rPr>
                <w:rFonts w:hint="eastAsia" w:asciiTheme="minorEastAsia" w:hAnsiTheme="minorEastAsia" w:eastAsiaTheme="minorEastAsia"/>
                <w:color w:val="000000"/>
                <w:u w:val="single"/>
                <w:lang w:val="en-US" w:eastAsia="zh-CN"/>
              </w:rPr>
              <w:t>评估服务过程</w:t>
            </w:r>
            <w:r>
              <w:rPr>
                <w:rFonts w:hint="eastAsia" w:asciiTheme="minorEastAsia" w:hAnsiTheme="minorEastAsia" w:eastAsiaTheme="minorEastAsia"/>
                <w:highlight w:val="none"/>
                <w:u w:val="single"/>
              </w:rPr>
              <w:t>末进行确认</w:t>
            </w:r>
            <w:r>
              <w:rPr>
                <w:rFonts w:hint="eastAsia" w:asciiTheme="minorEastAsia" w:hAnsiTheme="minorEastAsia" w:eastAsiaTheme="minorEastAsia"/>
                <w:highlight w:val="none"/>
              </w:rPr>
              <w:t>。</w:t>
            </w:r>
          </w:p>
          <w:p>
            <w:pPr>
              <w:shd w:val="clear" w:color="auto" w:fill="C7DAF1" w:themeFill="text2" w:themeFillTint="32"/>
              <w:jc w:val="left"/>
              <w:rPr>
                <w:rFonts w:asciiTheme="minorEastAsia" w:hAnsiTheme="minorEastAsia" w:eastAsiaTheme="minorEastAsia"/>
                <w:highlight w:val="none"/>
              </w:rPr>
            </w:pP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对生产和服务提供过程的控制</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采用的标识方式：</w:t>
            </w:r>
            <w:r>
              <w:rPr>
                <w:rFonts w:asciiTheme="minorEastAsia" w:hAnsiTheme="minorEastAsia" w:eastAsiaTheme="minorEastAsia"/>
                <w:highlight w:val="none"/>
              </w:rPr>
              <w:t>□</w:t>
            </w:r>
            <w:r>
              <w:rPr>
                <w:rFonts w:hint="eastAsia" w:asciiTheme="minorEastAsia" w:hAnsiTheme="minorEastAsia" w:eastAsiaTheme="minorEastAsia"/>
                <w:highlight w:val="none"/>
              </w:rPr>
              <w:t>标签</w:t>
            </w:r>
            <w:r>
              <w:rPr>
                <w:rFonts w:asciiTheme="minorEastAsia" w:hAnsiTheme="minorEastAsia" w:eastAsiaTheme="minorEastAsia"/>
                <w:highlight w:val="none"/>
              </w:rPr>
              <w:t>□</w:t>
            </w:r>
            <w:r>
              <w:rPr>
                <w:rFonts w:hint="eastAsia" w:asciiTheme="minorEastAsia" w:hAnsiTheme="minorEastAsia" w:eastAsiaTheme="minorEastAsia"/>
                <w:highlight w:val="none"/>
              </w:rPr>
              <w:t>标牌</w:t>
            </w:r>
            <w:r>
              <w:rPr>
                <w:rFonts w:asciiTheme="minorEastAsia" w:hAnsiTheme="minorEastAsia" w:eastAsiaTheme="minorEastAsia"/>
                <w:highlight w:val="none"/>
              </w:rPr>
              <w:t>□</w:t>
            </w:r>
            <w:r>
              <w:rPr>
                <w:rFonts w:hint="eastAsia" w:asciiTheme="minorEastAsia" w:hAnsiTheme="minorEastAsia" w:eastAsiaTheme="minorEastAsia"/>
                <w:highlight w:val="none"/>
              </w:rPr>
              <w:t>区域</w:t>
            </w:r>
            <w:r>
              <w:rPr>
                <w:rFonts w:asciiTheme="minorEastAsia" w:hAnsiTheme="minorEastAsia" w:eastAsiaTheme="minorEastAsia"/>
                <w:highlight w:val="none"/>
              </w:rPr>
              <w:t>□</w:t>
            </w:r>
            <w:r>
              <w:rPr>
                <w:rFonts w:hint="eastAsia" w:asciiTheme="minorEastAsia" w:hAnsiTheme="minorEastAsia" w:eastAsiaTheme="minorEastAsia"/>
                <w:highlight w:val="none"/>
              </w:rPr>
              <w:t>容器编号</w:t>
            </w:r>
            <w:r>
              <w:rPr>
                <w:rFonts w:asciiTheme="minorEastAsia" w:hAnsiTheme="minorEastAsia" w:eastAsiaTheme="minorEastAsia"/>
                <w:highlight w:val="none"/>
              </w:rPr>
              <w:t>■</w:t>
            </w:r>
            <w:r>
              <w:rPr>
                <w:rFonts w:hint="eastAsia" w:asciiTheme="minorEastAsia" w:hAnsiTheme="minorEastAsia" w:eastAsiaTheme="minorEastAsia"/>
                <w:highlight w:val="none"/>
              </w:rPr>
              <w:t>人员编号</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可追溯性实现：</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组织爱护在组织控制下或使用顾客或外部供方的财产。</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目前的顾客或外部供方财产包括：</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原材料</w:t>
            </w:r>
            <w:r>
              <w:rPr>
                <w:rFonts w:asciiTheme="minorEastAsia" w:hAnsiTheme="minorEastAsia" w:eastAsiaTheme="minorEastAsia"/>
                <w:highlight w:val="none"/>
              </w:rPr>
              <w:t>□</w:t>
            </w:r>
            <w:r>
              <w:rPr>
                <w:rFonts w:hint="eastAsia" w:asciiTheme="minorEastAsia" w:hAnsiTheme="minorEastAsia" w:eastAsiaTheme="minorEastAsia"/>
                <w:highlight w:val="none"/>
              </w:rPr>
              <w:t>设备</w:t>
            </w:r>
            <w:r>
              <w:rPr>
                <w:rFonts w:asciiTheme="minorEastAsia" w:hAnsiTheme="minorEastAsia" w:eastAsiaTheme="minorEastAsia"/>
                <w:highlight w:val="none"/>
              </w:rPr>
              <w:t>□</w:t>
            </w:r>
            <w:r>
              <w:rPr>
                <w:rFonts w:hint="eastAsia" w:asciiTheme="minorEastAsia" w:hAnsiTheme="minorEastAsia" w:eastAsiaTheme="minorEastAsia"/>
                <w:highlight w:val="none"/>
              </w:rPr>
              <w:t>检测设备</w:t>
            </w:r>
            <w:r>
              <w:rPr>
                <w:rFonts w:asciiTheme="minorEastAsia" w:hAnsiTheme="minorEastAsia" w:eastAsiaTheme="minorEastAsia"/>
                <w:highlight w:val="none"/>
              </w:rPr>
              <w:t>□</w:t>
            </w:r>
            <w:r>
              <w:rPr>
                <w:rFonts w:hint="eastAsia" w:asciiTheme="minorEastAsia" w:hAnsiTheme="minorEastAsia" w:eastAsiaTheme="minorEastAsia"/>
                <w:highlight w:val="none"/>
              </w:rPr>
              <w:t>图纸</w:t>
            </w:r>
            <w:r>
              <w:rPr>
                <w:rFonts w:asciiTheme="minorEastAsia" w:hAnsiTheme="minorEastAsia" w:eastAsiaTheme="minorEastAsia"/>
                <w:highlight w:val="none"/>
              </w:rPr>
              <w:t>□</w:t>
            </w:r>
            <w:r>
              <w:rPr>
                <w:rFonts w:hint="eastAsia" w:asciiTheme="minorEastAsia" w:hAnsiTheme="minorEastAsia" w:eastAsiaTheme="minorEastAsia"/>
                <w:highlight w:val="none"/>
              </w:rPr>
              <w:t>配方</w:t>
            </w:r>
            <w:r>
              <w:rPr>
                <w:rFonts w:asciiTheme="minorEastAsia" w:hAnsiTheme="minorEastAsia" w:eastAsiaTheme="minorEastAsia"/>
                <w:highlight w:val="none"/>
              </w:rPr>
              <w:t>■</w:t>
            </w:r>
            <w:r>
              <w:rPr>
                <w:rFonts w:hint="eastAsia" w:asciiTheme="minorEastAsia" w:hAnsiTheme="minorEastAsia" w:eastAsiaTheme="minorEastAsia"/>
                <w:highlight w:val="none"/>
              </w:rPr>
              <w:t>个人信息</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顾客或外部供方财产控制：</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组织应在生产和服务提供期间对输出进行必要防护，以确保符合要求。</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可包括</w:t>
            </w:r>
            <w:r>
              <w:rPr>
                <w:rFonts w:hint="eastAsia" w:ascii="宋体" w:hAnsi="宋体" w:eastAsia="宋体" w:cs="宋体"/>
                <w:highlight w:val="none"/>
              </w:rPr>
              <w:t>■</w:t>
            </w:r>
            <w:r>
              <w:rPr>
                <w:rFonts w:hint="eastAsia" w:asciiTheme="minorEastAsia" w:hAnsiTheme="minorEastAsia" w:eastAsiaTheme="minorEastAsia"/>
                <w:highlight w:val="none"/>
                <w:lang w:val="en-US" w:eastAsia="zh-CN"/>
              </w:rPr>
              <w:t>归档、</w:t>
            </w:r>
            <w:r>
              <w:rPr>
                <w:rFonts w:hint="eastAsia" w:asciiTheme="minorEastAsia" w:hAnsiTheme="minorEastAsia" w:eastAsiaTheme="minorEastAsia"/>
                <w:highlight w:val="none"/>
              </w:rPr>
              <w:t>标识、处置、污染控制、包装、</w:t>
            </w:r>
            <w:r>
              <w:rPr>
                <w:rFonts w:hint="eastAsia" w:ascii="宋体" w:hAnsi="宋体" w:eastAsia="宋体" w:cs="宋体"/>
                <w:highlight w:val="none"/>
              </w:rPr>
              <w:t>■</w:t>
            </w:r>
            <w:r>
              <w:rPr>
                <w:rFonts w:hint="eastAsia" w:asciiTheme="minorEastAsia" w:hAnsiTheme="minorEastAsia" w:eastAsiaTheme="minorEastAsia"/>
                <w:highlight w:val="none"/>
              </w:rPr>
              <w:t>储存、传输或运输以及保护。</w:t>
            </w:r>
          </w:p>
          <w:p>
            <w:pPr>
              <w:shd w:val="clear" w:color="auto" w:fill="C7DAF1" w:themeFill="text2"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产品防护：</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组织应满足与产品和服务相关的交付后活动的要求。</w:t>
            </w:r>
          </w:p>
          <w:p>
            <w:pPr>
              <w:shd w:val="clear" w:color="auto" w:fill="C7DAF1" w:themeFill="text2" w:themeFillTint="32"/>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目前交付后活动：</w:t>
            </w:r>
            <w:r>
              <w:rPr>
                <w:rFonts w:asciiTheme="minorEastAsia" w:hAnsiTheme="minorEastAsia" w:eastAsiaTheme="minorEastAsia"/>
                <w:highlight w:val="none"/>
              </w:rPr>
              <w:t>□三包□</w:t>
            </w:r>
            <w:r>
              <w:rPr>
                <w:rFonts w:hint="eastAsia" w:asciiTheme="minorEastAsia" w:hAnsiTheme="minorEastAsia" w:eastAsiaTheme="minorEastAsia"/>
                <w:highlight w:val="none"/>
              </w:rPr>
              <w:t>维修</w:t>
            </w:r>
            <w:r>
              <w:rPr>
                <w:rFonts w:asciiTheme="minorEastAsia" w:hAnsiTheme="minorEastAsia" w:eastAsiaTheme="minorEastAsia"/>
                <w:highlight w:val="none"/>
              </w:rPr>
              <w:t>□</w:t>
            </w:r>
            <w:r>
              <w:rPr>
                <w:rFonts w:hint="eastAsia" w:asciiTheme="minorEastAsia" w:hAnsiTheme="minorEastAsia" w:eastAsiaTheme="minorEastAsia"/>
                <w:highlight w:val="none"/>
              </w:rPr>
              <w:t>赔偿</w:t>
            </w:r>
            <w:r>
              <w:rPr>
                <w:rFonts w:asciiTheme="minorEastAsia" w:hAnsiTheme="minorEastAsia" w:eastAsiaTheme="minorEastAsia"/>
                <w:highlight w:val="none"/>
              </w:rPr>
              <w:t>□</w:t>
            </w:r>
            <w:r>
              <w:rPr>
                <w:rFonts w:hint="eastAsia" w:asciiTheme="minorEastAsia" w:hAnsiTheme="minorEastAsia" w:eastAsiaTheme="minorEastAsia"/>
                <w:highlight w:val="none"/>
              </w:rPr>
              <w:t>道歉</w:t>
            </w:r>
            <w:r>
              <w:rPr>
                <w:rFonts w:asciiTheme="minorEastAsia" w:hAnsiTheme="minorEastAsia" w:eastAsiaTheme="minorEastAsia"/>
                <w:highlight w:val="none"/>
              </w:rPr>
              <w:t>□</w:t>
            </w:r>
            <w:r>
              <w:rPr>
                <w:rFonts w:hint="eastAsia" w:asciiTheme="minorEastAsia" w:hAnsiTheme="minorEastAsia" w:eastAsiaTheme="minorEastAsia"/>
                <w:highlight w:val="none"/>
              </w:rPr>
              <w:t>最终处置</w:t>
            </w:r>
            <w:r>
              <w:rPr>
                <w:rFonts w:hint="eastAsia" w:ascii="宋体" w:hAnsi="宋体" w:eastAsia="宋体" w:cs="宋体"/>
                <w:highlight w:val="none"/>
              </w:rPr>
              <w:t>■</w:t>
            </w:r>
            <w:r>
              <w:rPr>
                <w:rFonts w:hint="eastAsia" w:asciiTheme="minorEastAsia" w:hAnsiTheme="minorEastAsia" w:eastAsiaTheme="minorEastAsia"/>
                <w:highlight w:val="none"/>
              </w:rPr>
              <w:t>其他</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顾客要求、反馈</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交付后活动：</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组织对生产和服务提供的更改进行必要的评审和控制，以确保持续地符合要求。</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已发生的更改包括：</w:t>
            </w:r>
            <w:r>
              <w:rPr>
                <w:rFonts w:asciiTheme="minorEastAsia" w:hAnsiTheme="minorEastAsia" w:eastAsiaTheme="minorEastAsia"/>
                <w:highlight w:val="none"/>
              </w:rPr>
              <w:t>□</w:t>
            </w:r>
            <w:r>
              <w:rPr>
                <w:rFonts w:hint="eastAsia" w:asciiTheme="minorEastAsia" w:hAnsiTheme="minorEastAsia" w:eastAsiaTheme="minorEastAsia"/>
                <w:highlight w:val="none"/>
              </w:rPr>
              <w:t>重要原材料</w:t>
            </w:r>
            <w:r>
              <w:rPr>
                <w:rFonts w:asciiTheme="minorEastAsia" w:hAnsiTheme="minorEastAsia" w:eastAsiaTheme="minorEastAsia"/>
                <w:highlight w:val="none"/>
              </w:rPr>
              <w:t>□</w:t>
            </w:r>
            <w:r>
              <w:rPr>
                <w:rFonts w:hint="eastAsia" w:asciiTheme="minorEastAsia" w:hAnsiTheme="minorEastAsia" w:eastAsiaTheme="minorEastAsia"/>
                <w:highlight w:val="none"/>
              </w:rPr>
              <w:t>设备</w:t>
            </w:r>
            <w:r>
              <w:rPr>
                <w:rFonts w:asciiTheme="minorEastAsia" w:hAnsiTheme="minorEastAsia" w:eastAsiaTheme="minorEastAsia"/>
                <w:highlight w:val="none"/>
              </w:rPr>
              <w:t>□</w:t>
            </w:r>
            <w:r>
              <w:rPr>
                <w:rFonts w:hint="eastAsia" w:asciiTheme="minorEastAsia" w:hAnsiTheme="minorEastAsia" w:eastAsiaTheme="minorEastAsia"/>
                <w:highlight w:val="none"/>
              </w:rPr>
              <w:t>检测设备</w:t>
            </w:r>
            <w:r>
              <w:rPr>
                <w:rFonts w:asciiTheme="minorEastAsia" w:hAnsiTheme="minorEastAsia" w:eastAsiaTheme="minorEastAsia"/>
                <w:highlight w:val="none"/>
              </w:rPr>
              <w:t>□</w:t>
            </w:r>
            <w:r>
              <w:rPr>
                <w:rFonts w:hint="eastAsia" w:asciiTheme="minorEastAsia" w:hAnsiTheme="minorEastAsia" w:eastAsiaTheme="minorEastAsia"/>
                <w:highlight w:val="none"/>
              </w:rPr>
              <w:t>图纸</w:t>
            </w:r>
            <w:r>
              <w:rPr>
                <w:rFonts w:asciiTheme="minorEastAsia" w:hAnsiTheme="minorEastAsia" w:eastAsiaTheme="minorEastAsia"/>
                <w:highlight w:val="none"/>
              </w:rPr>
              <w:t>□</w:t>
            </w:r>
            <w:r>
              <w:rPr>
                <w:rFonts w:hint="eastAsia" w:asciiTheme="minorEastAsia" w:hAnsiTheme="minorEastAsia" w:eastAsiaTheme="minorEastAsia"/>
                <w:highlight w:val="none"/>
              </w:rPr>
              <w:t>工艺</w:t>
            </w:r>
            <w:r>
              <w:rPr>
                <w:rFonts w:asciiTheme="minorEastAsia" w:hAnsiTheme="minorEastAsia" w:eastAsiaTheme="minorEastAsia"/>
                <w:highlight w:val="none"/>
              </w:rPr>
              <w:t>□</w:t>
            </w:r>
            <w:r>
              <w:rPr>
                <w:rFonts w:hint="eastAsia" w:asciiTheme="minorEastAsia" w:hAnsiTheme="minorEastAsia" w:eastAsiaTheme="minorEastAsia"/>
                <w:highlight w:val="none"/>
              </w:rPr>
              <w:t>加工场所</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变更控制：</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组织在适当阶段实施策划的安排，以验证产品和服务的要求已得到满足。</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实施了</w:t>
            </w:r>
            <w:r>
              <w:rPr>
                <w:rFonts w:asciiTheme="minorEastAsia" w:hAnsiTheme="minorEastAsia" w:eastAsiaTheme="minorEastAsia"/>
                <w:highlight w:val="none"/>
              </w:rPr>
              <w:t>□</w:t>
            </w:r>
            <w:r>
              <w:rPr>
                <w:rFonts w:hint="eastAsia" w:asciiTheme="minorEastAsia" w:hAnsiTheme="minorEastAsia" w:eastAsiaTheme="minorEastAsia"/>
                <w:highlight w:val="none"/>
              </w:rPr>
              <w:t>进货检验</w:t>
            </w:r>
            <w:r>
              <w:rPr>
                <w:rFonts w:asciiTheme="minorEastAsia" w:hAnsiTheme="minorEastAsia" w:eastAsiaTheme="minorEastAsia"/>
                <w:highlight w:val="none"/>
              </w:rPr>
              <w:t>□</w:t>
            </w:r>
            <w:r>
              <w:rPr>
                <w:rFonts w:hint="eastAsia" w:asciiTheme="minorEastAsia" w:hAnsiTheme="minorEastAsia" w:eastAsiaTheme="minorEastAsia"/>
                <w:highlight w:val="none"/>
              </w:rPr>
              <w:t>首件检验</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过程检验</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最终检验</w:t>
            </w:r>
            <w:r>
              <w:rPr>
                <w:rFonts w:asciiTheme="minorEastAsia" w:hAnsiTheme="minorEastAsia" w:eastAsiaTheme="minorEastAsia"/>
                <w:highlight w:val="none"/>
              </w:rPr>
              <w:t>□</w:t>
            </w:r>
            <w:r>
              <w:rPr>
                <w:rFonts w:hint="eastAsia" w:asciiTheme="minorEastAsia" w:hAnsiTheme="minorEastAsia" w:eastAsiaTheme="minorEastAsia"/>
                <w:highlight w:val="none"/>
              </w:rPr>
              <w:t>型式检验</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《型式检验报告》，如：。</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产品检验/服务放行：</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不合格品控制：</w:t>
            </w:r>
            <w:r>
              <w:rPr>
                <w:rFonts w:asciiTheme="minorEastAsia" w:hAnsiTheme="minorEastAsia" w:eastAsiaTheme="minorEastAsia"/>
                <w:highlight w:val="none"/>
              </w:rPr>
              <w:t>■</w:t>
            </w:r>
            <w:r>
              <w:rPr>
                <w:rFonts w:hint="eastAsia" w:asciiTheme="minorEastAsia" w:hAnsiTheme="minorEastAsia" w:eastAsiaTheme="minorEastAsia"/>
                <w:highlight w:val="none"/>
              </w:rPr>
              <w:t>符合要求</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lang w:val="en-GB"/>
              </w:rPr>
            </w:pPr>
            <w:r>
              <w:rPr>
                <w:rFonts w:hint="eastAsia" w:asciiTheme="minorEastAsia" w:hAnsiTheme="minorEastAsia" w:eastAsiaTheme="minorEastAsia"/>
                <w:highlight w:val="none"/>
              </w:rPr>
              <w:t>组织</w:t>
            </w:r>
            <w:r>
              <w:rPr>
                <w:rFonts w:hint="eastAsia" w:asciiTheme="minorEastAsia" w:hAnsiTheme="minorEastAsia" w:eastAsiaTheme="minorEastAsia"/>
                <w:highlight w:val="none"/>
                <w:lang w:val="en-GB"/>
              </w:rPr>
              <w:t>已经制定与信息</w:t>
            </w:r>
            <w:r>
              <w:rPr>
                <w:rFonts w:hint="eastAsia" w:asciiTheme="minorEastAsia" w:hAnsiTheme="minorEastAsia" w:eastAsiaTheme="minorEastAsia"/>
                <w:highlight w:val="none"/>
              </w:rPr>
              <w:t>的收集、</w:t>
            </w:r>
            <w:r>
              <w:rPr>
                <w:rFonts w:hint="eastAsia" w:asciiTheme="minorEastAsia" w:hAnsiTheme="minorEastAsia" w:eastAsiaTheme="minorEastAsia"/>
                <w:highlight w:val="none"/>
                <w:lang w:val="en-GB"/>
              </w:rPr>
              <w:t>数据分析、改进方法以及客户</w:t>
            </w:r>
            <w:r>
              <w:rPr>
                <w:rFonts w:hint="eastAsia" w:asciiTheme="minorEastAsia" w:hAnsiTheme="minorEastAsia" w:eastAsiaTheme="minorEastAsia"/>
                <w:highlight w:val="none"/>
              </w:rPr>
              <w:t>满意</w:t>
            </w:r>
            <w:r>
              <w:rPr>
                <w:rFonts w:hint="eastAsia" w:asciiTheme="minorEastAsia" w:hAnsiTheme="minorEastAsia" w:eastAsiaTheme="minorEastAsia"/>
                <w:highlight w:val="none"/>
                <w:lang w:val="en-GB"/>
              </w:rPr>
              <w:t>反馈相关的程序，并生效。</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组织已分析和评价通过监视和测量获得的适当的数据和信息。</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组织监视了顾客对其需求和期望已得到满足的程度的感受，调查方式：</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顾客调查</w:t>
            </w:r>
            <w:r>
              <w:rPr>
                <w:rFonts w:asciiTheme="minorEastAsia" w:hAnsiTheme="minorEastAsia" w:eastAsiaTheme="minorEastAsia"/>
                <w:highlight w:val="none"/>
              </w:rPr>
              <w:t>■</w:t>
            </w:r>
            <w:r>
              <w:rPr>
                <w:rFonts w:hint="eastAsia" w:asciiTheme="minorEastAsia" w:hAnsiTheme="minorEastAsia" w:eastAsiaTheme="minorEastAsia"/>
                <w:highlight w:val="none"/>
              </w:rPr>
              <w:t>顾客对交付产品或服务的反馈</w:t>
            </w:r>
            <w:r>
              <w:rPr>
                <w:rFonts w:asciiTheme="minorEastAsia" w:hAnsiTheme="minorEastAsia" w:eastAsiaTheme="minorEastAsia"/>
                <w:highlight w:val="none"/>
              </w:rPr>
              <w:t>□</w:t>
            </w:r>
            <w:r>
              <w:rPr>
                <w:rFonts w:hint="eastAsia" w:asciiTheme="minorEastAsia" w:hAnsiTheme="minorEastAsia" w:eastAsiaTheme="minorEastAsia"/>
                <w:highlight w:val="none"/>
              </w:rPr>
              <w:t>顾客座谈</w:t>
            </w:r>
            <w:r>
              <w:rPr>
                <w:rFonts w:asciiTheme="minorEastAsia" w:hAnsiTheme="minorEastAsia" w:eastAsiaTheme="minorEastAsia"/>
                <w:highlight w:val="none"/>
              </w:rPr>
              <w:t>□</w:t>
            </w:r>
            <w:r>
              <w:rPr>
                <w:rFonts w:hint="eastAsia" w:asciiTheme="minorEastAsia" w:hAnsiTheme="minorEastAsia" w:eastAsiaTheme="minorEastAsia"/>
                <w:highlight w:val="none"/>
              </w:rPr>
              <w:t>市场占有率分析</w:t>
            </w:r>
            <w:r>
              <w:rPr>
                <w:rFonts w:asciiTheme="minorEastAsia" w:hAnsiTheme="minorEastAsia" w:eastAsiaTheme="minorEastAsia"/>
                <w:highlight w:val="none"/>
              </w:rPr>
              <w:t>□</w:t>
            </w:r>
            <w:r>
              <w:rPr>
                <w:rFonts w:hint="eastAsia" w:asciiTheme="minorEastAsia" w:hAnsiTheme="minorEastAsia" w:eastAsiaTheme="minorEastAsia"/>
                <w:highlight w:val="none"/>
              </w:rPr>
              <w:t>顾客赞扬</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担保索赔和</w:t>
            </w:r>
            <w:r>
              <w:rPr>
                <w:rFonts w:asciiTheme="minorEastAsia" w:hAnsiTheme="minorEastAsia" w:eastAsiaTheme="minorEastAsia"/>
                <w:highlight w:val="none"/>
              </w:rPr>
              <w:t>□</w:t>
            </w:r>
            <w:r>
              <w:rPr>
                <w:rFonts w:hint="eastAsia" w:asciiTheme="minorEastAsia" w:hAnsiTheme="minorEastAsia" w:eastAsiaTheme="minorEastAsia"/>
                <w:highlight w:val="none"/>
              </w:rPr>
              <w:t>经销商报告。</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组织已</w:t>
            </w:r>
            <w:r>
              <w:rPr>
                <w:rFonts w:hint="eastAsia" w:asciiTheme="minorEastAsia" w:hAnsiTheme="minorEastAsia" w:eastAsiaTheme="minorEastAsia"/>
                <w:color w:val="000000" w:themeColor="text1"/>
                <w:highlight w:val="none"/>
              </w:rPr>
              <w:fldChar w:fldCharType="begin"/>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通过年度策划于</w:t>
            </w:r>
            <w:r>
              <w:rPr>
                <w:rFonts w:hint="eastAsia" w:asciiTheme="minorEastAsia" w:hAnsiTheme="minorEastAsia" w:eastAsiaTheme="minorEastAsia"/>
                <w:color w:val="000000" w:themeColor="text1"/>
                <w:highlight w:val="none"/>
                <w:u w:val="single"/>
                <w:lang w:eastAsia="zh-CN"/>
              </w:rPr>
              <w:t>2022年12月21日</w:t>
            </w:r>
            <w:r>
              <w:rPr>
                <w:rFonts w:hint="eastAsia" w:asciiTheme="minorEastAsia" w:hAnsiTheme="minorEastAsia" w:eastAsiaTheme="minorEastAsia"/>
                <w:color w:val="000000" w:themeColor="text1"/>
                <w:highlight w:val="none"/>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asciiTheme="minorEastAsia" w:hAnsiTheme="minorEastAsia" w:eastAsiaTheme="minorEastAsia"/>
                <w:color w:val="000000" w:themeColor="text1"/>
                <w:highlight w:val="none"/>
              </w:rPr>
            </w:pP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若是组织多场所/临时场所：（按照组织的实际情况选择）</w:t>
            </w:r>
          </w:p>
          <w:p>
            <w:pPr>
              <w:shd w:val="clear" w:color="auto" w:fill="C7DAF1" w:themeFill="text2" w:themeFillTint="32"/>
              <w:rPr>
                <w:rFonts w:asciiTheme="minorEastAsia" w:hAnsiTheme="minorEastAsia" w:eastAsiaTheme="minorEastAsia"/>
                <w:color w:val="000000" w:themeColor="text1"/>
                <w:highlight w:val="none"/>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color w:val="000000" w:themeColor="text1"/>
                <w:highlight w:val="none"/>
              </w:rPr>
            </w:pP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若是多班次操作：（按照组织的实际情况选择）</w:t>
            </w:r>
          </w:p>
          <w:p>
            <w:pPr>
              <w:shd w:val="clear" w:color="auto" w:fill="C7DAF1" w:themeFill="text2" w:themeFillTint="32"/>
              <w:rPr>
                <w:rFonts w:asciiTheme="minorEastAsia" w:hAnsiTheme="minorEastAsia" w:eastAsiaTheme="minorEastAsia"/>
                <w:color w:val="000000" w:themeColor="text1"/>
                <w:highlight w:val="none"/>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对所有班次的现场操作已审核。</w:t>
            </w:r>
          </w:p>
          <w:p>
            <w:pPr>
              <w:shd w:val="clear" w:color="auto" w:fill="C7DAF1" w:themeFill="text2" w:themeFillTint="32"/>
              <w:rPr>
                <w:rFonts w:asciiTheme="minorEastAsia" w:hAnsiTheme="minorEastAsia" w:eastAsiaTheme="minorEastAsia"/>
                <w:color w:val="000000" w:themeColor="text1"/>
                <w:highlight w:val="none"/>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最高管理者已按策划的时间间隔，在</w:t>
            </w:r>
            <w:r>
              <w:rPr>
                <w:rFonts w:hint="eastAsia" w:asciiTheme="minorEastAsia" w:hAnsiTheme="minorEastAsia" w:eastAsiaTheme="minorEastAsia"/>
                <w:color w:val="000000" w:themeColor="text1"/>
                <w:highlight w:val="none"/>
                <w:u w:val="single"/>
                <w:lang w:eastAsia="zh-CN"/>
              </w:rPr>
              <w:t>2022年12月25日</w:t>
            </w:r>
            <w:r>
              <w:rPr>
                <w:rFonts w:hint="eastAsia" w:asciiTheme="minorEastAsia" w:hAnsiTheme="minorEastAsia" w:eastAsiaTheme="minorEastAsia"/>
                <w:color w:val="000000" w:themeColor="text1"/>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不合格产品/服务</w:t>
            </w:r>
            <w:r>
              <w:rPr>
                <w:rFonts w:asciiTheme="minorEastAsia" w:hAnsiTheme="minorEastAsia" w:eastAsiaTheme="minorEastAsia"/>
                <w:highlight w:val="none"/>
              </w:rPr>
              <w:t>□</w:t>
            </w:r>
            <w:r>
              <w:rPr>
                <w:rFonts w:hint="eastAsia" w:asciiTheme="minorEastAsia" w:hAnsiTheme="minorEastAsia" w:eastAsiaTheme="minorEastAsia"/>
                <w:highlight w:val="none"/>
              </w:rPr>
              <w:t>自我验证的结果</w:t>
            </w:r>
            <w:r>
              <w:rPr>
                <w:rFonts w:asciiTheme="minorEastAsia" w:hAnsiTheme="minorEastAsia" w:eastAsiaTheme="minorEastAsia"/>
                <w:highlight w:val="none"/>
              </w:rPr>
              <w:t>□</w:t>
            </w:r>
            <w:r>
              <w:rPr>
                <w:rFonts w:hint="eastAsia" w:asciiTheme="minorEastAsia" w:hAnsiTheme="minorEastAsia" w:eastAsiaTheme="minorEastAsia"/>
                <w:highlight w:val="none"/>
              </w:rPr>
              <w:t>顾客投诉</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顾客满意调查</w:t>
            </w:r>
          </w:p>
          <w:p>
            <w:pPr>
              <w:shd w:val="clear" w:color="auto" w:fill="C7DAF1" w:themeFill="text2" w:themeFillTint="32"/>
              <w:rPr>
                <w:rFonts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内审不符合项</w:t>
            </w:r>
            <w:r>
              <w:rPr>
                <w:rFonts w:asciiTheme="minorEastAsia" w:hAnsiTheme="minorEastAsia" w:eastAsiaTheme="minorEastAsia"/>
                <w:highlight w:val="none"/>
              </w:rPr>
              <w:t>□</w:t>
            </w:r>
            <w:r>
              <w:rPr>
                <w:rFonts w:hint="eastAsia" w:asciiTheme="minorEastAsia" w:hAnsiTheme="minorEastAsia" w:eastAsiaTheme="minorEastAsia"/>
                <w:highlight w:val="none"/>
              </w:rPr>
              <w:t>外审不符合项</w:t>
            </w:r>
            <w:r>
              <w:rPr>
                <w:rFonts w:asciiTheme="minorEastAsia" w:hAnsiTheme="minorEastAsia" w:eastAsiaTheme="minorEastAsia"/>
                <w:highlight w:val="none"/>
              </w:rPr>
              <w:t>■</w:t>
            </w:r>
            <w:r>
              <w:rPr>
                <w:rFonts w:hint="eastAsia" w:asciiTheme="minorEastAsia" w:hAnsiTheme="minorEastAsia" w:eastAsiaTheme="minorEastAsia"/>
                <w:highlight w:val="none"/>
              </w:rPr>
              <w:t>管理评审</w:t>
            </w:r>
            <w:r>
              <w:rPr>
                <w:rFonts w:asciiTheme="minorEastAsia" w:hAnsiTheme="minorEastAsia" w:eastAsiaTheme="minorEastAsia"/>
                <w:highlight w:val="none"/>
              </w:rPr>
              <w:t>■</w:t>
            </w:r>
            <w:r>
              <w:rPr>
                <w:rFonts w:hint="eastAsia" w:asciiTheme="minorEastAsia" w:hAnsiTheme="minorEastAsia" w:eastAsiaTheme="minorEastAsia"/>
                <w:highlight w:val="none"/>
              </w:rPr>
              <w:t>目标统计分析结果</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highlight w:val="none"/>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组织持续改进了质量管理体系的适宜性、充分性和有效性。</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4.4</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5.2</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5.3</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6.2</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6.3</w:t>
            </w: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7.4</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7.5</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8.1</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8.3</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8.4</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8.5</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8.6</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rPr>
            </w:pPr>
          </w:p>
        </w:tc>
        <w:tc>
          <w:tcPr>
            <w:tcW w:w="650" w:type="dxa"/>
            <w:vAlign w:val="center"/>
          </w:tcPr>
          <w:p>
            <w:pPr>
              <w:shd w:val="clear" w:color="auto" w:fill="C7DAF1" w:themeFill="text2" w:themeFillTint="32"/>
              <w:rPr>
                <w:rFonts w:asciiTheme="minorEastAsia" w:hAnsiTheme="minorEastAsia" w:eastAsiaTheme="minorEastAsia"/>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49" w:type="dxa"/>
            <w:tcBorders>
              <w:bottom w:val="single" w:color="auto" w:sz="4" w:space="0"/>
            </w:tcBorders>
            <w:vAlign w:val="center"/>
          </w:tcPr>
          <w:p>
            <w:pPr>
              <w:shd w:val="clear" w:color="auto" w:fill="C7DAF1" w:themeFill="text2" w:themeFillTint="32"/>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10.3</w:t>
            </w: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■法律法规</w:t>
                  </w:r>
                  <w:r>
                    <w:rPr>
                      <w:rFonts w:asciiTheme="minorEastAsia" w:hAnsiTheme="minorEastAsia" w:eastAsiaTheme="minorEastAsia"/>
                      <w:highlight w:val="none"/>
                    </w:rPr>
                    <w:t>□</w:t>
                  </w:r>
                  <w:r>
                    <w:rPr>
                      <w:rFonts w:hint="eastAsia" w:asciiTheme="minorEastAsia" w:hAnsiTheme="minorEastAsia" w:eastAsiaTheme="minorEastAsia"/>
                    </w:rPr>
                    <w:t>技术■竞争■市场□文化□社会</w:t>
                  </w:r>
                  <w:r>
                    <w:rPr>
                      <w:rFonts w:hint="eastAsia" w:ascii="宋体" w:hAnsi="宋体" w:eastAsia="宋体" w:cs="宋体"/>
                    </w:rPr>
                    <w:t>■</w:t>
                  </w:r>
                  <w:r>
                    <w:rPr>
                      <w:rFonts w:hint="eastAsia" w:asciiTheme="minorEastAsia" w:hAnsiTheme="minorEastAsia" w:eastAsiaTheme="minorEastAsia"/>
                    </w:rPr>
                    <w:t>经济环境</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highlight w:val="none"/>
                    </w:rPr>
                    <w:t>□</w:t>
                  </w:r>
                  <w:r>
                    <w:rPr>
                      <w:rFonts w:hint="eastAsia" w:asciiTheme="minorEastAsia" w:hAnsiTheme="minorEastAsia" w:eastAsiaTheme="minorEastAsia"/>
                    </w:rPr>
                    <w:t>价值观□文化■知识</w:t>
                  </w:r>
                  <w:r>
                    <w:rPr>
                      <w:rFonts w:hint="eastAsia" w:ascii="宋体" w:hAnsi="宋体" w:eastAsia="宋体" w:cs="宋体"/>
                    </w:rPr>
                    <w:t>■</w:t>
                  </w:r>
                  <w:r>
                    <w:rPr>
                      <w:rFonts w:hint="eastAsia" w:asciiTheme="minorEastAsia" w:hAnsiTheme="minorEastAsia" w:eastAsiaTheme="minorEastAsia"/>
                    </w:rPr>
                    <w:t>绩效□工艺□设备■人员能力</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w:t>
                  </w:r>
                  <w:r>
                    <w:rPr>
                      <w:rFonts w:asciiTheme="minorEastAsia" w:hAnsiTheme="minorEastAsia" w:eastAsiaTheme="minorEastAsia"/>
                    </w:rPr>
                    <w:t>战略方向</w:t>
                  </w:r>
                  <w:r>
                    <w:rPr>
                      <w:rFonts w:hint="eastAsia" w:asciiTheme="minorEastAsia" w:hAnsiTheme="minorEastAsia" w:eastAsiaTheme="minorEastAsia"/>
                    </w:rPr>
                    <w:t>□其他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宋体" w:hAnsi="宋体" w:eastAsia="宋体" w:cs="宋体"/>
                    </w:rPr>
                    <w:t>■</w:t>
                  </w: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highlight w:val="none"/>
                    </w:rPr>
                    <w:t>□</w:t>
                  </w: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highlight w:val="none"/>
                    </w:rPr>
                    <w:t>□</w:t>
                  </w: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■设计和开发■采购□人力资源■营销和市场□生产□检验□仓库管理</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■节约能源</w:t>
            </w:r>
            <w:r>
              <w:rPr>
                <w:rFonts w:hint="eastAsia" w:ascii="宋体" w:hAnsi="宋体" w:eastAsia="宋体" w:cs="宋体"/>
              </w:rPr>
              <w:t>■</w:t>
            </w:r>
            <w:r>
              <w:rPr>
                <w:rFonts w:hint="eastAsia" w:asciiTheme="minorEastAsia" w:hAnsiTheme="minorEastAsia" w:eastAsiaTheme="minorEastAsia"/>
              </w:rPr>
              <w:t>节约资源□达标排放■消防控制□危化品管理□特种设备管理</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无</w:t>
            </w:r>
            <w:r>
              <w:rPr>
                <w:rFonts w:hint="eastAsia" w:asciiTheme="minorEastAsia" w:hAnsiTheme="minorEastAsia" w:eastAsiaTheme="minorEastAsia"/>
                <w:b/>
                <w:bCs/>
                <w:lang w:val="en-GB"/>
              </w:rPr>
              <w:t>（</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□危险废物处置□消防检测□生产/服务过程□环保监测□产品运输□设备维修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□人员培训□其他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eastAsia" w:asciiTheme="minorEastAsia" w:hAnsiTheme="minorEastAsia" w:eastAsiaTheme="minorEastAsia"/>
                <w:u w:val="single"/>
                <w:lang w:eastAsia="zh-CN"/>
              </w:rPr>
            </w:pPr>
            <w:r>
              <w:rPr>
                <w:rFonts w:hint="eastAsia" w:asciiTheme="minorEastAsia" w:hAnsiTheme="minorEastAsia" w:eastAsiaTheme="minorEastAsia"/>
              </w:rPr>
              <w:t>最高管理者制定了文件化的管理体系方针：</w:t>
            </w:r>
            <w:r>
              <w:rPr>
                <w:rFonts w:hint="eastAsia" w:ascii="宋体" w:hAnsi="Courier New" w:eastAsiaTheme="minorEastAsia"/>
                <w:bCs/>
                <w:color w:val="000000"/>
                <w:szCs w:val="18"/>
                <w:u w:val="single"/>
                <w:lang w:eastAsia="zh-CN"/>
              </w:rPr>
              <w:t>质量第一，信誉第一，用户至上；节能降耗，防治污染，保护环境；安全第一，保障健康，减少风险；全员参与，遵守法规，持续改进</w:t>
            </w:r>
            <w:r>
              <w:rPr>
                <w:rFonts w:hint="eastAsia" w:ascii="宋体" w:hAnsi="Courier New" w:eastAsiaTheme="minorEastAsia"/>
                <w:bCs/>
                <w:color w:val="000000"/>
                <w:szCs w:val="18"/>
                <w:lang w:eastAsia="zh-CN"/>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EMS的主管部门是——综合部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潜在火灾</w:t>
                  </w:r>
                </w:p>
              </w:tc>
              <w:tc>
                <w:tcPr>
                  <w:tcW w:w="396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固废排放</w:t>
                  </w:r>
                </w:p>
              </w:tc>
              <w:tc>
                <w:tcPr>
                  <w:tcW w:w="396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p>
              </w:tc>
              <w:tc>
                <w:tcPr>
                  <w:tcW w:w="3965"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p>
              </w:tc>
              <w:tc>
                <w:tcPr>
                  <w:tcW w:w="3965"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、异常状况和可合理预见的紧急情况。</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highlight w:val="cyan"/>
              </w:rPr>
            </w:pPr>
            <w:r>
              <w:rPr>
                <w:rFonts w:hint="eastAsia" w:asciiTheme="minorEastAsia" w:hAnsiTheme="minorEastAsia" w:eastAsiaTheme="minor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合规义务；将这些合规义务应用于组织；在建立、实施、保持和持续改进其环境管理体系时必须考虑这些合规义务。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□排污许可证编号：</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组织策划并采取措施管理其重要环境因素、合规义务和识别的风险和机遇；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□污水处理□除尘设备□设备降噪□危废合法处置□使用节能设备□危化品控制</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环境目标</w:t>
                  </w:r>
                </w:p>
              </w:tc>
              <w:tc>
                <w:tcPr>
                  <w:tcW w:w="3136" w:type="dxa"/>
                  <w:shd w:val="clear" w:color="auto" w:fill="auto"/>
                </w:tcPr>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控制措施</w:t>
                  </w:r>
                </w:p>
              </w:tc>
              <w:tc>
                <w:tcPr>
                  <w:tcW w:w="1350" w:type="dxa"/>
                  <w:shd w:val="clear" w:color="auto" w:fill="auto"/>
                </w:tcPr>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责任部门</w:t>
                  </w:r>
                </w:p>
              </w:tc>
              <w:tc>
                <w:tcPr>
                  <w:tcW w:w="1774" w:type="dxa"/>
                  <w:shd w:val="clear" w:color="auto" w:fill="auto"/>
                </w:tcPr>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固体废弃物</w:t>
                  </w:r>
                  <w:r>
                    <w:rPr>
                      <w:rFonts w:hint="eastAsia" w:asciiTheme="minorEastAsia" w:hAnsiTheme="minorEastAsia" w:eastAsiaTheme="minorEastAsia"/>
                      <w:bCs/>
                      <w:szCs w:val="21"/>
                      <w:lang w:val="en-US" w:eastAsia="zh-Hans"/>
                    </w:rPr>
                    <w:t>有效处置率</w:t>
                  </w:r>
                  <w:r>
                    <w:rPr>
                      <w:rFonts w:hint="default" w:asciiTheme="minorEastAsia" w:hAnsiTheme="minorEastAsia" w:eastAsiaTheme="minorEastAsia"/>
                      <w:bCs/>
                      <w:szCs w:val="21"/>
                      <w:lang w:eastAsia="zh-Hans"/>
                    </w:rPr>
                    <w:t>100%</w:t>
                  </w:r>
                </w:p>
              </w:tc>
              <w:tc>
                <w:tcPr>
                  <w:tcW w:w="3136" w:type="dxa"/>
                  <w:shd w:val="clear" w:color="auto" w:fill="auto"/>
                  <w:vAlign w:val="center"/>
                </w:tcPr>
                <w:p>
                  <w:pPr>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采取分类收集、管理方案进行管理</w:t>
                  </w:r>
                </w:p>
              </w:tc>
              <w:tc>
                <w:tcPr>
                  <w:tcW w:w="1350" w:type="dxa"/>
                  <w:shd w:val="clear" w:color="auto" w:fill="auto"/>
                  <w:vAlign w:val="center"/>
                </w:tcPr>
                <w:p>
                  <w:pPr>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综合部</w:t>
                  </w:r>
                </w:p>
              </w:tc>
              <w:tc>
                <w:tcPr>
                  <w:tcW w:w="1774" w:type="dxa"/>
                  <w:shd w:val="clear" w:color="auto" w:fill="auto"/>
                  <w:vAlign w:val="center"/>
                </w:tcPr>
                <w:p>
                  <w:pPr>
                    <w:rPr>
                      <w:rFonts w:asciiTheme="minorEastAsia" w:hAnsiTheme="minorEastAsia" w:eastAsiaTheme="minorEastAsia"/>
                      <w:bCs/>
                      <w:szCs w:val="21"/>
                      <w:lang w:val="en-GB"/>
                    </w:rPr>
                  </w:pPr>
                  <w:r>
                    <w:rPr>
                      <w:rFonts w:hint="eastAsia" w:asciiTheme="minorEastAsia" w:hAnsiTheme="minorEastAsia" w:eastAsiaTheme="minorEastAsia"/>
                      <w:bCs/>
                      <w:szCs w:val="21"/>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heme="minorEastAsia" w:hAnsiTheme="minorEastAsia" w:eastAsiaTheme="minorEastAsia"/>
                      <w:bCs/>
                      <w:szCs w:val="21"/>
                    </w:rPr>
                  </w:pPr>
                  <w:r>
                    <w:rPr>
                      <w:rFonts w:hint="eastAsia" w:asciiTheme="minorEastAsia" w:hAnsiTheme="minorEastAsia" w:eastAsiaTheme="minorEastAsia"/>
                      <w:bCs/>
                      <w:szCs w:val="21"/>
                    </w:rPr>
                    <w:t>火灾事故为0</w:t>
                  </w:r>
                </w:p>
              </w:tc>
              <w:tc>
                <w:tcPr>
                  <w:tcW w:w="3136" w:type="dxa"/>
                  <w:shd w:val="clear" w:color="auto" w:fill="auto"/>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通过管理方案和预案措施、应急演练进行管理</w:t>
                  </w:r>
                </w:p>
              </w:tc>
              <w:tc>
                <w:tcPr>
                  <w:tcW w:w="1350" w:type="dxa"/>
                  <w:shd w:val="clear" w:color="auto" w:fill="auto"/>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综合部</w:t>
                  </w:r>
                </w:p>
              </w:tc>
              <w:tc>
                <w:tcPr>
                  <w:tcW w:w="1774" w:type="dxa"/>
                  <w:shd w:val="clear" w:color="auto" w:fill="auto"/>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cs="Times New Roman" w:asciiTheme="minorEastAsia" w:hAnsiTheme="minorEastAsia" w:eastAsiaTheme="minorEastAsia"/>
                      <w:kern w:val="2"/>
                      <w:sz w:val="21"/>
                      <w:szCs w:val="21"/>
                      <w:highlight w:val="none"/>
                      <w:lang w:val="en-US" w:eastAsia="zh-CN" w:bidi="ar-SA"/>
                    </w:rPr>
                  </w:pPr>
                </w:p>
              </w:tc>
              <w:tc>
                <w:tcPr>
                  <w:tcW w:w="3136" w:type="dxa"/>
                  <w:shd w:val="clear" w:color="auto" w:fill="auto"/>
                  <w:vAlign w:val="center"/>
                </w:tcPr>
                <w:p>
                  <w:pPr>
                    <w:rPr>
                      <w:rFonts w:asciiTheme="minorEastAsia" w:hAnsiTheme="minorEastAsia" w:eastAsiaTheme="minorEastAsia"/>
                      <w:bCs/>
                      <w:szCs w:val="21"/>
                    </w:rPr>
                  </w:pPr>
                </w:p>
              </w:tc>
              <w:tc>
                <w:tcPr>
                  <w:tcW w:w="1350" w:type="dxa"/>
                  <w:shd w:val="clear" w:color="auto" w:fill="auto"/>
                  <w:vAlign w:val="center"/>
                </w:tcPr>
                <w:p>
                  <w:pPr>
                    <w:rPr>
                      <w:rFonts w:asciiTheme="minorEastAsia" w:hAnsiTheme="minorEastAsia" w:eastAsiaTheme="minorEastAsia"/>
                      <w:bCs/>
                      <w:szCs w:val="21"/>
                    </w:rPr>
                  </w:pPr>
                </w:p>
              </w:tc>
              <w:tc>
                <w:tcPr>
                  <w:tcW w:w="1774" w:type="dxa"/>
                  <w:shd w:val="clear" w:color="auto" w:fill="auto"/>
                  <w:vAlign w:val="center"/>
                </w:tcPr>
                <w:p>
                  <w:pP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cs="Times New Roman" w:asciiTheme="minorEastAsia" w:hAnsiTheme="minorEastAsia" w:eastAsiaTheme="minorEastAsia"/>
                      <w:kern w:val="2"/>
                      <w:sz w:val="21"/>
                      <w:szCs w:val="21"/>
                      <w:highlight w:val="none"/>
                      <w:lang w:val="en-US" w:eastAsia="zh-CN" w:bidi="ar-SA"/>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人力资源</w:t>
            </w:r>
            <w:r>
              <w:rPr>
                <w:rFonts w:asciiTheme="minorEastAsia" w:hAnsiTheme="minorEastAsia" w:eastAsiaTheme="minorEastAsia"/>
              </w:rPr>
              <w:t>□</w:t>
            </w:r>
            <w:r>
              <w:rPr>
                <w:rFonts w:hint="eastAsia" w:asciiTheme="minorEastAsia" w:hAnsiTheme="minorEastAsia" w:eastAsiaTheme="minorEastAsia"/>
              </w:rPr>
              <w:t>自然资源</w:t>
            </w:r>
            <w:r>
              <w:rPr>
                <w:rFonts w:hint="eastAsia" w:ascii="宋体" w:hAnsi="宋体" w:eastAsia="宋体" w:cs="宋体"/>
              </w:rPr>
              <w:t>■</w:t>
            </w:r>
            <w:r>
              <w:rPr>
                <w:rFonts w:hint="eastAsia" w:asciiTheme="minorEastAsia" w:hAnsiTheme="minorEastAsia" w:eastAsiaTheme="minorEastAsia"/>
              </w:rPr>
              <w:t>基础设施</w:t>
            </w:r>
            <w:r>
              <w:rPr>
                <w:rFonts w:asciiTheme="minorEastAsia" w:hAnsiTheme="minorEastAsia" w:eastAsiaTheme="minorEastAsia"/>
              </w:rPr>
              <w:t>■</w:t>
            </w:r>
            <w:r>
              <w:rPr>
                <w:rFonts w:hint="eastAsia" w:asciiTheme="minorEastAsia" w:hAnsiTheme="minorEastAsia" w:eastAsiaTheme="minorEastAsia"/>
              </w:rPr>
              <w:t>技术</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可基本环境环境管理体系运行，但是还有不足需要补充：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建筑面积</w:t>
            </w:r>
            <w:r>
              <w:rPr>
                <w:rFonts w:hint="eastAsia" w:asciiTheme="minorEastAsia" w:hAnsiTheme="minorEastAsia" w:eastAsiaTheme="minorEastAsia"/>
                <w:color w:val="000000" w:themeColor="text1"/>
                <w:lang w:val="en-US" w:eastAsia="zh-CN"/>
              </w:rPr>
              <w:t>800</w:t>
            </w:r>
            <w:r>
              <w:rPr>
                <w:rFonts w:hint="eastAsia" w:asciiTheme="minorEastAsia" w:hAnsiTheme="minorEastAsia" w:eastAsiaTheme="minorEastAsia"/>
                <w:color w:val="000000" w:themeColor="text1"/>
              </w:rPr>
              <w:t>平方米；生产车间0个；库房0个；实验室0个；</w:t>
            </w:r>
          </w:p>
          <w:p>
            <w:pPr>
              <w:shd w:val="clear" w:color="auto" w:fill="EBF1DE" w:themeFill="accent3" w:themeFillTint="32"/>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主要生产设备有：</w:t>
            </w:r>
            <w:r>
              <w:rPr>
                <w:rFonts w:hint="eastAsia" w:asciiTheme="minorEastAsia" w:hAnsiTheme="minorEastAsia" w:eastAsiaTheme="minorEastAsia"/>
                <w:color w:val="000000" w:themeColor="text1"/>
                <w:u w:val="single"/>
                <w:lang w:eastAsia="zh-CN"/>
              </w:rPr>
              <w:t>电脑、打印机、投影仪等办公设备</w:t>
            </w:r>
          </w:p>
          <w:p>
            <w:pPr>
              <w:shd w:val="clear" w:color="auto" w:fill="EBF1DE" w:themeFill="accent3" w:themeFillTint="32"/>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主要环保设备有：</w:t>
            </w:r>
            <w:r>
              <w:rPr>
                <w:rFonts w:hint="eastAsia" w:asciiTheme="minorEastAsia" w:hAnsiTheme="minorEastAsia" w:eastAsiaTheme="minorEastAsia"/>
                <w:color w:val="000000" w:themeColor="text1"/>
                <w:u w:val="single"/>
              </w:rPr>
              <w:t>（无）</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ascii="宋体" w:hAnsi="宋体" w:eastAsia="宋体" w:cs="宋体"/>
              </w:rPr>
              <w:t>■</w:t>
            </w:r>
            <w:r>
              <w:rPr>
                <w:rFonts w:hint="eastAsia" w:asciiTheme="minorEastAsia" w:hAnsiTheme="minorEastAsia" w:eastAsiaTheme="minorEastAsia"/>
              </w:rPr>
              <w:t>不适用</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asciiTheme="minorEastAsia" w:hAnsiTheme="minorEastAsia" w:eastAsiaTheme="minorEastAsia"/>
              </w:rPr>
              <w:t>□</w:t>
            </w:r>
            <w:r>
              <w:rPr>
                <w:rFonts w:hint="eastAsia" w:asciiTheme="minorEastAsia" w:hAnsiTheme="minorEastAsia" w:eastAsiaTheme="minorEastAsia"/>
              </w:rPr>
              <w:t>低压配电室</w:t>
            </w:r>
            <w:r>
              <w:rPr>
                <w:rFonts w:asciiTheme="minorEastAsia" w:hAnsiTheme="minorEastAsia" w:eastAsiaTheme="minorEastAsia"/>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方法：</w:t>
            </w:r>
            <w:r>
              <w:rPr>
                <w:rFonts w:asciiTheme="minorEastAsia" w:hAnsiTheme="minorEastAsia" w:eastAsiaTheme="minorEastAsia"/>
              </w:rPr>
              <w:t>□</w:t>
            </w:r>
            <w:r>
              <w:rPr>
                <w:rFonts w:hint="eastAsia" w:asciiTheme="minorEastAsia" w:hAnsiTheme="minorEastAsia" w:eastAsiaTheme="minorEastAsia"/>
              </w:rPr>
              <w:t>自校</w:t>
            </w:r>
            <w:r>
              <w:rPr>
                <w:rFonts w:asciiTheme="minorEastAsia" w:hAnsiTheme="minorEastAsia" w:eastAsiaTheme="minorEastAsia"/>
              </w:rPr>
              <w:t>□</w:t>
            </w:r>
            <w:r>
              <w:rPr>
                <w:rFonts w:hint="eastAsia" w:asciiTheme="minorEastAsia" w:hAnsiTheme="minorEastAsia" w:eastAsiaTheme="minorEastAsia"/>
              </w:rPr>
              <w:t>外校</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进行了定期校准/检定</w:t>
            </w:r>
            <w:r>
              <w:rPr>
                <w:rFonts w:asciiTheme="minorEastAsia" w:hAnsiTheme="minorEastAsia" w:eastAsiaTheme="minorEastAsia"/>
              </w:rPr>
              <w:t>□</w:t>
            </w:r>
            <w:r>
              <w:rPr>
                <w:rFonts w:hint="eastAsia" w:asciiTheme="minorEastAsia" w:hAnsiTheme="minorEastAsia" w:eastAsiaTheme="minor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招聘</w:t>
            </w:r>
            <w:r>
              <w:rPr>
                <w:rFonts w:asciiTheme="minorEastAsia" w:hAnsiTheme="minorEastAsia" w:eastAsiaTheme="minorEastAsia"/>
              </w:rPr>
              <w:t>□</w:t>
            </w:r>
            <w:r>
              <w:rPr>
                <w:rFonts w:hint="eastAsia" w:asciiTheme="minorEastAsia" w:hAnsiTheme="minorEastAsia" w:eastAsiaTheme="minorEastAsia"/>
              </w:rPr>
              <w:t>换岗</w:t>
            </w:r>
            <w:r>
              <w:rPr>
                <w:rFonts w:asciiTheme="minorEastAsia" w:hAnsiTheme="minorEastAsia" w:eastAsiaTheme="minorEastAsia"/>
              </w:rPr>
              <w:t>■</w:t>
            </w:r>
            <w:r>
              <w:rPr>
                <w:rFonts w:hint="eastAsia" w:asciiTheme="minorEastAsia" w:hAnsiTheme="minorEastAsia" w:eastAsiaTheme="minorEastAsia"/>
              </w:rPr>
              <w:t>培训</w:t>
            </w:r>
            <w:r>
              <w:rPr>
                <w:rFonts w:asciiTheme="minorEastAsia" w:hAnsiTheme="minorEastAsia" w:eastAsiaTheme="minorEastAsia"/>
              </w:rPr>
              <w:t>□</w:t>
            </w:r>
            <w:r>
              <w:rPr>
                <w:rFonts w:hint="eastAsia" w:asciiTheme="minorEastAsia" w:hAnsiTheme="minorEastAsia" w:eastAsiaTheme="minorEastAsia"/>
              </w:rPr>
              <w:t>考核</w:t>
            </w:r>
            <w:r>
              <w:rPr>
                <w:rFonts w:asciiTheme="minorEastAsia" w:hAnsiTheme="minorEastAsia" w:eastAsiaTheme="minorEastAsia"/>
              </w:rPr>
              <w:t>□</w:t>
            </w:r>
            <w:r>
              <w:rPr>
                <w:rFonts w:hint="eastAsia" w:asciiTheme="minorEastAsia" w:hAnsiTheme="minorEastAsia" w:eastAsiaTheme="minorEastAsia"/>
              </w:rPr>
              <w:t>辅导</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asciiTheme="minorEastAsia" w:hAnsiTheme="minorEastAsia" w:eastAsiaTheme="minorEastAsia"/>
              </w:rPr>
              <w:t>□</w:t>
            </w:r>
            <w:r>
              <w:rPr>
                <w:rFonts w:hint="eastAsia" w:asciiTheme="minorEastAsia" w:hAnsiTheme="minorEastAsia" w:eastAsiaTheme="minorEastAsia"/>
              </w:rPr>
              <w:t>电工</w:t>
            </w:r>
            <w:r>
              <w:rPr>
                <w:rFonts w:asciiTheme="minorEastAsia" w:hAnsiTheme="minorEastAsia" w:eastAsiaTheme="minorEastAsia"/>
              </w:rPr>
              <w:t>□</w:t>
            </w:r>
            <w:r>
              <w:rPr>
                <w:rFonts w:hint="eastAsia" w:asciiTheme="minorEastAsia" w:hAnsiTheme="minorEastAsia" w:eastAsiaTheme="minorEastAsia"/>
              </w:rPr>
              <w:t>焊工</w:t>
            </w:r>
            <w:r>
              <w:rPr>
                <w:rFonts w:asciiTheme="minorEastAsia" w:hAnsiTheme="minorEastAsia" w:eastAsiaTheme="minorEastAsia"/>
              </w:rPr>
              <w:t>□</w:t>
            </w:r>
            <w:r>
              <w:rPr>
                <w:rFonts w:hint="eastAsia" w:asciiTheme="minorEastAsia" w:hAnsiTheme="minorEastAsia" w:eastAsiaTheme="minorEastAsia"/>
              </w:rPr>
              <w:t>危化品作业</w:t>
            </w:r>
            <w:r>
              <w:rPr>
                <w:rFonts w:asciiTheme="minorEastAsia" w:hAnsiTheme="minorEastAsia" w:eastAsiaTheme="minorEastAsia"/>
              </w:rPr>
              <w:t>□</w:t>
            </w:r>
            <w:r>
              <w:rPr>
                <w:rFonts w:hint="eastAsia" w:asciiTheme="minorEastAsia" w:hAnsiTheme="minorEastAsia" w:eastAsiaTheme="minorEastAsia"/>
              </w:rPr>
              <w:t>制冷工</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叉车工</w:t>
            </w:r>
            <w:r>
              <w:rPr>
                <w:rFonts w:asciiTheme="minorEastAsia" w:hAnsiTheme="minorEastAsia" w:eastAsiaTheme="minorEastAsia"/>
              </w:rPr>
              <w:t>□</w:t>
            </w:r>
            <w:r>
              <w:rPr>
                <w:rFonts w:hint="eastAsia" w:asciiTheme="minorEastAsia" w:hAnsiTheme="minorEastAsia" w:eastAsiaTheme="minorEastAsia"/>
              </w:rPr>
              <w:t>行车工</w:t>
            </w:r>
            <w:r>
              <w:rPr>
                <w:rFonts w:asciiTheme="minorEastAsia" w:hAnsiTheme="minorEastAsia" w:eastAsiaTheme="minorEastAsia"/>
              </w:rPr>
              <w:t>□</w:t>
            </w:r>
            <w:r>
              <w:rPr>
                <w:rFonts w:hint="eastAsia" w:asciiTheme="minorEastAsia" w:hAnsiTheme="minorEastAsia" w:eastAsiaTheme="minorEastAsia"/>
              </w:rPr>
              <w:t>锅炉工</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会议传达</w:t>
            </w:r>
            <w:r>
              <w:rPr>
                <w:rFonts w:asciiTheme="minorEastAsia" w:hAnsiTheme="minorEastAsia" w:eastAsiaTheme="minorEastAsia"/>
              </w:rPr>
              <w:t>■</w:t>
            </w:r>
            <w:r>
              <w:rPr>
                <w:rFonts w:hint="eastAsia" w:asciiTheme="minorEastAsia" w:hAnsiTheme="minorEastAsia" w:eastAsiaTheme="minorEastAsia"/>
              </w:rPr>
              <w:t>标语</w:t>
            </w:r>
            <w:r>
              <w:rPr>
                <w:rFonts w:hint="eastAsia" w:ascii="宋体" w:hAnsi="宋体" w:eastAsia="宋体" w:cs="宋体"/>
              </w:rPr>
              <w:t>■</w:t>
            </w:r>
            <w:r>
              <w:rPr>
                <w:rFonts w:hint="eastAsia" w:asciiTheme="minorEastAsia" w:hAnsiTheme="minorEastAsia" w:eastAsiaTheme="minorEastAsia"/>
              </w:rPr>
              <w:t>培训</w:t>
            </w:r>
            <w:r>
              <w:rPr>
                <w:rFonts w:asciiTheme="minorEastAsia" w:hAnsiTheme="minorEastAsia" w:eastAsiaTheme="minorEastAsia"/>
              </w:rPr>
              <w:t>□</w:t>
            </w:r>
            <w:r>
              <w:rPr>
                <w:rFonts w:hint="eastAsia" w:asciiTheme="minorEastAsia" w:hAnsiTheme="minorEastAsia" w:eastAsiaTheme="minorEastAsia"/>
              </w:rPr>
              <w:t>看板</w:t>
            </w:r>
            <w:r>
              <w:rPr>
                <w:rFonts w:asciiTheme="minorEastAsia" w:hAnsiTheme="minorEastAsia" w:eastAsiaTheme="minorEastAsia"/>
              </w:rPr>
              <w:t>□</w:t>
            </w:r>
            <w:r>
              <w:rPr>
                <w:rFonts w:hint="eastAsia" w:asciiTheme="minorEastAsia" w:hAnsiTheme="minorEastAsia" w:eastAsiaTheme="minorEastAsia"/>
              </w:rPr>
              <w:t>局域网</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文件发放</w:t>
            </w:r>
            <w:r>
              <w:rPr>
                <w:rFonts w:asciiTheme="minorEastAsia" w:hAnsiTheme="minorEastAsia" w:eastAsiaTheme="minorEastAsia"/>
              </w:rPr>
              <w:t>■</w:t>
            </w:r>
            <w:r>
              <w:rPr>
                <w:rFonts w:hint="eastAsia" w:asciiTheme="minorEastAsia" w:hAnsiTheme="minorEastAsia" w:eastAsiaTheme="minorEastAsia"/>
              </w:rPr>
              <w:t>会议</w:t>
            </w:r>
            <w:r>
              <w:rPr>
                <w:rFonts w:asciiTheme="minorEastAsia" w:hAnsiTheme="minorEastAsia" w:eastAsiaTheme="minorEastAsia"/>
              </w:rPr>
              <w:t>□</w:t>
            </w:r>
            <w:r>
              <w:rPr>
                <w:rFonts w:hint="eastAsia" w:asciiTheme="minorEastAsia" w:hAnsiTheme="minorEastAsia" w:eastAsiaTheme="minorEastAsia"/>
              </w:rPr>
              <w:t>标语</w:t>
            </w:r>
            <w:r>
              <w:rPr>
                <w:rFonts w:asciiTheme="minorEastAsia" w:hAnsiTheme="minorEastAsia" w:eastAsiaTheme="minorEastAsia"/>
              </w:rPr>
              <w:t>□</w:t>
            </w:r>
            <w:r>
              <w:rPr>
                <w:rFonts w:hint="eastAsia" w:asciiTheme="minorEastAsia" w:hAnsiTheme="minorEastAsia" w:eastAsiaTheme="minorEastAsia"/>
              </w:rPr>
              <w:t>展板</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宣传材料</w:t>
            </w:r>
            <w:r>
              <w:rPr>
                <w:rFonts w:asciiTheme="minorEastAsia" w:hAnsiTheme="minorEastAsia" w:eastAsiaTheme="minorEastAsia"/>
              </w:rPr>
              <w:t>□</w:t>
            </w:r>
            <w:r>
              <w:rPr>
                <w:rFonts w:hint="eastAsia" w:asciiTheme="minorEastAsia" w:hAnsiTheme="minorEastAsia" w:eastAsiaTheme="minorEastAsia"/>
              </w:rPr>
              <w:t>网站</w:t>
            </w:r>
            <w:r>
              <w:rPr>
                <w:rFonts w:asciiTheme="minorEastAsia" w:hAnsiTheme="minorEastAsia" w:eastAsiaTheme="minorEastAsia"/>
              </w:rPr>
              <w:t>□</w:t>
            </w:r>
            <w:r>
              <w:rPr>
                <w:rFonts w:hint="eastAsia" w:asciiTheme="minorEastAsia" w:hAnsiTheme="minorEastAsia" w:eastAsiaTheme="minorEastAsia"/>
              </w:rPr>
              <w:t>标语</w:t>
            </w:r>
            <w:r>
              <w:rPr>
                <w:rFonts w:asciiTheme="minorEastAsia" w:hAnsiTheme="minorEastAsia" w:eastAsiaTheme="minorEastAsia"/>
              </w:rPr>
              <w:t>□</w:t>
            </w:r>
            <w:r>
              <w:rPr>
                <w:rFonts w:hint="eastAsia" w:asciiTheme="minorEastAsia" w:hAnsiTheme="minorEastAsia" w:eastAsiaTheme="minorEastAsia"/>
              </w:rPr>
              <w:t>展板</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组织已建立了文件化的环境管理体系。对自编文件的编制、审批、发放、变更和作废进行了控制。</w:t>
            </w:r>
            <w:r>
              <w:rPr>
                <w:rFonts w:asciiTheme="minorEastAsia" w:hAnsiTheme="minorEastAsia" w:eastAsiaTheme="minorEastAsia"/>
              </w:rPr>
              <w:t>■</w:t>
            </w:r>
            <w:r>
              <w:rPr>
                <w:rFonts w:hint="eastAsia" w:asciiTheme="minorEastAsia" w:hAnsiTheme="minorEastAsia" w:eastAsiaTheme="minorEastAsia"/>
              </w:rPr>
              <w:t>体系文件受控</w:t>
            </w:r>
            <w:r>
              <w:rPr>
                <w:rFonts w:asciiTheme="minorEastAsia" w:hAnsiTheme="minorEastAsia" w:eastAsiaTheme="minorEastAsia"/>
              </w:rPr>
              <w:t>□</w:t>
            </w:r>
            <w:r>
              <w:rPr>
                <w:rFonts w:hint="eastAsia" w:asciiTheme="minorEastAsia" w:hAnsiTheme="minorEastAsia" w:eastAsiaTheme="minorEastAsia"/>
              </w:rPr>
              <w:t>体系文件基本受控，存在问题：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highlight w:val="yellow"/>
              </w:rPr>
            </w:pPr>
            <w:r>
              <w:rPr>
                <w:rFonts w:asciiTheme="minorEastAsia" w:hAnsiTheme="minorEastAsia" w:eastAsiaTheme="minorEastAsia"/>
              </w:rPr>
              <w:t>□</w:t>
            </w:r>
            <w:r>
              <w:rPr>
                <w:rFonts w:hint="eastAsia" w:asciiTheme="minorEastAsia" w:hAnsiTheme="minorEastAsia" w:eastAsiaTheme="minorEastAsia"/>
              </w:rPr>
              <w:t>工艺流程图</w:t>
            </w:r>
            <w:r>
              <w:rPr>
                <w:rFonts w:asciiTheme="minorEastAsia" w:hAnsiTheme="minorEastAsia" w:eastAsiaTheme="minorEastAsia"/>
              </w:rPr>
              <w:t>■</w:t>
            </w:r>
            <w:r>
              <w:rPr>
                <w:rFonts w:hint="eastAsia" w:asciiTheme="minorEastAsia" w:hAnsiTheme="minorEastAsia" w:eastAsiaTheme="minorEastAsia"/>
              </w:rPr>
              <w:t>作业文件</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接收准则</w:t>
            </w:r>
            <w:r>
              <w:rPr>
                <w:rFonts w:asciiTheme="minorEastAsia" w:hAnsiTheme="minorEastAsia" w:eastAsiaTheme="minorEastAsia"/>
              </w:rPr>
              <w:t>□</w:t>
            </w:r>
            <w:r>
              <w:rPr>
                <w:rFonts w:hint="eastAsia" w:asciiTheme="minorEastAsia" w:hAnsiTheme="minorEastAsia" w:eastAsiaTheme="minorEastAsia"/>
              </w:rPr>
              <w:t>外包控制要求</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顾客的环境要求为：</w:t>
            </w:r>
            <w:r>
              <w:rPr>
                <w:rFonts w:asciiTheme="minorEastAsia" w:hAnsiTheme="minorEastAsia" w:eastAsiaTheme="minorEastAsia"/>
              </w:rPr>
              <w:t>□</w:t>
            </w:r>
            <w:r>
              <w:rPr>
                <w:rFonts w:hint="eastAsia" w:asciiTheme="minorEastAsia" w:hAnsiTheme="minorEastAsia" w:eastAsiaTheme="minorEastAsia"/>
              </w:rPr>
              <w:t>Rohs</w:t>
            </w:r>
            <w:r>
              <w:rPr>
                <w:rFonts w:asciiTheme="minorEastAsia" w:hAnsiTheme="minorEastAsia" w:eastAsiaTheme="minorEastAsia"/>
              </w:rPr>
              <w:t>□</w:t>
            </w:r>
            <w:r>
              <w:rPr>
                <w:rFonts w:hint="eastAsia" w:asciiTheme="minorEastAsia" w:hAnsiTheme="minorEastAsia" w:eastAsiaTheme="minorEastAsia"/>
              </w:rPr>
              <w:t>MSDS</w:t>
            </w:r>
            <w:r>
              <w:rPr>
                <w:rFonts w:hint="eastAsia" w:ascii="宋体" w:hAnsi="宋体" w:eastAsia="宋体" w:cs="宋体"/>
              </w:rPr>
              <w:t>■</w:t>
            </w:r>
            <w:r>
              <w:rPr>
                <w:rFonts w:hint="eastAsia" w:asciiTheme="minorEastAsia" w:hAnsiTheme="minorEastAsia" w:eastAsiaTheme="minorEastAsia"/>
              </w:rPr>
              <w:t>EMS认证证书</w:t>
            </w:r>
            <w:r>
              <w:rPr>
                <w:rFonts w:asciiTheme="minorEastAsia" w:hAnsiTheme="minorEastAsia" w:eastAsiaTheme="minorEastAsia"/>
              </w:rPr>
              <w:t>□</w:t>
            </w:r>
            <w:r>
              <w:rPr>
                <w:rFonts w:hint="eastAsia" w:asciiTheme="minorEastAsia" w:hAnsiTheme="minorEastAsia" w:eastAsiaTheme="minorEastAsia"/>
              </w:rPr>
              <w:t>特殊包装</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组织建立、实施和保持了适当的设计和开发过程，以确保后续的产品和服务的提供中满足环境相关的法律法规。（适用时）</w:t>
            </w:r>
          </w:p>
          <w:p>
            <w:pPr>
              <w:shd w:val="clear" w:color="auto" w:fill="EBF1DE" w:themeFill="accent3" w:themeFillTint="32"/>
              <w:rPr>
                <w:rFonts w:hint="default" w:asciiTheme="minorEastAsia" w:hAnsiTheme="minorEastAsia" w:eastAsiaTheme="minorEastAsia"/>
                <w:color w:val="FF0000"/>
                <w:lang w:val="en-US" w:eastAsia="zh-CN"/>
              </w:rPr>
            </w:pPr>
            <w:r>
              <w:rPr>
                <w:rFonts w:hint="eastAsia" w:asciiTheme="minorEastAsia" w:hAnsiTheme="minorEastAsia" w:eastAsiaTheme="minorEastAsia"/>
                <w:color w:val="000000" w:themeColor="text1"/>
              </w:rPr>
              <w:t>审核期间内，设计和开发新产品/项目名称：</w:t>
            </w:r>
            <w:r>
              <w:rPr>
                <w:rFonts w:hint="eastAsia" w:asciiTheme="minorEastAsia" w:hAnsiTheme="minorEastAsia" w:eastAsiaTheme="minorEastAsia"/>
                <w:u w:val="single"/>
                <w:lang w:val="en-US" w:eastAsia="zh-CN"/>
              </w:rPr>
              <w:t xml:space="preserve">            </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highlight w:val="none"/>
              </w:rPr>
              <w:t>□</w:t>
            </w:r>
            <w:r>
              <w:rPr>
                <w:rFonts w:hint="eastAsia" w:asciiTheme="minorEastAsia" w:hAnsiTheme="minorEastAsia" w:eastAsiaTheme="minorEastAsia"/>
                <w:color w:val="000000" w:themeColor="text1"/>
              </w:rPr>
              <w:t>符合要求</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原材料采购</w:t>
            </w:r>
            <w:r>
              <w:rPr>
                <w:rFonts w:asciiTheme="minorEastAsia" w:hAnsiTheme="minorEastAsia" w:eastAsiaTheme="minorEastAsia"/>
              </w:rPr>
              <w:t>□</w:t>
            </w:r>
            <w:r>
              <w:rPr>
                <w:rFonts w:hint="eastAsia" w:asciiTheme="minorEastAsia" w:hAnsiTheme="minorEastAsia" w:eastAsiaTheme="minorEastAsia"/>
              </w:rPr>
              <w:t>委托加工</w:t>
            </w:r>
            <w:r>
              <w:rPr>
                <w:rFonts w:asciiTheme="minorEastAsia" w:hAnsiTheme="minorEastAsia" w:eastAsiaTheme="minorEastAsia"/>
              </w:rPr>
              <w:t>□</w:t>
            </w:r>
            <w:r>
              <w:rPr>
                <w:rFonts w:hint="eastAsia" w:asciiTheme="minorEastAsia" w:hAnsiTheme="minorEastAsia" w:eastAsiaTheme="minorEastAsia"/>
              </w:rPr>
              <w:t>施工</w:t>
            </w:r>
            <w:r>
              <w:rPr>
                <w:rFonts w:asciiTheme="minorEastAsia" w:hAnsiTheme="minorEastAsia" w:eastAsiaTheme="minorEastAsia"/>
              </w:rPr>
              <w:t>□</w:t>
            </w:r>
            <w:r>
              <w:rPr>
                <w:rFonts w:hint="eastAsia" w:asciiTheme="minorEastAsia" w:hAnsiTheme="minorEastAsia" w:eastAsiaTheme="minorEastAsia"/>
              </w:rPr>
              <w:t>设备维保</w:t>
            </w:r>
            <w:r>
              <w:rPr>
                <w:rFonts w:asciiTheme="minorEastAsia" w:hAnsiTheme="minorEastAsia" w:eastAsiaTheme="minorEastAsia"/>
              </w:rPr>
              <w:t>□</w:t>
            </w:r>
            <w:r>
              <w:rPr>
                <w:rFonts w:hint="eastAsia" w:asciiTheme="minorEastAsia" w:hAnsiTheme="minorEastAsia" w:eastAsiaTheme="minorEastAsia"/>
              </w:rPr>
              <w:t>运输</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合同约定</w:t>
            </w:r>
            <w:r>
              <w:rPr>
                <w:rFonts w:asciiTheme="minorEastAsia" w:hAnsiTheme="minorEastAsia" w:eastAsiaTheme="minorEastAsia"/>
              </w:rPr>
              <w:t>□</w:t>
            </w:r>
            <w:r>
              <w:rPr>
                <w:rFonts w:hint="eastAsia" w:asciiTheme="minorEastAsia" w:hAnsiTheme="minorEastAsia" w:eastAsiaTheme="minorEastAsia"/>
              </w:rPr>
              <w:t>危害告知</w:t>
            </w:r>
            <w:r>
              <w:rPr>
                <w:rFonts w:asciiTheme="minorEastAsia" w:hAnsiTheme="minorEastAsia" w:eastAsiaTheme="minorEastAsia"/>
              </w:rPr>
              <w:t>□</w:t>
            </w:r>
            <w:r>
              <w:rPr>
                <w:rFonts w:hint="eastAsia" w:asciiTheme="minorEastAsia" w:hAnsiTheme="minorEastAsia" w:eastAsiaTheme="minorEastAsia"/>
              </w:rPr>
              <w:t>现场检查</w:t>
            </w:r>
            <w:r>
              <w:rPr>
                <w:rFonts w:asciiTheme="minorEastAsia" w:hAnsiTheme="minorEastAsia" w:eastAsiaTheme="minorEastAsia"/>
              </w:rPr>
              <w:t>□</w:t>
            </w:r>
            <w:r>
              <w:rPr>
                <w:rFonts w:hint="eastAsia" w:asciiTheme="minorEastAsia" w:hAnsiTheme="minorEastAsia" w:eastAsiaTheme="minorEastAsia"/>
              </w:rPr>
              <w:t>专人跟踪</w:t>
            </w:r>
            <w:r>
              <w:rPr>
                <w:rFonts w:asciiTheme="minorEastAsia" w:hAnsiTheme="minorEastAsia" w:eastAsiaTheme="minorEastAsia"/>
              </w:rPr>
              <w:t>□</w:t>
            </w:r>
            <w:r>
              <w:rPr>
                <w:rFonts w:hint="eastAsia" w:asciiTheme="minorEastAsia" w:hAnsiTheme="minorEastAsia" w:eastAsiaTheme="minorEastAsia"/>
              </w:rPr>
              <w:t>出入控制</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重要环境因素</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控制措施</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能源消耗</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资源消耗</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废水排放</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废气排放</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噪声排放</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固废排放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粉尘排放</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火灾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其他</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Theme="minorEastAsia" w:hAnsiTheme="minorEastAsia" w:eastAsiaTheme="minorEastAsia"/>
              </w:rPr>
              <w:t>进行了定期检验</w:t>
            </w:r>
            <w:r>
              <w:rPr>
                <w:rFonts w:asciiTheme="minorEastAsia" w:hAnsiTheme="minorEastAsia" w:eastAsiaTheme="minorEastAsia"/>
              </w:rPr>
              <w:t>□</w:t>
            </w:r>
            <w:r>
              <w:rPr>
                <w:rFonts w:hint="eastAsia" w:asciiTheme="minorEastAsia" w:hAnsiTheme="minorEastAsia" w:eastAsiaTheme="minorEastAsia"/>
              </w:rPr>
              <w:t>未进行定期检验的有：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MSDS</w:t>
            </w:r>
            <w:r>
              <w:rPr>
                <w:rFonts w:asciiTheme="minorEastAsia" w:hAnsiTheme="minorEastAsia" w:eastAsiaTheme="minorEastAsia"/>
              </w:rPr>
              <w:t>□</w:t>
            </w:r>
            <w:r>
              <w:rPr>
                <w:rFonts w:hint="eastAsia" w:asciiTheme="minorEastAsia" w:hAnsiTheme="minorEastAsia" w:eastAsiaTheme="minorEastAsia"/>
              </w:rPr>
              <w:t>危害告知标牌</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组织应在生产和服务提供期间对危化品的采购、运输、使用、储存的环境因素进行控制，以确保符合MSDS和法规要求。</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组织对产品和服务交付后活动的要求。</w:t>
            </w:r>
            <w:r>
              <w:rPr>
                <w:rFonts w:asciiTheme="minorEastAsia" w:hAnsiTheme="minorEastAsia" w:eastAsiaTheme="minorEastAsia"/>
              </w:rPr>
              <w:t>□</w:t>
            </w:r>
            <w:r>
              <w:rPr>
                <w:rFonts w:hint="eastAsia" w:asciiTheme="minorEastAsia" w:hAnsiTheme="minorEastAsia" w:eastAsiaTheme="minorEastAsia"/>
              </w:rPr>
              <w:t>废物回收</w:t>
            </w:r>
            <w:r>
              <w:rPr>
                <w:rFonts w:asciiTheme="minorEastAsia" w:hAnsiTheme="minorEastAsia" w:eastAsiaTheme="minorEastAsia"/>
              </w:rPr>
              <w:t>■</w:t>
            </w:r>
            <w:r>
              <w:rPr>
                <w:rFonts w:hint="eastAsia" w:asciiTheme="minorEastAsia" w:hAnsiTheme="minorEastAsia" w:eastAsiaTheme="minorEastAsia"/>
              </w:rPr>
              <w:t>最终处置</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组织对生产和服务提供的有预期和非预期的更改进行必要的环境因素评审和制订控制措施，以确保持续地符合法规要求。</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重要原材料</w:t>
            </w:r>
            <w:r>
              <w:rPr>
                <w:rFonts w:asciiTheme="minorEastAsia" w:hAnsiTheme="minorEastAsia" w:eastAsiaTheme="minorEastAsia"/>
              </w:rPr>
              <w:t>□</w:t>
            </w:r>
            <w:r>
              <w:rPr>
                <w:rFonts w:hint="eastAsia" w:asciiTheme="minorEastAsia" w:hAnsiTheme="minorEastAsia" w:eastAsiaTheme="minorEastAsia"/>
              </w:rPr>
              <w:t>设备</w:t>
            </w:r>
            <w:r>
              <w:rPr>
                <w:rFonts w:asciiTheme="minorEastAsia" w:hAnsiTheme="minorEastAsia" w:eastAsiaTheme="minorEastAsia"/>
              </w:rPr>
              <w:t>□</w:t>
            </w:r>
            <w:r>
              <w:rPr>
                <w:rFonts w:hint="eastAsia" w:asciiTheme="minorEastAsia" w:hAnsiTheme="minorEastAsia" w:eastAsiaTheme="minorEastAsia"/>
              </w:rPr>
              <w:t>检测设备</w:t>
            </w:r>
            <w:r>
              <w:rPr>
                <w:rFonts w:asciiTheme="minorEastAsia" w:hAnsiTheme="minorEastAsia" w:eastAsiaTheme="minorEastAsia"/>
              </w:rPr>
              <w:t>□</w:t>
            </w:r>
            <w:r>
              <w:rPr>
                <w:rFonts w:hint="eastAsia" w:asciiTheme="minorEastAsia" w:hAnsiTheme="minorEastAsia" w:eastAsiaTheme="minorEastAsia"/>
              </w:rPr>
              <w:t>图纸</w:t>
            </w:r>
            <w:r>
              <w:rPr>
                <w:rFonts w:asciiTheme="minorEastAsia" w:hAnsiTheme="minorEastAsia" w:eastAsiaTheme="minorEastAsia"/>
              </w:rPr>
              <w:t>□</w:t>
            </w:r>
            <w:r>
              <w:rPr>
                <w:rFonts w:hint="eastAsia" w:asciiTheme="minorEastAsia" w:hAnsiTheme="minorEastAsia" w:eastAsiaTheme="minorEastAsia"/>
              </w:rPr>
              <w:t>工艺</w:t>
            </w:r>
            <w:r>
              <w:rPr>
                <w:rFonts w:asciiTheme="minorEastAsia" w:hAnsiTheme="minorEastAsia" w:eastAsiaTheme="minorEastAsia"/>
              </w:rPr>
              <w:t>□</w:t>
            </w:r>
            <w:r>
              <w:rPr>
                <w:rFonts w:hint="eastAsia" w:asciiTheme="minorEastAsia" w:hAnsiTheme="minorEastAsia" w:eastAsiaTheme="minorEastAsia"/>
              </w:rPr>
              <w:t>加工场所</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火灾控制</w:t>
            </w:r>
            <w:r>
              <w:rPr>
                <w:rFonts w:asciiTheme="minorEastAsia" w:hAnsiTheme="minorEastAsia" w:eastAsiaTheme="minorEastAsia"/>
              </w:rPr>
              <w:t>□</w:t>
            </w:r>
            <w:r>
              <w:rPr>
                <w:rFonts w:hint="eastAsia" w:asciiTheme="minorEastAsia" w:hAnsiTheme="minorEastAsia" w:eastAsiaTheme="minorEastAsia"/>
              </w:rPr>
              <w:t>危化品泄露</w:t>
            </w:r>
            <w:r>
              <w:rPr>
                <w:rFonts w:asciiTheme="minorEastAsia" w:hAnsiTheme="minorEastAsia" w:eastAsiaTheme="minorEastAsia"/>
              </w:rPr>
              <w:t>□</w:t>
            </w:r>
            <w:r>
              <w:rPr>
                <w:rFonts w:hint="eastAsia" w:asciiTheme="minorEastAsia" w:hAnsiTheme="minorEastAsia" w:eastAsiaTheme="minorEastAsia"/>
              </w:rPr>
              <w:t>锅炉爆炸</w:t>
            </w:r>
            <w:r>
              <w:rPr>
                <w:rFonts w:asciiTheme="minorEastAsia" w:hAnsiTheme="minorEastAsia" w:eastAsiaTheme="minorEastAsia"/>
              </w:rPr>
              <w:t>□</w:t>
            </w:r>
            <w:r>
              <w:rPr>
                <w:rFonts w:hint="eastAsia" w:asciiTheme="minorEastAsia" w:hAnsiTheme="minorEastAsia" w:eastAsiaTheme="minorEastAsia"/>
              </w:rPr>
              <w:t>环保设备故障</w:t>
            </w:r>
            <w:r>
              <w:rPr>
                <w:rFonts w:asciiTheme="minorEastAsia" w:hAnsiTheme="minorEastAsia" w:eastAsiaTheme="minorEastAsia"/>
              </w:rPr>
              <w:t>□</w:t>
            </w:r>
            <w:r>
              <w:rPr>
                <w:rFonts w:hint="eastAsia" w:asciiTheme="minorEastAsia" w:hAnsiTheme="minorEastAsia" w:eastAsiaTheme="minorEastAsia"/>
              </w:rPr>
              <w:t>停水停电</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未发生</w:t>
            </w:r>
            <w:r>
              <w:rPr>
                <w:rFonts w:asciiTheme="minorEastAsia" w:hAnsiTheme="minorEastAsia" w:eastAsiaTheme="minorEastAsia"/>
              </w:rPr>
              <w:t>□</w:t>
            </w:r>
            <w:r>
              <w:rPr>
                <w:rFonts w:hint="eastAsia" w:asciiTheme="minorEastAsia" w:hAnsiTheme="minorEastAsia" w:eastAsiaTheme="minorEastAsia"/>
              </w:rPr>
              <w:t>已发生：。</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于</w:t>
            </w:r>
            <w:r>
              <w:rPr>
                <w:rFonts w:hint="eastAsia" w:asciiTheme="minorEastAsia" w:hAnsiTheme="minorEastAsia" w:eastAsiaTheme="minorEastAsia"/>
                <w:u w:val="single"/>
                <w:lang w:eastAsia="zh-CN"/>
              </w:rPr>
              <w:t>2022年9月11日</w:t>
            </w:r>
            <w:r>
              <w:rPr>
                <w:rFonts w:hint="eastAsia" w:asciiTheme="minorEastAsia" w:hAnsiTheme="minorEastAsia" w:eastAsiaTheme="minorEastAsia"/>
              </w:rPr>
              <w:t>进行了</w:t>
            </w:r>
            <w:r>
              <w:rPr>
                <w:rFonts w:hint="eastAsia" w:asciiTheme="minorEastAsia" w:hAnsiTheme="minorEastAsia" w:eastAsiaTheme="minorEastAsia"/>
                <w:lang w:val="en-US" w:eastAsia="zh-CN"/>
              </w:rPr>
              <w:t>火灾</w:t>
            </w:r>
            <w:r>
              <w:rPr>
                <w:rFonts w:hint="eastAsia" w:asciiTheme="minorEastAsia" w:hAnsiTheme="minorEastAsia" w:eastAsiaTheme="minorEastAsia"/>
              </w:rPr>
              <w:t>演练；并总结了预案的可行性和有效性。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定期评审并修订过程和策划的响应措施，特别是发生紧急情况后或进行试验后；</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实施合</w:t>
            </w:r>
            <w:r>
              <w:rPr>
                <w:rFonts w:hint="eastAsia" w:asciiTheme="minorEastAsia" w:hAnsiTheme="minorEastAsia" w:eastAsiaTheme="minorEastAsia"/>
                <w:color w:val="000000" w:themeColor="text1"/>
              </w:rPr>
              <w:t>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定期（每年）：</w:t>
            </w:r>
            <w:r>
              <w:rPr>
                <w:rFonts w:hint="eastAsia" w:asciiTheme="minorEastAsia" w:hAnsiTheme="minorEastAsia" w:eastAsiaTheme="minorEastAsia"/>
                <w:color w:val="000000" w:themeColor="text1"/>
                <w:u w:val="single"/>
                <w:lang w:eastAsia="zh-CN"/>
              </w:rPr>
              <w:t>2022年12月18日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特殊情况（法规变化）：年月日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组织在适当阶段实施策划的安排，以验证环境法律法规的要求已得到满足。</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企业自检</w:t>
            </w:r>
            <w:r>
              <w:rPr>
                <w:rFonts w:asciiTheme="minorEastAsia" w:hAnsiTheme="minorEastAsia" w:eastAsiaTheme="minorEastAsia"/>
              </w:rPr>
              <w:t>□</w:t>
            </w:r>
            <w:r>
              <w:rPr>
                <w:rFonts w:hint="eastAsia" w:asciiTheme="minorEastAsia" w:hAnsiTheme="minorEastAsia" w:eastAsiaTheme="minorEastAsia"/>
              </w:rPr>
              <w:t>第三方监测</w:t>
            </w:r>
            <w:r>
              <w:rPr>
                <w:rFonts w:asciiTheme="minorEastAsia" w:hAnsiTheme="minorEastAsia" w:eastAsiaTheme="minorEastAsia"/>
              </w:rPr>
              <w:t>□</w:t>
            </w:r>
            <w:r>
              <w:rPr>
                <w:rFonts w:hint="eastAsia" w:asciiTheme="minorEastAsia" w:hAnsiTheme="minorEastAsia" w:eastAsiaTheme="minorEastAsia"/>
              </w:rPr>
              <w:t>主管部门抽查</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w:t>
            </w:r>
            <w:r>
              <w:rPr>
                <w:rFonts w:hint="eastAsia" w:asciiTheme="minorEastAsia" w:hAnsiTheme="minorEastAsia" w:eastAsiaTheme="minorEastAsia"/>
                <w:color w:val="000000" w:themeColor="text1"/>
              </w:rPr>
              <w:t>策划于</w:t>
            </w:r>
            <w:r>
              <w:rPr>
                <w:rFonts w:hint="eastAsia" w:asciiTheme="minorEastAsia" w:hAnsiTheme="minorEastAsia" w:eastAsiaTheme="minorEastAsia"/>
                <w:color w:val="000000" w:themeColor="text1"/>
                <w:u w:val="single"/>
                <w:lang w:eastAsia="zh-CN"/>
              </w:rPr>
              <w:t>2022年12月21日</w:t>
            </w:r>
            <w:r>
              <w:rPr>
                <w:rFonts w:hint="eastAsia" w:asciiTheme="minorEastAsia" w:hAnsiTheme="minorEastAsia" w:eastAsiaTheme="minorEastAsia"/>
                <w:color w:val="000000" w:themeColor="text1"/>
              </w:rPr>
              <w:t>实施了</w:t>
            </w:r>
            <w:r>
              <w:rPr>
                <w:rFonts w:hint="eastAsia" w:asciiTheme="minorEastAsia" w:hAnsiTheme="minorEastAsia" w:eastAsiaTheme="minorEastAsia"/>
              </w:rPr>
              <w:t>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w:t>
            </w:r>
            <w:r>
              <w:rPr>
                <w:rFonts w:hint="eastAsia" w:asciiTheme="minorEastAsia" w:hAnsiTheme="minorEastAsia" w:eastAsiaTheme="minorEastAsia"/>
                <w:color w:val="000000" w:themeColor="text1"/>
              </w:rPr>
              <w:t>时间间隔，在</w:t>
            </w:r>
            <w:r>
              <w:rPr>
                <w:rFonts w:hint="eastAsia" w:asciiTheme="minorEastAsia" w:hAnsiTheme="minorEastAsia" w:eastAsiaTheme="minorEastAsia"/>
                <w:color w:val="000000" w:themeColor="text1"/>
                <w:u w:val="single"/>
                <w:lang w:eastAsia="zh-CN"/>
              </w:rPr>
              <w:t>2022年12月25日</w:t>
            </w:r>
            <w:r>
              <w:rPr>
                <w:rFonts w:hint="eastAsia" w:asciiTheme="minorEastAsia" w:hAnsiTheme="minorEastAsia" w:eastAsiaTheme="minorEastAsia"/>
                <w:color w:val="000000" w:themeColor="text1"/>
              </w:rPr>
              <w:t>对组织的环境管理体系进行了评审，以确保其持续的适宜性、充分性和有效性；管理评审输入、输出均</w:t>
            </w:r>
            <w:r>
              <w:rPr>
                <w:rFonts w:hint="eastAsia" w:asciiTheme="minorEastAsia" w:hAnsiTheme="minorEastAsia" w:eastAsiaTheme="minor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检测结果不合格</w:t>
            </w:r>
            <w:r>
              <w:rPr>
                <w:rFonts w:asciiTheme="minorEastAsia" w:hAnsiTheme="minorEastAsia" w:eastAsiaTheme="minorEastAsia"/>
              </w:rPr>
              <w:t>□</w:t>
            </w:r>
            <w:r>
              <w:rPr>
                <w:rFonts w:hint="eastAsia" w:asciiTheme="minorEastAsia" w:hAnsiTheme="minorEastAsia" w:eastAsiaTheme="minorEastAsia"/>
              </w:rPr>
              <w:t>自我检查的结果</w:t>
            </w:r>
            <w:r>
              <w:rPr>
                <w:rFonts w:asciiTheme="minorEastAsia" w:hAnsiTheme="minorEastAsia" w:eastAsiaTheme="minorEastAsia"/>
              </w:rPr>
              <w:t>□</w:t>
            </w:r>
            <w:r>
              <w:rPr>
                <w:rFonts w:hint="eastAsia" w:asciiTheme="minorEastAsia" w:hAnsiTheme="minorEastAsia" w:eastAsiaTheme="minorEastAsia"/>
              </w:rPr>
              <w:t>相关方投诉</w:t>
            </w:r>
            <w:r>
              <w:rPr>
                <w:rFonts w:asciiTheme="minorEastAsia" w:hAnsiTheme="minorEastAsia" w:eastAsiaTheme="minorEastAsia"/>
              </w:rPr>
              <w:t>□</w:t>
            </w:r>
            <w:r>
              <w:rPr>
                <w:rFonts w:hint="eastAsia" w:asciiTheme="minorEastAsia" w:hAnsiTheme="minorEastAsia" w:eastAsiaTheme="minorEastAsia"/>
              </w:rPr>
              <w:t>主管部门要求整改</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内审不符合项</w:t>
            </w:r>
            <w:r>
              <w:rPr>
                <w:rFonts w:asciiTheme="minorEastAsia" w:hAnsiTheme="minorEastAsia" w:eastAsiaTheme="minorEastAsia"/>
              </w:rPr>
              <w:t>□</w:t>
            </w:r>
            <w:r>
              <w:rPr>
                <w:rFonts w:hint="eastAsia" w:asciiTheme="minorEastAsia" w:hAnsiTheme="minorEastAsia" w:eastAsiaTheme="minorEastAsia"/>
              </w:rPr>
              <w:t>外审不符合项</w:t>
            </w:r>
            <w:r>
              <w:rPr>
                <w:rFonts w:asciiTheme="minorEastAsia" w:hAnsiTheme="minorEastAsia" w:eastAsiaTheme="minorEastAsia"/>
              </w:rPr>
              <w:t>■</w:t>
            </w:r>
            <w:r>
              <w:rPr>
                <w:rFonts w:hint="eastAsia" w:asciiTheme="minorEastAsia" w:hAnsiTheme="minorEastAsia" w:eastAsiaTheme="minorEastAsia"/>
              </w:rPr>
              <w:t>管理评审</w:t>
            </w:r>
            <w:r>
              <w:rPr>
                <w:rFonts w:hint="eastAsia" w:cs="宋体" w:asciiTheme="minorEastAsia" w:hAnsiTheme="minorEastAsia" w:eastAsiaTheme="minorEastAsia"/>
              </w:rPr>
              <w:t>■</w:t>
            </w:r>
            <w:r>
              <w:rPr>
                <w:rFonts w:hint="eastAsia" w:asciiTheme="minorEastAsia" w:hAnsiTheme="minorEastAsia" w:eastAsiaTheme="minorEastAsia"/>
              </w:rPr>
              <w:t>目标统计分析结果</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4.2</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6.1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6.2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7.5</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8.1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8.2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■OHSMS体系建立以来□定期（近一年）□其他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□认知□价值观□文化</w:t>
                  </w:r>
                  <w:r>
                    <w:rPr>
                      <w:rFonts w:hint="eastAsia" w:ascii="宋体" w:hAnsi="宋体" w:eastAsia="宋体" w:cs="宋体"/>
                    </w:rPr>
                    <w:t>■</w:t>
                  </w:r>
                  <w:r>
                    <w:rPr>
                      <w:rFonts w:hint="eastAsia" w:asciiTheme="minorEastAsia" w:hAnsiTheme="minorEastAsia" w:eastAsiaTheme="minorEastAsia"/>
                    </w:rPr>
                    <w:t>知识</w:t>
                  </w:r>
                  <w:r>
                    <w:rPr>
                      <w:rFonts w:hint="eastAsia" w:ascii="宋体" w:hAnsi="宋体" w:eastAsia="宋体" w:cs="宋体"/>
                    </w:rPr>
                    <w:t>■</w:t>
                  </w:r>
                  <w:r>
                    <w:rPr>
                      <w:rFonts w:hint="eastAsia" w:asciiTheme="minorEastAsia" w:hAnsiTheme="minorEastAsia" w:eastAsiaTheme="minorEastAsia"/>
                    </w:rPr>
                    <w:t>绩效□工艺□设备■人员能力</w:t>
                  </w:r>
                </w:p>
                <w:p>
                  <w:pPr>
                    <w:rPr>
                      <w:rFonts w:asciiTheme="minorEastAsia" w:hAnsiTheme="minorEastAsia" w:eastAsiaTheme="minorEastAsia"/>
                    </w:rPr>
                  </w:pPr>
                  <w:r>
                    <w:rPr>
                      <w:rFonts w:hint="eastAsia" w:asciiTheme="minorEastAsia" w:hAnsiTheme="minorEastAsia" w:eastAsiaTheme="minorEastAsia"/>
                    </w:rPr>
                    <w:t>□员工关系□其他</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highlight w:val="cyan"/>
              </w:rPr>
            </w:pPr>
            <w:r>
              <w:rPr>
                <w:rFonts w:hint="eastAsia" w:asciiTheme="minorEastAsia" w:hAnsiTheme="minorEastAsia" w:eastAsiaTheme="minor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宋体" w:hAnsi="宋体" w:eastAsia="宋体" w:cs="宋体"/>
                    </w:rPr>
                    <w:t>■</w:t>
                  </w: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为实现组织的预期结果，包括提高其职业健康安全绩效，组织根据本标准的要求建立、实施、保持并持续改进职业健康安全管理体系，包括所需的过程及其相互作用。</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□安全作业控制□职业危害管理■消防控制□危化品管理□特种设备管理</w:t>
            </w:r>
          </w:p>
          <w:p>
            <w:pPr>
              <w:spacing w:before="40" w:after="40"/>
              <w:rPr>
                <w:rFonts w:asciiTheme="minorEastAsia" w:hAnsiTheme="minorEastAsia" w:eastAsiaTheme="minorEastAsia"/>
              </w:rPr>
            </w:pPr>
            <w:r>
              <w:rPr>
                <w:rFonts w:hint="eastAsia" w:asciiTheme="minorEastAsia" w:hAnsiTheme="minorEastAsia" w:eastAsiaTheme="minorEastAsia"/>
              </w:rPr>
              <w:t>□安评三同时□职评三同时□其他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无</w:t>
            </w:r>
            <w:r>
              <w:rPr>
                <w:rFonts w:hint="eastAsia" w:asciiTheme="minorEastAsia" w:hAnsiTheme="minorEastAsia" w:eastAsiaTheme="minorEastAsia"/>
                <w:b/>
                <w:bCs/>
                <w:lang w:val="en-GB"/>
              </w:rPr>
              <w:t>（</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□危险废物处置□消防检测□生产/服务过程□安全监测□产品运输□设备维修</w:t>
            </w:r>
          </w:p>
          <w:p>
            <w:pPr>
              <w:spacing w:before="40" w:after="40"/>
              <w:rPr>
                <w:rFonts w:asciiTheme="minorEastAsia" w:hAnsiTheme="minorEastAsia" w:eastAsiaTheme="minorEastAsia"/>
              </w:rPr>
            </w:pPr>
            <w:r>
              <w:rPr>
                <w:rFonts w:hint="eastAsia" w:asciiTheme="minorEastAsia" w:hAnsiTheme="minorEastAsia" w:eastAsiaTheme="minorEastAsia"/>
              </w:rPr>
              <w:t>□人员培训□其他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exact"/>
              <w:ind w:right="210"/>
              <w:jc w:val="left"/>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asciiTheme="minorEastAsia" w:hAnsiTheme="minorEastAsia" w:eastAsiaTheme="minorEastAsia"/>
                <w:color w:val="000000"/>
                <w:szCs w:val="18"/>
                <w:highlight w:val="none"/>
                <w:u w:val="single"/>
              </w:rPr>
              <w:t>质量第一，信誉第一，用户至上；节能降耗，防治污染，保护环境；安全第一，保障健康，减少风险；全员参与，遵守法规，持续改进</w:t>
            </w:r>
            <w:r>
              <w:rPr>
                <w:rFonts w:hint="eastAsia" w:asciiTheme="minorEastAsia" w:hAnsiTheme="minorEastAsia" w:eastAsiaTheme="minorEastAsia"/>
                <w:bCs/>
                <w:color w:val="000000"/>
                <w:szCs w:val="18"/>
                <w:highlight w:val="none"/>
                <w:u w:val="single"/>
              </w:rPr>
              <w:t>。</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asciiTheme="minorEastAsia" w:hAnsiTheme="minorEastAsia" w:eastAsiaTheme="minorEastAsia"/>
              </w:rPr>
            </w:pPr>
            <w:r>
              <w:rPr>
                <w:rFonts w:hint="eastAsia" w:asciiTheme="minorEastAsia" w:hAnsiTheme="minorEastAsia" w:eastAsiaTheme="minorEastAsia"/>
              </w:rPr>
              <w:t>职业健康的主管部门是——综合部</w:t>
            </w:r>
          </w:p>
          <w:p>
            <w:pPr>
              <w:rPr>
                <w:rFonts w:asciiTheme="minorEastAsia" w:hAnsiTheme="minorEastAsia" w:eastAsiaTheme="minorEastAsia"/>
              </w:rPr>
            </w:pPr>
            <w:r>
              <w:rPr>
                <w:rFonts w:hint="eastAsia" w:asciiTheme="minorEastAsia" w:hAnsiTheme="minorEastAsia" w:eastAsiaTheme="minorEastAsia"/>
              </w:rPr>
              <w:t>安全的主管部门是——综合部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石蒙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Theme="minorEastAsia" w:hAnsiTheme="minorEastAsia" w:eastAsiaTheme="minorEastAsia"/>
                    </w:rPr>
                  </w:pPr>
                  <w:r>
                    <w:rPr>
                      <w:rFonts w:hint="eastAsia" w:asciiTheme="minorEastAsia" w:hAnsiTheme="minorEastAsia" w:eastAsiaTheme="minorEastAsia"/>
                    </w:rPr>
                    <w:t>火灾</w:t>
                  </w:r>
                </w:p>
              </w:tc>
              <w:tc>
                <w:tcPr>
                  <w:tcW w:w="3965" w:type="dxa"/>
                </w:tcPr>
                <w:p>
                  <w:pPr>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Theme="minorEastAsia" w:hAnsiTheme="minorEastAsia" w:eastAsiaTheme="minorEastAsia"/>
                    </w:rPr>
                  </w:pPr>
                  <w:r>
                    <w:rPr>
                      <w:rFonts w:hint="eastAsia" w:cs="宋体" w:asciiTheme="minorEastAsia" w:hAnsiTheme="minorEastAsia" w:eastAsiaTheme="minorEastAsia"/>
                      <w:szCs w:val="21"/>
                    </w:rPr>
                    <w:t>触电</w:t>
                  </w:r>
                </w:p>
              </w:tc>
              <w:tc>
                <w:tcPr>
                  <w:tcW w:w="3965" w:type="dxa"/>
                </w:tcPr>
                <w:p>
                  <w:pPr>
                    <w:rPr>
                      <w:rFonts w:asciiTheme="minorEastAsia" w:hAnsiTheme="minorEastAsia" w:eastAsiaTheme="minorEastAsia"/>
                    </w:rPr>
                  </w:pPr>
                  <w:r>
                    <w:rPr>
                      <w:rFonts w:hint="eastAsia" w:asciiTheme="minorEastAsia" w:hAnsiTheme="minorEastAsia" w:eastAsiaTheme="minorEastAsia"/>
                      <w:szCs w:val="21"/>
                    </w:rPr>
                    <w:t>通过管理方案和预案措施进行管理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Theme="minorEastAsia" w:hAnsiTheme="minorEastAsia" w:eastAsiaTheme="minorEastAsia"/>
                    </w:rPr>
                  </w:pPr>
                  <w:r>
                    <w:rPr>
                      <w:rFonts w:hint="eastAsia" w:ascii="宋体" w:hAnsi="宋体" w:eastAsia="宋体" w:cs="宋体"/>
                      <w:b w:val="0"/>
                      <w:bCs/>
                      <w:sz w:val="21"/>
                      <w:szCs w:val="21"/>
                      <w:highlight w:val="none"/>
                      <w:lang w:val="en-US" w:eastAsia="zh-CN"/>
                    </w:rPr>
                    <w:t>交通事故</w:t>
                  </w:r>
                </w:p>
              </w:tc>
              <w:tc>
                <w:tcPr>
                  <w:tcW w:w="3965" w:type="dxa"/>
                  <w:vAlign w:val="top"/>
                </w:tcPr>
                <w:p>
                  <w:pPr>
                    <w:rPr>
                      <w:rFonts w:asciiTheme="minorEastAsia" w:hAnsiTheme="minorEastAsia" w:eastAsiaTheme="minorEastAsia"/>
                    </w:rPr>
                  </w:pPr>
                  <w:r>
                    <w:rPr>
                      <w:rFonts w:hint="eastAsia" w:asciiTheme="minorEastAsia" w:hAnsiTheme="minorEastAsia" w:eastAsiaTheme="minorEastAsia"/>
                      <w:szCs w:val="21"/>
                    </w:rPr>
                    <w:t>通过管理方案和预案措施进行管理</w:t>
                  </w:r>
                </w:p>
              </w:tc>
              <w:tc>
                <w:tcPr>
                  <w:tcW w:w="1717" w:type="dxa"/>
                  <w:vAlign w:val="top"/>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中暑</w:t>
                  </w:r>
                </w:p>
              </w:tc>
              <w:tc>
                <w:tcPr>
                  <w:tcW w:w="3965" w:type="dxa"/>
                  <w:vAlign w:val="top"/>
                </w:tcPr>
                <w:p>
                  <w:pPr>
                    <w:rPr>
                      <w:rFonts w:asciiTheme="minorEastAsia" w:hAnsiTheme="minorEastAsia" w:eastAsiaTheme="minorEastAsia"/>
                    </w:rPr>
                  </w:pPr>
                  <w:r>
                    <w:rPr>
                      <w:rFonts w:hint="eastAsia" w:asciiTheme="minorEastAsia" w:hAnsiTheme="minorEastAsia" w:eastAsiaTheme="minorEastAsia"/>
                      <w:szCs w:val="21"/>
                    </w:rPr>
                    <w:t>通过管理方案和预案措施进行管理</w:t>
                  </w:r>
                </w:p>
              </w:tc>
              <w:tc>
                <w:tcPr>
                  <w:tcW w:w="1717" w:type="dxa"/>
                  <w:vAlign w:val="top"/>
                </w:tcPr>
                <w:p>
                  <w:pPr>
                    <w:rPr>
                      <w:rFonts w:asciiTheme="minorEastAsia" w:hAnsiTheme="minorEastAsia" w:eastAsiaTheme="minorEastAsia"/>
                    </w:rPr>
                  </w:pPr>
                  <w:r>
                    <w:rPr>
                      <w:rFonts w:hint="eastAsia" w:asciiTheme="minorEastAsia" w:hAnsiTheme="minorEastAsia" w:eastAsiaTheme="minorEastAsia"/>
                    </w:rPr>
                    <w:t>有效</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组织对能控制或影响的所有活动、产品和服务的危险源及相关职业健康安全风险和机遇进行了识别；考虑了临时和永久的变更、异常状况和可合理预见的紧急情况。</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hint="eastAsia" w:asciiTheme="minorEastAsia" w:hAnsiTheme="minorEastAsia" w:eastAsiaTheme="minorEastAsia"/>
                <w:highlight w:val="cyan"/>
                <w:lang w:eastAsia="zh-CN"/>
              </w:rPr>
            </w:pPr>
            <w:r>
              <w:rPr>
                <w:rFonts w:hint="eastAsia" w:asciiTheme="minorEastAsia" w:hAnsiTheme="minorEastAsia" w:eastAsiaTheme="minorEastAsia"/>
              </w:rPr>
              <w:t>□机械伤害■触电□化学伤害□噪声□粉尘□危险作业□高低温□危化品泄露□压力容器爆炸■火灾</w:t>
            </w:r>
            <w:r>
              <w:rPr>
                <w:rFonts w:hint="eastAsia" w:ascii="宋体" w:hAnsi="宋体" w:eastAsia="宋体" w:cs="宋体"/>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ascii="宋体" w:hAnsi="宋体" w:eastAsia="宋体" w:cs="宋体"/>
                <w:b w:val="0"/>
                <w:bCs/>
                <w:sz w:val="21"/>
                <w:szCs w:val="21"/>
                <w:highlight w:val="none"/>
                <w:lang w:val="en-US" w:eastAsia="zh-CN"/>
              </w:rPr>
              <w:t>交通事故</w:t>
            </w:r>
            <w:r>
              <w:rPr>
                <w:rFonts w:hint="eastAsia" w:ascii="宋体" w:hAnsi="宋体" w:cs="宋体"/>
                <w:b w:val="0"/>
                <w:bCs/>
                <w:sz w:val="21"/>
                <w:szCs w:val="21"/>
                <w:highlight w:val="none"/>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法律法规要求和其他要求；将这些法律法规要求和其他要求应用于组织；在建立、实施、保持和持续改进其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□安全生产许可证编号：</w:t>
            </w:r>
          </w:p>
          <w:p>
            <w:pPr>
              <w:rPr>
                <w:rFonts w:asciiTheme="minorEastAsia" w:hAnsiTheme="minorEastAsia" w:eastAsiaTheme="minorEastAsia"/>
              </w:rPr>
            </w:pPr>
            <w:r>
              <w:rPr>
                <w:rFonts w:hint="eastAsia" w:asciiTheme="minorEastAsia" w:hAnsiTheme="minorEastAsia" w:eastAsiaTheme="minorEastAsia"/>
              </w:rPr>
              <w:t>□安全预评估报告日期：</w:t>
            </w:r>
          </w:p>
          <w:p>
            <w:pPr>
              <w:rPr>
                <w:rFonts w:asciiTheme="minorEastAsia" w:hAnsiTheme="minorEastAsia" w:eastAsiaTheme="minorEastAsia"/>
              </w:rPr>
            </w:pPr>
            <w:r>
              <w:rPr>
                <w:rFonts w:hint="eastAsia" w:asciiTheme="minorEastAsia" w:hAnsiTheme="minorEastAsia" w:eastAsiaTheme="minorEastAsia"/>
              </w:rPr>
              <w:t>□安全现状评估报告表日期：</w:t>
            </w:r>
          </w:p>
          <w:p>
            <w:pPr>
              <w:rPr>
                <w:rFonts w:asciiTheme="minorEastAsia" w:hAnsiTheme="minorEastAsia" w:eastAsiaTheme="minorEastAsia"/>
              </w:rPr>
            </w:pPr>
            <w:r>
              <w:rPr>
                <w:rFonts w:hint="eastAsia" w:asciiTheme="minorEastAsia" w:hAnsiTheme="minorEastAsia" w:eastAsiaTheme="minorEastAsia"/>
              </w:rPr>
              <w:t>□职业病体检报告书日期：</w:t>
            </w:r>
          </w:p>
          <w:p>
            <w:pPr>
              <w:rPr>
                <w:rFonts w:asciiTheme="minorEastAsia" w:hAnsiTheme="minorEastAsia" w:eastAsiaTheme="minorEastAsia"/>
              </w:rPr>
            </w:pPr>
            <w:r>
              <w:rPr>
                <w:rFonts w:hint="eastAsia" w:asciiTheme="minorEastAsia" w:hAnsiTheme="minorEastAsia" w:eastAsiaTheme="minorEastAsia"/>
              </w:rPr>
              <w:t>□消防验收/备案证明日期：</w:t>
            </w:r>
          </w:p>
          <w:p>
            <w:pPr>
              <w:rPr>
                <w:rFonts w:asciiTheme="minorEastAsia" w:hAnsiTheme="minorEastAsia" w:eastAsiaTheme="minorEastAsia"/>
                <w:highlight w:val="cyan"/>
              </w:rPr>
            </w:pP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rPr>
              <w:t>□安全装置□除尘设备■漏电保护□穿戴劳保用品□作业票管理□挂牌上锁管理</w:t>
            </w:r>
          </w:p>
          <w:p>
            <w:pPr>
              <w:rPr>
                <w:rFonts w:asciiTheme="minorEastAsia" w:hAnsiTheme="minorEastAsia" w:eastAsiaTheme="minorEastAsia"/>
                <w:highlight w:val="cyan"/>
              </w:rPr>
            </w:pPr>
            <w:r>
              <w:rPr>
                <w:rFonts w:hint="eastAsia" w:asciiTheme="minorEastAsia" w:hAnsiTheme="minorEastAsia" w:eastAsiaTheme="minor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Theme="minorEastAsia" w:hAnsiTheme="minorEastAsia" w:eastAsiaTheme="minorEastAsia"/>
                    </w:rPr>
                  </w:pPr>
                  <w:r>
                    <w:rPr>
                      <w:rFonts w:hint="eastAsia" w:asciiTheme="minorEastAsia" w:hAnsiTheme="minorEastAsia" w:eastAsiaTheme="minorEastAsia"/>
                    </w:rPr>
                    <w:t>职业健康安全目标</w:t>
                  </w:r>
                </w:p>
              </w:tc>
              <w:tc>
                <w:tcPr>
                  <w:tcW w:w="3136"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350"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rPr>
                  </w:pPr>
                  <w:r>
                    <w:rPr>
                      <w:rFonts w:hint="eastAsia" w:ascii="宋体"/>
                    </w:rPr>
                    <w:t>火灾事故为0</w:t>
                  </w:r>
                </w:p>
              </w:tc>
              <w:tc>
                <w:tcPr>
                  <w:tcW w:w="3136" w:type="dxa"/>
                  <w:shd w:val="clear" w:color="auto" w:fill="auto"/>
                  <w:vAlign w:val="center"/>
                </w:tcPr>
                <w:p>
                  <w:pPr>
                    <w:rPr>
                      <w:rFonts w:asciiTheme="minorEastAsia" w:hAnsiTheme="minorEastAsia" w:eastAsiaTheme="minorEastAsia"/>
                      <w:lang w:val="en-GB"/>
                    </w:rPr>
                  </w:pPr>
                  <w:r>
                    <w:rPr>
                      <w:rFonts w:asciiTheme="minorEastAsia" w:hAnsiTheme="minorEastAsia" w:eastAsiaTheme="minorEastAsia"/>
                      <w:lang w:val="en-GB"/>
                    </w:rPr>
                    <w:t>管理预案</w:t>
                  </w:r>
                </w:p>
              </w:tc>
              <w:tc>
                <w:tcPr>
                  <w:tcW w:w="1350" w:type="dxa"/>
                  <w:shd w:val="clear" w:color="auto" w:fill="auto"/>
                  <w:vAlign w:val="center"/>
                </w:tcPr>
                <w:p>
                  <w:pPr>
                    <w:rPr>
                      <w:rFonts w:asciiTheme="minorEastAsia" w:hAnsiTheme="minorEastAsia" w:eastAsiaTheme="minorEastAsia"/>
                      <w:lang w:val="en-GB"/>
                    </w:rPr>
                  </w:pPr>
                  <w:r>
                    <w:rPr>
                      <w:rFonts w:asciiTheme="minorEastAsia" w:hAnsiTheme="minorEastAsia" w:eastAsiaTheme="minorEastAsia"/>
                      <w:lang w:val="en-GB"/>
                    </w:rPr>
                    <w:t>综合部</w:t>
                  </w:r>
                </w:p>
              </w:tc>
              <w:tc>
                <w:tcPr>
                  <w:tcW w:w="1774" w:type="dxa"/>
                  <w:shd w:val="clear" w:color="auto" w:fill="auto"/>
                  <w:vAlign w:val="center"/>
                </w:tcPr>
                <w:p>
                  <w:pPr>
                    <w:jc w:val="center"/>
                    <w:rPr>
                      <w:rFonts w:hint="eastAsia" w:asciiTheme="minorEastAsia" w:hAnsiTheme="minorEastAsia" w:eastAsiaTheme="minorEastAsia"/>
                      <w:lang w:val="en-GB" w:eastAsia="zh-CN"/>
                    </w:rPr>
                  </w:pPr>
                  <w:r>
                    <w:rPr>
                      <w:rFonts w:hint="eastAsia" w:asciiTheme="minorEastAsia"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rPr>
                  </w:pPr>
                  <w:r>
                    <w:rPr>
                      <w:sz w:val="20"/>
                      <w:szCs w:val="22"/>
                      <w:highlight w:val="none"/>
                      <w:vertAlign w:val="baseline"/>
                      <w:lang w:val="en-US" w:eastAsia="zh-CN"/>
                    </w:rPr>
                    <w:t>触电事故为0</w:t>
                  </w:r>
                </w:p>
              </w:tc>
              <w:tc>
                <w:tcPr>
                  <w:tcW w:w="3136" w:type="dxa"/>
                  <w:shd w:val="clear" w:color="auto" w:fill="auto"/>
                  <w:vAlign w:val="center"/>
                </w:tcPr>
                <w:p>
                  <w:pPr>
                    <w:rPr>
                      <w:rFonts w:asciiTheme="minorEastAsia" w:hAnsiTheme="minorEastAsia" w:eastAsiaTheme="minorEastAsia"/>
                      <w:lang w:val="en-GB"/>
                    </w:rPr>
                  </w:pPr>
                  <w:r>
                    <w:rPr>
                      <w:rFonts w:asciiTheme="minorEastAsia" w:hAnsiTheme="minorEastAsia" w:eastAsiaTheme="minorEastAsia"/>
                      <w:lang w:val="en-GB"/>
                    </w:rPr>
                    <w:t>管理预案</w:t>
                  </w:r>
                </w:p>
              </w:tc>
              <w:tc>
                <w:tcPr>
                  <w:tcW w:w="1350" w:type="dxa"/>
                  <w:shd w:val="clear" w:color="auto" w:fill="auto"/>
                  <w:vAlign w:val="center"/>
                </w:tcPr>
                <w:p>
                  <w:pPr>
                    <w:rPr>
                      <w:rFonts w:asciiTheme="minorEastAsia" w:hAnsiTheme="minorEastAsia" w:eastAsiaTheme="minorEastAsia"/>
                      <w:lang w:val="en-GB"/>
                    </w:rPr>
                  </w:pPr>
                  <w:r>
                    <w:rPr>
                      <w:rFonts w:asciiTheme="minorEastAsia" w:hAnsiTheme="minorEastAsia" w:eastAsiaTheme="minorEastAsia"/>
                      <w:lang w:val="en-GB"/>
                    </w:rPr>
                    <w:t>综合部</w:t>
                  </w:r>
                </w:p>
              </w:tc>
              <w:tc>
                <w:tcPr>
                  <w:tcW w:w="1774" w:type="dxa"/>
                  <w:shd w:val="clear" w:color="auto" w:fill="auto"/>
                  <w:vAlign w:val="center"/>
                </w:tcPr>
                <w:p>
                  <w:pPr>
                    <w:jc w:val="center"/>
                    <w:rPr>
                      <w:rFonts w:hint="eastAsia" w:asciiTheme="minorEastAsia" w:hAnsiTheme="minorEastAsia" w:eastAsiaTheme="minorEastAsia"/>
                      <w:lang w:val="en-GB" w:eastAsia="zh-CN"/>
                    </w:rPr>
                  </w:pPr>
                  <w:r>
                    <w:rPr>
                      <w:rFonts w:hint="eastAsia" w:asciiTheme="minorEastAsia"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rPr>
                  </w:pPr>
                </w:p>
              </w:tc>
              <w:tc>
                <w:tcPr>
                  <w:tcW w:w="3136" w:type="dxa"/>
                  <w:shd w:val="clear" w:color="auto" w:fill="auto"/>
                  <w:vAlign w:val="center"/>
                </w:tcPr>
                <w:p>
                  <w:pPr>
                    <w:rPr>
                      <w:rFonts w:asciiTheme="minorEastAsia" w:hAnsiTheme="minorEastAsia" w:eastAsiaTheme="minorEastAsia"/>
                    </w:rPr>
                  </w:pPr>
                </w:p>
              </w:tc>
              <w:tc>
                <w:tcPr>
                  <w:tcW w:w="1350" w:type="dxa"/>
                  <w:shd w:val="clear" w:color="auto" w:fill="auto"/>
                  <w:vAlign w:val="center"/>
                </w:tcPr>
                <w:p>
                  <w:pPr>
                    <w:rPr>
                      <w:rFonts w:asciiTheme="minorEastAsia" w:hAnsiTheme="minorEastAsia" w:eastAsiaTheme="minorEastAsia"/>
                    </w:rPr>
                  </w:pPr>
                </w:p>
              </w:tc>
              <w:tc>
                <w:tcPr>
                  <w:tcW w:w="1774" w:type="dxa"/>
                  <w:shd w:val="clear" w:color="auto" w:fill="auto"/>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rPr>
                  </w:pPr>
                </w:p>
              </w:tc>
              <w:tc>
                <w:tcPr>
                  <w:tcW w:w="3136" w:type="dxa"/>
                  <w:shd w:val="clear" w:color="auto" w:fill="auto"/>
                  <w:vAlign w:val="center"/>
                </w:tcPr>
                <w:p>
                  <w:pPr>
                    <w:rPr>
                      <w:rFonts w:asciiTheme="minorEastAsia" w:hAnsiTheme="minorEastAsia" w:eastAsiaTheme="minorEastAsia"/>
                    </w:rPr>
                  </w:pPr>
                </w:p>
              </w:tc>
              <w:tc>
                <w:tcPr>
                  <w:tcW w:w="1350" w:type="dxa"/>
                  <w:shd w:val="clear" w:color="auto" w:fill="auto"/>
                  <w:vAlign w:val="center"/>
                </w:tcPr>
                <w:p>
                  <w:pPr>
                    <w:rPr>
                      <w:rFonts w:asciiTheme="minorEastAsia" w:hAnsiTheme="minorEastAsia" w:eastAsiaTheme="minorEastAsia"/>
                    </w:rPr>
                  </w:pPr>
                </w:p>
              </w:tc>
              <w:tc>
                <w:tcPr>
                  <w:tcW w:w="1774" w:type="dxa"/>
                  <w:shd w:val="clear" w:color="auto" w:fill="auto"/>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rPr>
                  </w:pPr>
                </w:p>
              </w:tc>
              <w:tc>
                <w:tcPr>
                  <w:tcW w:w="3136" w:type="dxa"/>
                  <w:shd w:val="clear" w:color="auto" w:fill="auto"/>
                  <w:vAlign w:val="center"/>
                </w:tcPr>
                <w:p>
                  <w:pPr>
                    <w:rPr>
                      <w:rFonts w:asciiTheme="minorEastAsia" w:hAnsiTheme="minorEastAsia" w:eastAsiaTheme="minorEastAsia"/>
                    </w:rPr>
                  </w:pPr>
                </w:p>
              </w:tc>
              <w:tc>
                <w:tcPr>
                  <w:tcW w:w="1350" w:type="dxa"/>
                  <w:shd w:val="clear" w:color="auto" w:fill="auto"/>
                  <w:vAlign w:val="center"/>
                </w:tcPr>
                <w:p>
                  <w:pPr>
                    <w:rPr>
                      <w:rFonts w:asciiTheme="minorEastAsia" w:hAnsiTheme="minorEastAsia" w:eastAsiaTheme="minorEastAsia"/>
                    </w:rPr>
                  </w:pPr>
                </w:p>
              </w:tc>
              <w:tc>
                <w:tcPr>
                  <w:tcW w:w="1774" w:type="dxa"/>
                  <w:shd w:val="clear" w:color="auto" w:fill="auto"/>
                  <w:vAlign w:val="center"/>
                </w:tcPr>
                <w:p>
                  <w:pPr>
                    <w:jc w:val="center"/>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人力资源</w:t>
            </w:r>
            <w:r>
              <w:rPr>
                <w:rFonts w:asciiTheme="minorEastAsia" w:hAnsiTheme="minorEastAsia" w:eastAsiaTheme="minorEastAsia"/>
              </w:rPr>
              <w:t>□</w:t>
            </w:r>
            <w:r>
              <w:rPr>
                <w:rFonts w:hint="eastAsia" w:asciiTheme="minorEastAsia" w:hAnsiTheme="minorEastAsia" w:eastAsiaTheme="minorEastAsia"/>
              </w:rPr>
              <w:t>自然资源</w:t>
            </w:r>
            <w:r>
              <w:rPr>
                <w:rFonts w:hint="eastAsia" w:ascii="宋体" w:hAnsi="宋体" w:eastAsia="宋体" w:cs="宋体"/>
              </w:rPr>
              <w:t>■</w:t>
            </w:r>
            <w:r>
              <w:rPr>
                <w:rFonts w:hint="eastAsia" w:asciiTheme="minorEastAsia" w:hAnsiTheme="minorEastAsia" w:eastAsiaTheme="minorEastAsia"/>
              </w:rPr>
              <w:t>基础设施</w:t>
            </w:r>
            <w:r>
              <w:rPr>
                <w:rFonts w:asciiTheme="minorEastAsia" w:hAnsiTheme="minorEastAsia" w:eastAsiaTheme="minorEastAsia"/>
              </w:rPr>
              <w:t>□</w:t>
            </w:r>
            <w:r>
              <w:rPr>
                <w:rFonts w:hint="eastAsia" w:asciiTheme="minorEastAsia" w:hAnsiTheme="minorEastAsia" w:eastAsiaTheme="minorEastAsia"/>
              </w:rPr>
              <w:t>技术</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组织应确定、提供并维护所需的基础设施情况：</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建筑面积</w:t>
            </w:r>
            <w:r>
              <w:rPr>
                <w:rFonts w:hint="eastAsia" w:asciiTheme="minorEastAsia" w:hAnsiTheme="minorEastAsia" w:eastAsiaTheme="minorEastAsia"/>
                <w:color w:val="000000" w:themeColor="text1"/>
                <w:lang w:val="en-US" w:eastAsia="zh-CN"/>
              </w:rPr>
              <w:t>800</w:t>
            </w:r>
            <w:r>
              <w:rPr>
                <w:rFonts w:hint="eastAsia" w:asciiTheme="minorEastAsia" w:hAnsiTheme="minorEastAsia" w:eastAsiaTheme="minorEastAsia"/>
                <w:color w:val="000000" w:themeColor="text1"/>
              </w:rPr>
              <w:t>平方米；生产车间0个；库房0个；实验室0个；</w:t>
            </w:r>
          </w:p>
          <w:p>
            <w:pPr>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主要生产设备有：</w:t>
            </w:r>
            <w:r>
              <w:rPr>
                <w:rFonts w:hint="eastAsia" w:asciiTheme="minorEastAsia" w:hAnsiTheme="minorEastAsia" w:eastAsiaTheme="minorEastAsia"/>
                <w:color w:val="000000" w:themeColor="text1"/>
                <w:u w:val="single"/>
                <w:lang w:eastAsia="zh-CN"/>
              </w:rPr>
              <w:t>电脑、打印机、投影仪等办公设备</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主要安全装置有：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急停按钮</w:t>
            </w:r>
            <w:r>
              <w:rPr>
                <w:rFonts w:asciiTheme="minorEastAsia" w:hAnsiTheme="minorEastAsia" w:eastAsiaTheme="minorEastAsia"/>
              </w:rPr>
              <w:t>□</w:t>
            </w:r>
            <w:r>
              <w:rPr>
                <w:rFonts w:hint="eastAsia" w:asciiTheme="minorEastAsia" w:hAnsiTheme="minorEastAsia" w:eastAsiaTheme="minorEastAsia"/>
              </w:rPr>
              <w:t>光栅</w:t>
            </w:r>
            <w:r>
              <w:rPr>
                <w:rFonts w:asciiTheme="minorEastAsia" w:hAnsiTheme="minorEastAsia" w:eastAsiaTheme="minorEastAsia"/>
              </w:rPr>
              <w:t>□</w:t>
            </w:r>
            <w:r>
              <w:rPr>
                <w:rFonts w:hint="eastAsia" w:asciiTheme="minorEastAsia" w:hAnsiTheme="minorEastAsia" w:eastAsiaTheme="minorEastAsia"/>
              </w:rPr>
              <w:t>联锁装置</w:t>
            </w:r>
            <w:r>
              <w:rPr>
                <w:rFonts w:asciiTheme="minorEastAsia" w:hAnsiTheme="minorEastAsia" w:eastAsiaTheme="minorEastAsia"/>
              </w:rPr>
              <w:t>□</w:t>
            </w:r>
            <w:r>
              <w:rPr>
                <w:rFonts w:hint="eastAsia" w:asciiTheme="minorEastAsia" w:hAnsiTheme="minorEastAsia" w:eastAsiaTheme="minorEastAsia"/>
              </w:rPr>
              <w:t>漏电开关</w:t>
            </w:r>
            <w:r>
              <w:rPr>
                <w:rFonts w:asciiTheme="minorEastAsia" w:hAnsiTheme="minorEastAsia" w:eastAsiaTheme="minorEastAsia"/>
              </w:rPr>
              <w:t>□</w:t>
            </w:r>
            <w:r>
              <w:rPr>
                <w:rFonts w:hint="eastAsia" w:asciiTheme="minorEastAsia" w:hAnsiTheme="minorEastAsia" w:eastAsiaTheme="minorEastAsia"/>
              </w:rPr>
              <w:t>报警系统</w:t>
            </w:r>
            <w:r>
              <w:rPr>
                <w:rFonts w:asciiTheme="minorEastAsia" w:hAnsiTheme="minorEastAsia" w:eastAsiaTheme="minorEastAsia"/>
              </w:rPr>
              <w:t>□</w:t>
            </w:r>
            <w:r>
              <w:rPr>
                <w:rFonts w:hint="eastAsia" w:asciiTheme="minorEastAsia" w:hAnsiTheme="minorEastAsia" w:eastAsiaTheme="minorEastAsia"/>
              </w:rPr>
              <w:t>消防系统</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asciiTheme="minorEastAsia" w:hAnsiTheme="minorEastAsia" w:eastAsiaTheme="minorEastAsia"/>
              </w:rPr>
              <w:t>□</w:t>
            </w:r>
            <w:r>
              <w:rPr>
                <w:rFonts w:hint="eastAsia" w:asciiTheme="minorEastAsia" w:hAnsiTheme="minorEastAsia" w:eastAsiaTheme="minorEastAsia"/>
              </w:rPr>
              <w:t>低压配电室</w:t>
            </w:r>
            <w:r>
              <w:rPr>
                <w:rFonts w:asciiTheme="minorEastAsia" w:hAnsiTheme="minorEastAsia" w:eastAsiaTheme="minorEastAsia"/>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方法：</w:t>
            </w:r>
            <w:r>
              <w:rPr>
                <w:rFonts w:asciiTheme="minorEastAsia" w:hAnsiTheme="minorEastAsia" w:eastAsiaTheme="minorEastAsia"/>
              </w:rPr>
              <w:t>□</w:t>
            </w:r>
            <w:r>
              <w:rPr>
                <w:rFonts w:hint="eastAsia" w:asciiTheme="minorEastAsia" w:hAnsiTheme="minorEastAsia" w:eastAsiaTheme="minorEastAsia"/>
              </w:rPr>
              <w:t>自校</w:t>
            </w:r>
            <w:r>
              <w:rPr>
                <w:rFonts w:asciiTheme="minorEastAsia" w:hAnsiTheme="minorEastAsia" w:eastAsiaTheme="minorEastAsia"/>
              </w:rPr>
              <w:t>□</w:t>
            </w:r>
            <w:r>
              <w:rPr>
                <w:rFonts w:hint="eastAsia" w:asciiTheme="minorEastAsia" w:hAnsiTheme="minorEastAsia" w:eastAsiaTheme="minorEastAsia"/>
              </w:rPr>
              <w:t>外校</w:t>
            </w:r>
          </w:p>
          <w:p>
            <w:pPr>
              <w:rPr>
                <w:rFonts w:asciiTheme="minorEastAsia" w:hAnsiTheme="minorEastAsia" w:eastAsiaTheme="minorEastAsia"/>
              </w:rPr>
            </w:pPr>
            <w:r>
              <w:rPr>
                <w:rFonts w:hint="eastAsia" w:asciiTheme="minorEastAsia" w:hAnsiTheme="minorEastAsia" w:eastAsiaTheme="minorEastAsia"/>
              </w:rPr>
              <w:t>职业健康安全监测的计量器具有：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压力表</w:t>
            </w:r>
            <w:r>
              <w:rPr>
                <w:rFonts w:asciiTheme="minorEastAsia" w:hAnsiTheme="minorEastAsia" w:eastAsiaTheme="minorEastAsia"/>
              </w:rPr>
              <w:t>□</w:t>
            </w:r>
            <w:r>
              <w:rPr>
                <w:rFonts w:hint="eastAsia" w:asciiTheme="minorEastAsia" w:hAnsiTheme="minorEastAsia" w:eastAsiaTheme="minorEastAsia"/>
              </w:rPr>
              <w:t>可燃气体探测器</w:t>
            </w:r>
            <w:r>
              <w:rPr>
                <w:rFonts w:asciiTheme="minorEastAsia" w:hAnsiTheme="minorEastAsia" w:eastAsiaTheme="minorEastAsia"/>
              </w:rPr>
              <w:t>□</w:t>
            </w:r>
            <w:r>
              <w:rPr>
                <w:rFonts w:hint="eastAsia" w:asciiTheme="minorEastAsia" w:hAnsiTheme="minorEastAsia" w:eastAsiaTheme="minorEastAsia"/>
              </w:rPr>
              <w:t>摇表</w:t>
            </w:r>
            <w:r>
              <w:rPr>
                <w:rFonts w:asciiTheme="minorEastAsia" w:hAnsiTheme="minorEastAsia" w:eastAsiaTheme="minorEastAsia"/>
              </w:rPr>
              <w:t>□</w:t>
            </w:r>
            <w:r>
              <w:rPr>
                <w:rFonts w:hint="eastAsia" w:asciiTheme="minorEastAsia" w:hAnsiTheme="minorEastAsia" w:eastAsiaTheme="minorEastAsia"/>
              </w:rPr>
              <w:t>验电器</w:t>
            </w:r>
            <w:r>
              <w:rPr>
                <w:rFonts w:asciiTheme="minorEastAsia" w:hAnsiTheme="minorEastAsia" w:eastAsiaTheme="minorEastAsia"/>
              </w:rPr>
              <w:t>□</w:t>
            </w:r>
            <w:r>
              <w:rPr>
                <w:rFonts w:hint="eastAsia" w:asciiTheme="minorEastAsia" w:hAnsiTheme="minorEastAsia" w:eastAsiaTheme="minorEastAsia"/>
              </w:rPr>
              <w:t>氧含量测定仪</w:t>
            </w:r>
            <w:r>
              <w:rPr>
                <w:rFonts w:asciiTheme="minorEastAsia" w:hAnsiTheme="minorEastAsia" w:eastAsiaTheme="minorEastAsia"/>
              </w:rPr>
              <w:t>□</w:t>
            </w:r>
            <w:r>
              <w:rPr>
                <w:rFonts w:hint="eastAsia" w:asciiTheme="minorEastAsia" w:hAnsiTheme="minorEastAsia" w:eastAsiaTheme="minorEastAsia"/>
              </w:rPr>
              <w:t>声级计</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进行了定期校准/检定</w:t>
            </w:r>
            <w:r>
              <w:rPr>
                <w:rFonts w:asciiTheme="minorEastAsia" w:hAnsiTheme="minorEastAsia" w:eastAsiaTheme="minorEastAsia"/>
              </w:rPr>
              <w:t>□</w:t>
            </w:r>
            <w:r>
              <w:rPr>
                <w:rFonts w:hint="eastAsia" w:asciiTheme="minorEastAsia" w:hAnsiTheme="minorEastAsia" w:eastAsiaTheme="minor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招聘</w:t>
            </w:r>
            <w:r>
              <w:rPr>
                <w:rFonts w:asciiTheme="minorEastAsia" w:hAnsiTheme="minorEastAsia" w:eastAsiaTheme="minorEastAsia"/>
              </w:rPr>
              <w:t>□</w:t>
            </w:r>
            <w:r>
              <w:rPr>
                <w:rFonts w:hint="eastAsia" w:asciiTheme="minorEastAsia" w:hAnsiTheme="minorEastAsia" w:eastAsiaTheme="minorEastAsia"/>
              </w:rPr>
              <w:t>换岗</w:t>
            </w:r>
            <w:r>
              <w:rPr>
                <w:rFonts w:asciiTheme="minorEastAsia" w:hAnsiTheme="minorEastAsia" w:eastAsiaTheme="minorEastAsia"/>
              </w:rPr>
              <w:t>■</w:t>
            </w:r>
            <w:r>
              <w:rPr>
                <w:rFonts w:hint="eastAsia" w:asciiTheme="minorEastAsia" w:hAnsiTheme="minorEastAsia" w:eastAsiaTheme="minorEastAsia"/>
              </w:rPr>
              <w:t>培训</w:t>
            </w:r>
            <w:r>
              <w:rPr>
                <w:rFonts w:asciiTheme="minorEastAsia" w:hAnsiTheme="minorEastAsia" w:eastAsiaTheme="minorEastAsia"/>
              </w:rPr>
              <w:t>■</w:t>
            </w:r>
            <w:r>
              <w:rPr>
                <w:rFonts w:hint="eastAsia" w:asciiTheme="minorEastAsia" w:hAnsiTheme="minorEastAsia" w:eastAsiaTheme="minorEastAsia"/>
              </w:rPr>
              <w:t>考核</w:t>
            </w:r>
            <w:r>
              <w:rPr>
                <w:rFonts w:asciiTheme="minorEastAsia" w:hAnsiTheme="minorEastAsia" w:eastAsiaTheme="minorEastAsia"/>
              </w:rPr>
              <w:t>□</w:t>
            </w:r>
            <w:r>
              <w:rPr>
                <w:rFonts w:hint="eastAsia" w:asciiTheme="minorEastAsia" w:hAnsiTheme="minorEastAsia" w:eastAsiaTheme="minorEastAsia"/>
              </w:rPr>
              <w:t>辅导</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asciiTheme="minorEastAsia" w:hAnsiTheme="minorEastAsia" w:eastAsiaTheme="minorEastAsia"/>
              </w:rPr>
            </w:pPr>
            <w:r>
              <w:rPr>
                <w:rFonts w:hint="eastAsia" w:asciiTheme="minorEastAsia" w:hAnsiTheme="minorEastAsia" w:eastAsiaTheme="minorEastAsia"/>
              </w:rPr>
              <w:t>特种作业人员：</w:t>
            </w:r>
            <w:r>
              <w:rPr>
                <w:rFonts w:asciiTheme="minorEastAsia" w:hAnsiTheme="minorEastAsia" w:eastAsiaTheme="minorEastAsia"/>
              </w:rPr>
              <w:t>□</w:t>
            </w:r>
            <w:r>
              <w:rPr>
                <w:rFonts w:hint="eastAsia" w:asciiTheme="minorEastAsia" w:hAnsiTheme="minorEastAsia" w:eastAsiaTheme="minorEastAsia"/>
              </w:rPr>
              <w:t>电工</w:t>
            </w:r>
            <w:r>
              <w:rPr>
                <w:rFonts w:asciiTheme="minorEastAsia" w:hAnsiTheme="minorEastAsia" w:eastAsiaTheme="minorEastAsia"/>
              </w:rPr>
              <w:t>□</w:t>
            </w:r>
            <w:r>
              <w:rPr>
                <w:rFonts w:hint="eastAsia" w:asciiTheme="minorEastAsia" w:hAnsiTheme="minorEastAsia" w:eastAsiaTheme="minorEastAsia"/>
              </w:rPr>
              <w:t>焊工</w:t>
            </w:r>
            <w:r>
              <w:rPr>
                <w:rFonts w:asciiTheme="minorEastAsia" w:hAnsiTheme="minorEastAsia" w:eastAsiaTheme="minorEastAsia"/>
              </w:rPr>
              <w:t>□</w:t>
            </w:r>
            <w:r>
              <w:rPr>
                <w:rFonts w:hint="eastAsia" w:asciiTheme="minorEastAsia" w:hAnsiTheme="minorEastAsia" w:eastAsiaTheme="minorEastAsia"/>
              </w:rPr>
              <w:t>危化品作业</w:t>
            </w:r>
            <w:r>
              <w:rPr>
                <w:rFonts w:asciiTheme="minorEastAsia" w:hAnsiTheme="minorEastAsia" w:eastAsiaTheme="minorEastAsia"/>
              </w:rPr>
              <w:t>□</w:t>
            </w:r>
            <w:r>
              <w:rPr>
                <w:rFonts w:hint="eastAsia" w:asciiTheme="minorEastAsia" w:hAnsiTheme="minorEastAsia" w:eastAsiaTheme="minorEastAsia"/>
              </w:rPr>
              <w:t>制冷工</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叉车工</w:t>
            </w:r>
            <w:r>
              <w:rPr>
                <w:rFonts w:asciiTheme="minorEastAsia" w:hAnsiTheme="minorEastAsia" w:eastAsiaTheme="minorEastAsia"/>
              </w:rPr>
              <w:t>□</w:t>
            </w:r>
            <w:r>
              <w:rPr>
                <w:rFonts w:hint="eastAsia" w:asciiTheme="minorEastAsia" w:hAnsiTheme="minorEastAsia" w:eastAsiaTheme="minorEastAsia"/>
              </w:rPr>
              <w:t>行车工</w:t>
            </w:r>
            <w:r>
              <w:rPr>
                <w:rFonts w:asciiTheme="minorEastAsia" w:hAnsiTheme="minorEastAsia" w:eastAsiaTheme="minorEastAsia"/>
              </w:rPr>
              <w:t>□</w:t>
            </w:r>
            <w:r>
              <w:rPr>
                <w:rFonts w:hint="eastAsia" w:asciiTheme="minorEastAsia" w:hAnsiTheme="minorEastAsia" w:eastAsiaTheme="minorEastAsia"/>
              </w:rPr>
              <w:t>锅炉工</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会议传达</w:t>
            </w:r>
            <w:r>
              <w:rPr>
                <w:rFonts w:asciiTheme="minorEastAsia" w:hAnsiTheme="minorEastAsia" w:eastAsiaTheme="minorEastAsia"/>
              </w:rPr>
              <w:t>■</w:t>
            </w:r>
            <w:r>
              <w:rPr>
                <w:rFonts w:hint="eastAsia" w:asciiTheme="minorEastAsia" w:hAnsiTheme="minorEastAsia" w:eastAsiaTheme="minorEastAsia"/>
              </w:rPr>
              <w:t>标语</w:t>
            </w:r>
            <w:r>
              <w:rPr>
                <w:rFonts w:asciiTheme="minorEastAsia" w:hAnsiTheme="minorEastAsia" w:eastAsiaTheme="minorEastAsia"/>
              </w:rPr>
              <w:t>■</w:t>
            </w:r>
            <w:r>
              <w:rPr>
                <w:rFonts w:hint="eastAsia" w:asciiTheme="minorEastAsia" w:hAnsiTheme="minorEastAsia" w:eastAsiaTheme="minorEastAsia"/>
              </w:rPr>
              <w:t>培训</w:t>
            </w:r>
            <w:r>
              <w:rPr>
                <w:rFonts w:asciiTheme="minorEastAsia" w:hAnsiTheme="minorEastAsia" w:eastAsiaTheme="minorEastAsia"/>
              </w:rPr>
              <w:t>■</w:t>
            </w:r>
            <w:r>
              <w:rPr>
                <w:rFonts w:hint="eastAsia" w:asciiTheme="minorEastAsia" w:hAnsiTheme="minorEastAsia" w:eastAsiaTheme="minorEastAsia"/>
              </w:rPr>
              <w:t>看板</w:t>
            </w:r>
            <w:r>
              <w:rPr>
                <w:rFonts w:asciiTheme="minorEastAsia" w:hAnsiTheme="minorEastAsia" w:eastAsiaTheme="minorEastAsia"/>
              </w:rPr>
              <w:t>□</w:t>
            </w:r>
            <w:r>
              <w:rPr>
                <w:rFonts w:hint="eastAsia" w:asciiTheme="minorEastAsia" w:hAnsiTheme="minorEastAsia" w:eastAsiaTheme="minorEastAsia"/>
              </w:rPr>
              <w:t>局域网</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实施了员工三级安全教育：</w:t>
            </w:r>
            <w:r>
              <w:rPr>
                <w:rFonts w:hint="eastAsia" w:ascii="宋体" w:hAnsi="宋体" w:eastAsia="宋体" w:cs="宋体"/>
              </w:rPr>
              <w:t>■</w:t>
            </w:r>
            <w:r>
              <w:rPr>
                <w:rFonts w:hint="eastAsia" w:asciiTheme="minorEastAsia" w:hAnsiTheme="minorEastAsia" w:eastAsiaTheme="minorEastAsia"/>
              </w:rPr>
              <w:t>入职</w:t>
            </w:r>
            <w:r>
              <w:rPr>
                <w:rFonts w:asciiTheme="minorEastAsia" w:hAnsiTheme="minorEastAsia" w:eastAsiaTheme="minorEastAsia"/>
              </w:rPr>
              <w:t>□</w:t>
            </w:r>
            <w:r>
              <w:rPr>
                <w:rFonts w:hint="eastAsia" w:asciiTheme="minorEastAsia" w:hAnsiTheme="minorEastAsia" w:eastAsiaTheme="minorEastAsia"/>
              </w:rPr>
              <w:t>换岗</w:t>
            </w:r>
            <w:r>
              <w:rPr>
                <w:rFonts w:asciiTheme="minorEastAsia" w:hAnsiTheme="minorEastAsia" w:eastAsiaTheme="minorEastAsia"/>
              </w:rPr>
              <w:t>□</w:t>
            </w:r>
            <w:r>
              <w:rPr>
                <w:rFonts w:hint="eastAsia" w:asciiTheme="minorEastAsia" w:hAnsiTheme="minorEastAsia" w:eastAsiaTheme="minorEastAsia"/>
              </w:rPr>
              <w:t>离职</w:t>
            </w:r>
          </w:p>
          <w:p>
            <w:pPr>
              <w:rPr>
                <w:rFonts w:asciiTheme="minorEastAsia" w:hAnsiTheme="minorEastAsia" w:eastAsiaTheme="minorEastAsia"/>
              </w:rPr>
            </w:pPr>
            <w:r>
              <w:rPr>
                <w:rFonts w:hint="eastAsia" w:asciiTheme="minorEastAsia" w:hAnsiTheme="minorEastAsia" w:eastAsiaTheme="minorEastAsia"/>
              </w:rPr>
              <w:t>实施了员工职业危害告知：</w:t>
            </w:r>
            <w:r>
              <w:rPr>
                <w:rFonts w:asciiTheme="minorEastAsia" w:hAnsiTheme="minorEastAsia" w:eastAsiaTheme="minorEastAsia"/>
              </w:rPr>
              <w:t>■</w:t>
            </w:r>
            <w:r>
              <w:rPr>
                <w:rFonts w:hint="eastAsia" w:asciiTheme="minorEastAsia" w:hAnsiTheme="minorEastAsia" w:eastAsiaTheme="minorEastAsia"/>
              </w:rPr>
              <w:t>入职</w:t>
            </w:r>
            <w:r>
              <w:rPr>
                <w:rFonts w:asciiTheme="minorEastAsia" w:hAnsiTheme="minorEastAsia" w:eastAsiaTheme="minorEastAsia"/>
              </w:rPr>
              <w:t>□</w:t>
            </w:r>
            <w:r>
              <w:rPr>
                <w:rFonts w:hint="eastAsia" w:asciiTheme="minorEastAsia" w:hAnsiTheme="minorEastAsia" w:eastAsiaTheme="minorEastAsia"/>
              </w:rPr>
              <w:t>换岗</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文件发放</w:t>
            </w:r>
            <w:r>
              <w:rPr>
                <w:rFonts w:asciiTheme="minorEastAsia" w:hAnsiTheme="minorEastAsia" w:eastAsiaTheme="minorEastAsia"/>
              </w:rPr>
              <w:t>■</w:t>
            </w:r>
            <w:r>
              <w:rPr>
                <w:rFonts w:hint="eastAsia" w:asciiTheme="minorEastAsia" w:hAnsiTheme="minorEastAsia" w:eastAsiaTheme="minorEastAsia"/>
              </w:rPr>
              <w:t>会议</w:t>
            </w:r>
            <w:r>
              <w:rPr>
                <w:rFonts w:asciiTheme="minorEastAsia" w:hAnsiTheme="minorEastAsia" w:eastAsiaTheme="minorEastAsia"/>
              </w:rPr>
              <w:t>□</w:t>
            </w:r>
            <w:r>
              <w:rPr>
                <w:rFonts w:hint="eastAsia" w:asciiTheme="minorEastAsia" w:hAnsiTheme="minorEastAsia" w:eastAsiaTheme="minorEastAsia"/>
              </w:rPr>
              <w:t>标语</w:t>
            </w:r>
            <w:r>
              <w:rPr>
                <w:rFonts w:asciiTheme="minorEastAsia" w:hAnsiTheme="minorEastAsia" w:eastAsiaTheme="minorEastAsia"/>
              </w:rPr>
              <w:t>□</w:t>
            </w:r>
            <w:r>
              <w:rPr>
                <w:rFonts w:hint="eastAsia" w:asciiTheme="minorEastAsia" w:hAnsiTheme="minorEastAsia" w:eastAsiaTheme="minorEastAsia"/>
              </w:rPr>
              <w:t>展板</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宣传材料</w:t>
            </w:r>
            <w:r>
              <w:rPr>
                <w:rFonts w:asciiTheme="minorEastAsia" w:hAnsiTheme="minorEastAsia" w:eastAsiaTheme="minorEastAsia"/>
              </w:rPr>
              <w:t>□</w:t>
            </w:r>
            <w:r>
              <w:rPr>
                <w:rFonts w:hint="eastAsia" w:asciiTheme="minorEastAsia" w:hAnsiTheme="minorEastAsia" w:eastAsiaTheme="minorEastAsia"/>
              </w:rPr>
              <w:t>网站</w:t>
            </w:r>
            <w:r>
              <w:rPr>
                <w:rFonts w:asciiTheme="minorEastAsia" w:hAnsiTheme="minorEastAsia" w:eastAsiaTheme="minorEastAsia"/>
              </w:rPr>
              <w:t>□</w:t>
            </w:r>
            <w:r>
              <w:rPr>
                <w:rFonts w:hint="eastAsia" w:asciiTheme="minorEastAsia" w:hAnsiTheme="minorEastAsia" w:eastAsiaTheme="minorEastAsia"/>
              </w:rPr>
              <w:t>标语</w:t>
            </w:r>
            <w:r>
              <w:rPr>
                <w:rFonts w:asciiTheme="minorEastAsia" w:hAnsiTheme="minorEastAsia" w:eastAsiaTheme="minorEastAsia"/>
              </w:rPr>
              <w:t>□</w:t>
            </w:r>
            <w:r>
              <w:rPr>
                <w:rFonts w:hint="eastAsia" w:asciiTheme="minorEastAsia" w:hAnsiTheme="minorEastAsia" w:eastAsiaTheme="minorEastAsia"/>
              </w:rPr>
              <w:t>展板</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组织已建立了文件化的职业健康安全管理体系。对自编文件的编制、审批、发放、变更和作废进行了控制。</w:t>
            </w:r>
            <w:r>
              <w:rPr>
                <w:rFonts w:asciiTheme="minorEastAsia" w:hAnsiTheme="minorEastAsia" w:eastAsiaTheme="minorEastAsia"/>
              </w:rPr>
              <w:t>■</w:t>
            </w:r>
            <w:r>
              <w:rPr>
                <w:rFonts w:hint="eastAsia" w:asciiTheme="minorEastAsia" w:hAnsiTheme="minorEastAsia" w:eastAsiaTheme="minorEastAsia"/>
              </w:rPr>
              <w:t>体系文件受控</w:t>
            </w:r>
            <w:r>
              <w:rPr>
                <w:rFonts w:asciiTheme="minorEastAsia" w:hAnsiTheme="minorEastAsia" w:eastAsiaTheme="minorEastAsia"/>
              </w:rPr>
              <w:t>□</w:t>
            </w:r>
            <w:r>
              <w:rPr>
                <w:rFonts w:hint="eastAsia" w:asciiTheme="minorEastAsia" w:hAnsiTheme="minorEastAsia" w:eastAsiaTheme="minorEastAsia"/>
              </w:rPr>
              <w:t>体系文件基本受控，存在问题：</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工艺流程图</w:t>
            </w:r>
            <w:r>
              <w:rPr>
                <w:rFonts w:asciiTheme="minorEastAsia" w:hAnsiTheme="minorEastAsia" w:eastAsiaTheme="minorEastAsia"/>
              </w:rPr>
              <w:t>■</w:t>
            </w:r>
            <w:r>
              <w:rPr>
                <w:rFonts w:hint="eastAsia" w:asciiTheme="minorEastAsia" w:hAnsiTheme="minorEastAsia" w:eastAsiaTheme="minorEastAsia"/>
              </w:rPr>
              <w:t>作业文件</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安全操作规程</w:t>
            </w:r>
            <w:r>
              <w:rPr>
                <w:rFonts w:asciiTheme="minorEastAsia" w:hAnsiTheme="minorEastAsia" w:eastAsiaTheme="minorEastAsia"/>
              </w:rPr>
              <w:t>□</w:t>
            </w:r>
            <w:r>
              <w:rPr>
                <w:rFonts w:hint="eastAsia" w:asciiTheme="minorEastAsia" w:hAnsiTheme="minorEastAsia" w:eastAsiaTheme="minorEastAsia"/>
              </w:rPr>
              <w:t>外包控制要求</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消除危险源；</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使用管理措施，包括培训；</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应急预案</w:t>
            </w:r>
            <w:r>
              <w:rPr>
                <w:rFonts w:asciiTheme="minorEastAsia" w:hAnsiTheme="minorEastAsia" w:eastAsiaTheme="minorEastAsia"/>
              </w:rPr>
              <w:t>□</w:t>
            </w:r>
            <w:r>
              <w:rPr>
                <w:rFonts w:hint="eastAsia" w:asciiTheme="minorEastAsia" w:hAnsiTheme="minorEastAsia" w:eastAsiaTheme="minorEastAsia"/>
              </w:rPr>
              <w:t>MSDS</w:t>
            </w:r>
            <w:r>
              <w:rPr>
                <w:rFonts w:asciiTheme="minorEastAsia" w:hAnsiTheme="minorEastAsia" w:eastAsiaTheme="minorEastAsia"/>
              </w:rPr>
              <w:t>□</w:t>
            </w:r>
            <w:r>
              <w:rPr>
                <w:rFonts w:hint="eastAsia" w:asciiTheme="minorEastAsia" w:hAnsiTheme="minorEastAsia" w:eastAsiaTheme="minorEastAsia"/>
              </w:rPr>
              <w:t>OHSMS认证证书</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组织建立、实施和保持了适当的设计和开发过程，以确保后续的产品和服务的提供中满足职业健康安全相关的法律法规。（适用时）</w:t>
            </w:r>
          </w:p>
          <w:p>
            <w:pPr>
              <w:rPr>
                <w:rFonts w:hint="default"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rPr>
              <w:t>审核期间内，设计和开发新产品/项目名称：</w:t>
            </w:r>
            <w:r>
              <w:rPr>
                <w:rFonts w:hint="eastAsia" w:asciiTheme="minorEastAsia" w:hAnsiTheme="minorEastAsia" w:eastAsiaTheme="minorEastAsia"/>
                <w:color w:val="000000" w:themeColor="text1"/>
                <w:u w:val="single"/>
                <w:lang w:val="en-US" w:eastAsia="zh-CN"/>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对该设计和开发的项目对职业健康安全风险进行了识别和评价，并制订了控制措施。</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设计和开发的环境因素控制：</w:t>
            </w:r>
          </w:p>
          <w:p>
            <w:pPr>
              <w:rPr>
                <w:rFonts w:asciiTheme="minorEastAsia" w:hAnsiTheme="minorEastAsia" w:eastAsiaTheme="minorEastAsia"/>
              </w:rPr>
            </w:pPr>
            <w:r>
              <w:rPr>
                <w:rFonts w:asciiTheme="minorEastAsia" w:hAnsiTheme="minorEastAsia" w:eastAsiaTheme="minorEastAsia"/>
                <w:highlight w:val="none"/>
              </w:rPr>
              <w:t>□</w:t>
            </w:r>
            <w:r>
              <w:rPr>
                <w:rFonts w:hint="eastAsia" w:asciiTheme="minorEastAsia" w:hAnsiTheme="minorEastAsia" w:eastAsiaTheme="minorEastAsia"/>
                <w:color w:val="000000" w:themeColor="text1"/>
              </w:rPr>
              <w:t>符合要求</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原材料采购</w:t>
            </w:r>
            <w:r>
              <w:rPr>
                <w:rFonts w:asciiTheme="minorEastAsia" w:hAnsiTheme="minorEastAsia" w:eastAsiaTheme="minorEastAsia"/>
              </w:rPr>
              <w:t>□</w:t>
            </w:r>
            <w:r>
              <w:rPr>
                <w:rFonts w:hint="eastAsia" w:asciiTheme="minorEastAsia" w:hAnsiTheme="minorEastAsia" w:eastAsiaTheme="minorEastAsia"/>
              </w:rPr>
              <w:t>委托加工</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设备维保</w:t>
            </w:r>
            <w:r>
              <w:rPr>
                <w:rFonts w:asciiTheme="minorEastAsia" w:hAnsiTheme="minorEastAsia" w:eastAsiaTheme="minorEastAsia"/>
              </w:rPr>
              <w:t>□</w:t>
            </w:r>
            <w:r>
              <w:rPr>
                <w:rFonts w:hint="eastAsia" w:asciiTheme="minorEastAsia" w:hAnsiTheme="minorEastAsia" w:eastAsiaTheme="minorEastAsia"/>
              </w:rPr>
              <w:t>运输</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合同约定</w:t>
            </w:r>
            <w:r>
              <w:rPr>
                <w:rFonts w:asciiTheme="minorEastAsia" w:hAnsiTheme="minorEastAsia" w:eastAsiaTheme="minorEastAsia"/>
              </w:rPr>
              <w:t>□</w:t>
            </w:r>
            <w:r>
              <w:rPr>
                <w:rFonts w:hint="eastAsia" w:asciiTheme="minorEastAsia" w:hAnsiTheme="minorEastAsia" w:eastAsiaTheme="minorEastAsia"/>
              </w:rPr>
              <w:t>危害告知</w:t>
            </w:r>
            <w:r>
              <w:rPr>
                <w:rFonts w:asciiTheme="minorEastAsia" w:hAnsiTheme="minorEastAsia" w:eastAsiaTheme="minorEastAsia"/>
              </w:rPr>
              <w:t>□</w:t>
            </w:r>
            <w:r>
              <w:rPr>
                <w:rFonts w:hint="eastAsia" w:asciiTheme="minorEastAsia" w:hAnsiTheme="minorEastAsia" w:eastAsiaTheme="minorEastAsia"/>
              </w:rPr>
              <w:t>现场检查</w:t>
            </w:r>
            <w:r>
              <w:rPr>
                <w:rFonts w:asciiTheme="minorEastAsia" w:hAnsiTheme="minorEastAsia" w:eastAsiaTheme="minorEastAsia"/>
              </w:rPr>
              <w:t>□</w:t>
            </w:r>
            <w:r>
              <w:rPr>
                <w:rFonts w:hint="eastAsia" w:asciiTheme="minorEastAsia" w:hAnsiTheme="minorEastAsia" w:eastAsiaTheme="minorEastAsia"/>
              </w:rPr>
              <w:t>专人跟踪</w:t>
            </w:r>
            <w:r>
              <w:rPr>
                <w:rFonts w:asciiTheme="minorEastAsia" w:hAnsiTheme="minorEastAsia" w:eastAsiaTheme="minorEastAsia"/>
              </w:rPr>
              <w:t>□</w:t>
            </w:r>
            <w:r>
              <w:rPr>
                <w:rFonts w:hint="eastAsia" w:asciiTheme="minorEastAsia" w:hAnsiTheme="minorEastAsia" w:eastAsiaTheme="minorEastAsia"/>
              </w:rPr>
              <w:t>出入控制</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2205"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□安全装置□挂牌上锁管理</w:t>
                  </w:r>
                </w:p>
              </w:tc>
              <w:tc>
                <w:tcPr>
                  <w:tcW w:w="2205"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■漏电保护□绝缘用具检测</w:t>
                  </w:r>
                </w:p>
              </w:tc>
              <w:tc>
                <w:tcPr>
                  <w:tcW w:w="2205"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□除尘装置□穿戴劳保用品（防尘面罩）</w:t>
                  </w:r>
                </w:p>
              </w:tc>
              <w:tc>
                <w:tcPr>
                  <w:tcW w:w="2205"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□设置围堰□排风系统□穿戴劳保用品</w:t>
                  </w:r>
                </w:p>
              </w:tc>
              <w:tc>
                <w:tcPr>
                  <w:tcW w:w="2205"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□空间隔离□穿戴劳保用品</w:t>
                  </w:r>
                </w:p>
              </w:tc>
              <w:tc>
                <w:tcPr>
                  <w:tcW w:w="2205"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□定期检测□压力巡视</w:t>
                  </w:r>
                </w:p>
              </w:tc>
              <w:tc>
                <w:tcPr>
                  <w:tcW w:w="2205"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中暑</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□减少作业时间□空间隔离</w:t>
                  </w:r>
                  <w:r>
                    <w:rPr>
                      <w:rFonts w:hint="eastAsia" w:ascii="宋体" w:hAnsi="宋体" w:eastAsia="宋体" w:cs="宋体"/>
                    </w:rPr>
                    <w:t>■</w:t>
                  </w:r>
                  <w:r>
                    <w:rPr>
                      <w:rFonts w:hint="eastAsia" w:asciiTheme="minorEastAsia" w:hAnsiTheme="minorEastAsia" w:eastAsiaTheme="minorEastAsia"/>
                    </w:rPr>
                    <w:t>防暑降温用品</w:t>
                  </w:r>
                </w:p>
              </w:tc>
              <w:tc>
                <w:tcPr>
                  <w:tcW w:w="2205" w:type="dxa"/>
                </w:tcPr>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725" w:type="dxa"/>
                </w:tcPr>
                <w:p>
                  <w:pPr>
                    <w:jc w:val="left"/>
                    <w:rPr>
                      <w:rFonts w:asciiTheme="minorEastAsia" w:hAnsiTheme="minorEastAsia" w:eastAsiaTheme="minorEastAsia"/>
                    </w:rPr>
                  </w:pPr>
                  <w:r>
                    <w:rPr>
                      <w:rFonts w:hint="eastAsia" w:asciiTheme="minorEastAsia" w:hAnsiTheme="minorEastAsia" w:eastAsiaTheme="minorEastAsia"/>
                    </w:rPr>
                    <w:t>应急预案与管理方案执行</w:t>
                  </w:r>
                </w:p>
              </w:tc>
              <w:tc>
                <w:tcPr>
                  <w:tcW w:w="2205"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asciiTheme="minorEastAsia" w:hAnsiTheme="minorEastAsia" w:eastAsiaTheme="minorEastAsia"/>
                    </w:rPr>
                  </w:pPr>
                  <w:r>
                    <w:rPr>
                      <w:rFonts w:hint="eastAsia" w:asciiTheme="minorEastAsia" w:hAnsiTheme="minorEastAsia" w:eastAsiaTheme="minorEastAsia"/>
                    </w:rPr>
                    <w:t>其他</w:t>
                  </w:r>
                </w:p>
              </w:tc>
              <w:tc>
                <w:tcPr>
                  <w:tcW w:w="4725" w:type="dxa"/>
                </w:tcPr>
                <w:p>
                  <w:pPr>
                    <w:jc w:val="left"/>
                    <w:rPr>
                      <w:rFonts w:asciiTheme="minorEastAsia" w:hAnsiTheme="minorEastAsia" w:eastAsiaTheme="minorEastAsia"/>
                    </w:rPr>
                  </w:pPr>
                </w:p>
              </w:tc>
              <w:tc>
                <w:tcPr>
                  <w:tcW w:w="2205"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u w:val="single"/>
              </w:rPr>
            </w:pPr>
            <w:r>
              <w:rPr>
                <w:rFonts w:hint="eastAsia" w:asciiTheme="minorEastAsia" w:hAnsiTheme="minorEastAsia" w:eastAsiaTheme="minorEastAsia"/>
              </w:rPr>
              <w:t>安全装置检查：</w:t>
            </w:r>
            <w:r>
              <w:rPr>
                <w:rFonts w:asciiTheme="minorEastAsia" w:hAnsiTheme="minorEastAsia" w:eastAsiaTheme="minorEastAsia"/>
              </w:rPr>
              <w:t>□</w:t>
            </w:r>
            <w:r>
              <w:rPr>
                <w:rFonts w:hint="eastAsia" w:asciiTheme="minorEastAsia" w:hAnsiTheme="minorEastAsia" w:eastAsiaTheme="minorEastAsia"/>
              </w:rPr>
              <w:t>进行了定期检查</w:t>
            </w:r>
            <w:r>
              <w:rPr>
                <w:rFonts w:asciiTheme="minorEastAsia" w:hAnsiTheme="minorEastAsia" w:eastAsiaTheme="minorEastAsia"/>
              </w:rPr>
              <w:t>□</w:t>
            </w:r>
            <w:r>
              <w:rPr>
                <w:rFonts w:hint="eastAsia" w:asciiTheme="minorEastAsia" w:hAnsiTheme="minorEastAsia" w:eastAsiaTheme="minorEastAsia"/>
              </w:rPr>
              <w:t>未进行定期检查的有：</w:t>
            </w:r>
          </w:p>
          <w:p>
            <w:pPr>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Theme="minorEastAsia" w:hAnsiTheme="minorEastAsia" w:eastAsiaTheme="minorEastAsia"/>
              </w:rPr>
              <w:t>进行了定期检验</w:t>
            </w:r>
            <w:r>
              <w:rPr>
                <w:rFonts w:asciiTheme="minorEastAsia" w:hAnsiTheme="minorEastAsia" w:eastAsiaTheme="minorEastAsia"/>
              </w:rPr>
              <w:t>□</w:t>
            </w:r>
            <w:r>
              <w:rPr>
                <w:rFonts w:hint="eastAsia" w:asciiTheme="minorEastAsia" w:hAnsiTheme="minorEastAsia" w:eastAsiaTheme="minorEastAsia"/>
              </w:rPr>
              <w:t>未进行定期检验的有：</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MSDS</w:t>
            </w:r>
            <w:r>
              <w:rPr>
                <w:rFonts w:asciiTheme="minorEastAsia" w:hAnsiTheme="minorEastAsia" w:eastAsiaTheme="minorEastAsia"/>
              </w:rPr>
              <w:t>□</w:t>
            </w:r>
            <w:r>
              <w:rPr>
                <w:rFonts w:hint="eastAsia" w:asciiTheme="minorEastAsia" w:hAnsiTheme="minorEastAsia" w:eastAsiaTheme="minorEastAsia"/>
              </w:rPr>
              <w:t>危害告知标牌</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组织应在生产和服务提供期间对危化品的采购、运输、使用、储存的危险源进行控制，以确保符合MSDS和法规要求。</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组织对产品和服务交付后活动的要求。</w:t>
            </w:r>
            <w:r>
              <w:rPr>
                <w:rFonts w:asciiTheme="minorEastAsia" w:hAnsiTheme="minorEastAsia" w:eastAsiaTheme="minorEastAsia"/>
              </w:rPr>
              <w:t>□</w:t>
            </w:r>
            <w:r>
              <w:rPr>
                <w:rFonts w:hint="eastAsia" w:asciiTheme="minorEastAsia" w:hAnsiTheme="minorEastAsia" w:eastAsiaTheme="minorEastAsia"/>
              </w:rPr>
              <w:t>废物回收</w:t>
            </w:r>
            <w:r>
              <w:rPr>
                <w:rFonts w:asciiTheme="minorEastAsia" w:hAnsiTheme="minorEastAsia" w:eastAsiaTheme="minorEastAsia"/>
              </w:rPr>
              <w:t>■</w:t>
            </w:r>
            <w:r>
              <w:rPr>
                <w:rFonts w:hint="eastAsia" w:asciiTheme="minorEastAsia" w:hAnsiTheme="minorEastAsia" w:eastAsiaTheme="minorEastAsia"/>
              </w:rPr>
              <w:t>最终处置</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组织对生产和服务提供的有预期和非预期的更改进行必要的危险源评审和制订控制措施，以确保持续地符合法规要求。</w:t>
            </w:r>
          </w:p>
          <w:p>
            <w:pPr>
              <w:rPr>
                <w:rFonts w:asciiTheme="minorEastAsia" w:hAnsiTheme="minorEastAsia" w:eastAsiaTheme="minorEastAsia"/>
              </w:rPr>
            </w:pPr>
            <w:r>
              <w:rPr>
                <w:rFonts w:hint="eastAsia" w:asciiTheme="minorEastAsia" w:hAnsiTheme="minorEastAsia" w:eastAsiaTheme="minorEastAsia"/>
              </w:rPr>
              <w:t>已发生的更改包括：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危险品使用</w:t>
            </w:r>
            <w:r>
              <w:rPr>
                <w:rFonts w:asciiTheme="minorEastAsia" w:hAnsiTheme="minorEastAsia" w:eastAsiaTheme="minorEastAsia"/>
              </w:rPr>
              <w:t>□</w:t>
            </w:r>
            <w:r>
              <w:rPr>
                <w:rFonts w:hint="eastAsia" w:asciiTheme="minorEastAsia" w:hAnsiTheme="minorEastAsia" w:eastAsiaTheme="minorEastAsia"/>
              </w:rPr>
              <w:t>厂区和车间内布局</w:t>
            </w:r>
            <w:r>
              <w:rPr>
                <w:rFonts w:asciiTheme="minorEastAsia" w:hAnsiTheme="minorEastAsia" w:eastAsiaTheme="minorEastAsia"/>
              </w:rPr>
              <w:t>□</w:t>
            </w:r>
            <w:r>
              <w:rPr>
                <w:rFonts w:hint="eastAsia" w:asciiTheme="minorEastAsia" w:hAnsiTheme="minorEastAsia" w:eastAsiaTheme="minorEastAsia"/>
              </w:rPr>
              <w:t>设备设施</w:t>
            </w:r>
            <w:r>
              <w:rPr>
                <w:rFonts w:asciiTheme="minorEastAsia" w:hAnsiTheme="minorEastAsia" w:eastAsiaTheme="minorEastAsia"/>
              </w:rPr>
              <w:t>□</w:t>
            </w:r>
            <w:r>
              <w:rPr>
                <w:rFonts w:hint="eastAsia" w:asciiTheme="minorEastAsia" w:hAnsiTheme="minorEastAsia" w:eastAsiaTheme="minorEastAsia"/>
              </w:rPr>
              <w:t>周边危险源</w:t>
            </w:r>
            <w:r>
              <w:rPr>
                <w:rFonts w:asciiTheme="minorEastAsia" w:hAnsiTheme="minorEastAsia" w:eastAsiaTheme="minorEastAsia"/>
              </w:rPr>
              <w:t>□</w:t>
            </w:r>
            <w:r>
              <w:rPr>
                <w:rFonts w:hint="eastAsia" w:asciiTheme="minorEastAsia" w:hAnsiTheme="minorEastAsia" w:eastAsiaTheme="minorEastAsia"/>
              </w:rPr>
              <w:t>施工场所</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组织识别了职业健康安全的潜在紧急情况及应急准备并做出响应所需的过程。对实际发生的紧急情况做出响应；以预防或减轻它所带来的职业健康安全危害；</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火灾控制</w:t>
            </w:r>
            <w:r>
              <w:rPr>
                <w:rFonts w:asciiTheme="minorEastAsia" w:hAnsiTheme="minorEastAsia" w:eastAsiaTheme="minorEastAsia"/>
              </w:rPr>
              <w:t>□</w:t>
            </w:r>
            <w:r>
              <w:rPr>
                <w:rFonts w:hint="eastAsia" w:asciiTheme="minorEastAsia" w:hAnsiTheme="minorEastAsia" w:eastAsiaTheme="minorEastAsia"/>
              </w:rPr>
              <w:t>危化品泄露</w:t>
            </w:r>
            <w:r>
              <w:rPr>
                <w:rFonts w:asciiTheme="minorEastAsia" w:hAnsiTheme="minorEastAsia" w:eastAsiaTheme="minorEastAsia"/>
              </w:rPr>
              <w:t>□</w:t>
            </w:r>
            <w:r>
              <w:rPr>
                <w:rFonts w:hint="eastAsia" w:asciiTheme="minorEastAsia" w:hAnsiTheme="minorEastAsia" w:eastAsiaTheme="minorEastAsia"/>
              </w:rPr>
              <w:t>锅炉爆炸</w:t>
            </w:r>
            <w:r>
              <w:rPr>
                <w:rFonts w:asciiTheme="minorEastAsia" w:hAnsiTheme="minorEastAsia" w:eastAsiaTheme="minorEastAsia"/>
              </w:rPr>
              <w:t>□</w:t>
            </w:r>
            <w:r>
              <w:rPr>
                <w:rFonts w:hint="eastAsia" w:asciiTheme="minorEastAsia" w:hAnsiTheme="minorEastAsia" w:eastAsiaTheme="minorEastAsia"/>
              </w:rPr>
              <w:t>设备故障</w:t>
            </w:r>
            <w:r>
              <w:rPr>
                <w:rFonts w:asciiTheme="minorEastAsia" w:hAnsiTheme="minorEastAsia" w:eastAsiaTheme="minorEastAsia"/>
              </w:rPr>
              <w:t>□</w:t>
            </w:r>
            <w:r>
              <w:rPr>
                <w:rFonts w:hint="eastAsia" w:asciiTheme="minorEastAsia" w:hAnsiTheme="minorEastAsia" w:eastAsiaTheme="minorEastAsia"/>
              </w:rPr>
              <w:t>停水停电</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未发生</w:t>
            </w:r>
            <w:r>
              <w:rPr>
                <w:rFonts w:asciiTheme="minorEastAsia" w:hAnsiTheme="minorEastAsia" w:eastAsiaTheme="minorEastAsia"/>
              </w:rPr>
              <w:t>□</w:t>
            </w:r>
            <w:r>
              <w:rPr>
                <w:rFonts w:hint="eastAsia" w:asciiTheme="minorEastAsia" w:hAnsiTheme="minorEastAsia" w:eastAsiaTheme="minorEastAsia"/>
              </w:rPr>
              <w:t>已发生：。</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color w:val="000000" w:themeColor="text1"/>
              </w:rPr>
              <w:t>于</w:t>
            </w:r>
            <w:r>
              <w:rPr>
                <w:rFonts w:hint="eastAsia" w:asciiTheme="minorEastAsia" w:hAnsiTheme="minorEastAsia" w:eastAsiaTheme="minorEastAsia"/>
                <w:color w:val="000000" w:themeColor="text1"/>
                <w:u w:val="single"/>
                <w:lang w:eastAsia="zh-CN"/>
              </w:rPr>
              <w:t>2022年9月11日</w:t>
            </w:r>
            <w:r>
              <w:rPr>
                <w:rFonts w:hint="eastAsia" w:asciiTheme="minorEastAsia" w:hAnsiTheme="minorEastAsia" w:eastAsiaTheme="minorEastAsia"/>
                <w:color w:val="000000" w:themeColor="text1"/>
              </w:rPr>
              <w:t>进行了</w:t>
            </w:r>
            <w:r>
              <w:rPr>
                <w:rFonts w:hint="eastAsia" w:asciiTheme="minorEastAsia" w:hAnsiTheme="minorEastAsia" w:eastAsiaTheme="minorEastAsia"/>
                <w:color w:val="000000" w:themeColor="text1"/>
                <w:lang w:val="en-US" w:eastAsia="zh-CN"/>
              </w:rPr>
              <w:t>火灾</w:t>
            </w:r>
            <w:r>
              <w:rPr>
                <w:rFonts w:hint="eastAsia" w:asciiTheme="minorEastAsia" w:hAnsiTheme="minorEastAsia" w:eastAsiaTheme="minorEastAsia"/>
              </w:rPr>
              <w:t>演练；并总结了预案的可行性和有效性。</w:t>
            </w:r>
          </w:p>
          <w:p>
            <w:pPr>
              <w:rPr>
                <w:rFonts w:asciiTheme="minorEastAsia" w:hAnsiTheme="minorEastAsia" w:eastAsiaTheme="minorEastAsia"/>
              </w:rPr>
            </w:pPr>
            <w:r>
              <w:rPr>
                <w:rFonts w:hint="eastAsia" w:asciiTheme="minorEastAsia" w:hAnsiTheme="minorEastAsia" w:eastAsiaTheme="minorEastAsia"/>
              </w:rPr>
              <w:t>定期评审并修订过程和策划的响应措施，特别是发生紧急情况后或进行试验后；</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rPr>
                <w:rFonts w:asciiTheme="minorEastAsia" w:hAnsiTheme="minorEastAsia" w:eastAsiaTheme="minorEastAsia"/>
                <w:color w:val="000000" w:themeColor="text1"/>
              </w:rPr>
            </w:pPr>
            <w:r>
              <w:rPr>
                <w:rFonts w:hint="eastAsia" w:asciiTheme="minorEastAsia" w:hAnsiTheme="minorEastAsia" w:eastAsiaTheme="minorEastAsia"/>
              </w:rPr>
              <w:t>实施合规性评</w:t>
            </w:r>
            <w:r>
              <w:rPr>
                <w:rFonts w:hint="eastAsia" w:asciiTheme="minorEastAsia" w:hAnsiTheme="minorEastAsia" w:eastAsiaTheme="minorEastAsia"/>
                <w:color w:val="000000" w:themeColor="text1"/>
              </w:rPr>
              <w:t>价的时间：</w:t>
            </w:r>
          </w:p>
          <w:p>
            <w:pPr>
              <w:rPr>
                <w:rFonts w:hint="eastAsia" w:asciiTheme="minorEastAsia" w:hAnsiTheme="minorEastAsia" w:eastAsiaTheme="minorEastAsia"/>
                <w:color w:val="000000" w:themeColor="text1"/>
                <w:lang w:eastAsia="zh-CN"/>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定期（每年）：</w:t>
            </w:r>
            <w:r>
              <w:rPr>
                <w:rFonts w:hint="eastAsia" w:asciiTheme="minorEastAsia" w:hAnsiTheme="minorEastAsia" w:eastAsiaTheme="minorEastAsia"/>
                <w:color w:val="000000" w:themeColor="text1"/>
                <w:u w:val="single"/>
                <w:lang w:eastAsia="zh-CN"/>
              </w:rPr>
              <w:t>2022年12月18日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特殊情况（法规变化）：年月日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组织在适当阶段实施策划的安排，以验证环境法律法规的要求已得到满足。</w:t>
            </w:r>
          </w:p>
          <w:p>
            <w:pPr>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企业自检</w:t>
            </w:r>
            <w:r>
              <w:rPr>
                <w:rFonts w:asciiTheme="minorEastAsia" w:hAnsiTheme="minorEastAsia" w:eastAsiaTheme="minorEastAsia"/>
              </w:rPr>
              <w:t>□</w:t>
            </w:r>
            <w:r>
              <w:rPr>
                <w:rFonts w:hint="eastAsia" w:asciiTheme="minorEastAsia" w:hAnsiTheme="minorEastAsia" w:eastAsiaTheme="minorEastAsia"/>
              </w:rPr>
              <w:t>第三方监测</w:t>
            </w:r>
            <w:r>
              <w:rPr>
                <w:rFonts w:asciiTheme="minorEastAsia" w:hAnsiTheme="minorEastAsia" w:eastAsiaTheme="minorEastAsia"/>
              </w:rPr>
              <w:t>□</w:t>
            </w:r>
            <w:r>
              <w:rPr>
                <w:rFonts w:hint="eastAsia" w:asciiTheme="minorEastAsia" w:hAnsiTheme="minorEastAsia" w:eastAsiaTheme="minorEastAsia"/>
              </w:rPr>
              <w:t>主管部门抽查</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《作业场所有害物质监测报告》编号：。</w:t>
            </w:r>
          </w:p>
          <w:p>
            <w:pPr>
              <w:rPr>
                <w:rFonts w:asciiTheme="minorEastAsia" w:hAnsiTheme="minorEastAsia" w:eastAsiaTheme="minorEastAsia"/>
              </w:rPr>
            </w:pPr>
            <w:r>
              <w:rPr>
                <w:rFonts w:hint="eastAsia" w:asciiTheme="minorEastAsia" w:hAnsiTheme="minorEastAsia" w:eastAsiaTheme="minorEastAsia"/>
              </w:rPr>
              <w:t>职业病体检：</w:t>
            </w:r>
            <w:r>
              <w:rPr>
                <w:rFonts w:asciiTheme="minorEastAsia" w:hAnsiTheme="minorEastAsia" w:eastAsiaTheme="minorEastAsia"/>
              </w:rPr>
              <w:t>□</w:t>
            </w:r>
            <w:r>
              <w:rPr>
                <w:rFonts w:hint="eastAsia" w:asciiTheme="minorEastAsia" w:hAnsiTheme="minorEastAsia" w:eastAsiaTheme="minorEastAsia"/>
              </w:rPr>
              <w:t>入职</w:t>
            </w:r>
            <w:r>
              <w:rPr>
                <w:rFonts w:asciiTheme="minorEastAsia" w:hAnsiTheme="minorEastAsia" w:eastAsiaTheme="minorEastAsia"/>
              </w:rPr>
              <w:t>□</w:t>
            </w:r>
            <w:r>
              <w:rPr>
                <w:rFonts w:hint="eastAsia" w:asciiTheme="minorEastAsia" w:hAnsiTheme="minorEastAsia" w:eastAsiaTheme="minorEastAsia"/>
              </w:rPr>
              <w:t>离职</w:t>
            </w:r>
            <w:r>
              <w:rPr>
                <w:rFonts w:asciiTheme="minorEastAsia" w:hAnsiTheme="minorEastAsia" w:eastAsiaTheme="minorEastAsia"/>
              </w:rPr>
              <w:t>□</w:t>
            </w:r>
            <w:r>
              <w:rPr>
                <w:rFonts w:hint="eastAsia" w:asciiTheme="minorEastAsia" w:hAnsiTheme="minorEastAsia" w:eastAsiaTheme="minorEastAsia"/>
              </w:rPr>
              <w:t>在职（定期）</w:t>
            </w:r>
          </w:p>
          <w:p>
            <w:pPr>
              <w:rPr>
                <w:rFonts w:asciiTheme="minorEastAsia" w:hAnsiTheme="minorEastAsia" w:eastAsiaTheme="minorEastAsia"/>
              </w:rPr>
            </w:pPr>
            <w:r>
              <w:rPr>
                <w:rFonts w:hint="eastAsia" w:asciiTheme="minorEastAsia" w:hAnsiTheme="minorEastAsia" w:eastAsiaTheme="minorEastAsia"/>
              </w:rPr>
              <w:t>《职业病体检》编号：。</w:t>
            </w:r>
          </w:p>
          <w:p>
            <w:pPr>
              <w:rPr>
                <w:rFonts w:asciiTheme="minorEastAsia" w:hAnsiTheme="minorEastAsia" w:eastAsiaTheme="minorEastAsia"/>
              </w:rPr>
            </w:pPr>
            <w:r>
              <w:rPr>
                <w:rFonts w:hint="eastAsia" w:asciiTheme="minorEastAsia" w:hAnsiTheme="minorEastAsia" w:eastAsiaTheme="minorEastAsia"/>
              </w:rPr>
              <w:t>《建筑消防检测报告》编号：。</w:t>
            </w:r>
          </w:p>
          <w:p>
            <w:pPr>
              <w:rPr>
                <w:rFonts w:asciiTheme="minorEastAsia" w:hAnsiTheme="minorEastAsia" w:eastAsiaTheme="minorEastAsia"/>
              </w:rPr>
            </w:pPr>
            <w:r>
              <w:rPr>
                <w:rFonts w:hint="eastAsia" w:asciiTheme="minorEastAsia" w:hAnsiTheme="minorEastAsia" w:eastAsiaTheme="minorEastAsia"/>
              </w:rPr>
              <w:t>《防雷检测报告》编号：。</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w:t>
            </w:r>
            <w:r>
              <w:rPr>
                <w:rFonts w:hint="eastAsia" w:asciiTheme="minorEastAsia" w:hAnsiTheme="minorEastAsia" w:eastAsiaTheme="minorEastAsia"/>
                <w:color w:val="000000" w:themeColor="text1"/>
              </w:rPr>
              <w:t>度策划于</w:t>
            </w:r>
            <w:r>
              <w:rPr>
                <w:rFonts w:hint="eastAsia" w:asciiTheme="minorEastAsia" w:hAnsiTheme="minorEastAsia" w:eastAsiaTheme="minorEastAsia"/>
                <w:color w:val="000000" w:themeColor="text1"/>
                <w:u w:val="single"/>
                <w:lang w:eastAsia="zh-CN"/>
              </w:rPr>
              <w:t>2022年12月21日</w:t>
            </w:r>
            <w:r>
              <w:rPr>
                <w:rFonts w:hint="eastAsia" w:asciiTheme="minorEastAsia" w:hAnsiTheme="minorEastAsia" w:eastAsiaTheme="minorEastAsia"/>
                <w:color w:val="000000" w:themeColor="text1"/>
              </w:rPr>
              <w:t>实施了职业健康安全管理体系内部审核，对职业健康安全管理体系的符合性和有效性进行了审核。内审发现的项不符合在本次审核前已完成整改。在公司内完成的这些审核是可信的。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相关的工作人员</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w:t>
            </w:r>
            <w:r>
              <w:rPr>
                <w:rFonts w:hint="eastAsia" w:asciiTheme="minorEastAsia" w:hAnsiTheme="minorEastAsia" w:eastAsiaTheme="minorEastAsia"/>
                <w:color w:val="000000" w:themeColor="text1"/>
              </w:rPr>
              <w:t>理者已按策划的时间间隔，在</w:t>
            </w:r>
            <w:r>
              <w:rPr>
                <w:rFonts w:hint="eastAsia" w:asciiTheme="minorEastAsia" w:hAnsiTheme="minorEastAsia" w:eastAsiaTheme="minorEastAsia"/>
                <w:color w:val="000000" w:themeColor="text1"/>
                <w:u w:val="single"/>
                <w:lang w:eastAsia="zh-CN"/>
              </w:rPr>
              <w:t>2022年12月25日</w:t>
            </w:r>
            <w:r>
              <w:rPr>
                <w:rFonts w:hint="eastAsia" w:asciiTheme="minorEastAsia" w:hAnsiTheme="minorEastAsia" w:eastAsiaTheme="minorEastAsia"/>
                <w:color w:val="000000" w:themeColor="text1"/>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相关的工作人员</w:t>
            </w:r>
            <w:r>
              <w:rPr>
                <w:rFonts w:asciiTheme="minorEastAsia" w:hAnsiTheme="minorEastAsia" w:eastAsiaTheme="minorEastAsia"/>
              </w:rPr>
              <w:t>■</w:t>
            </w:r>
            <w:r>
              <w:rPr>
                <w:rFonts w:hint="eastAsia" w:asciiTheme="minorEastAsia" w:hAnsiTheme="minorEastAsia" w:eastAsiaTheme="minorEastAsia"/>
              </w:rPr>
              <w:t>员工代表</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未遂事件</w:t>
            </w:r>
            <w:r>
              <w:rPr>
                <w:rFonts w:asciiTheme="minorEastAsia" w:hAnsiTheme="minorEastAsia" w:eastAsiaTheme="minorEastAsia"/>
              </w:rPr>
              <w:t>□</w:t>
            </w:r>
            <w:r>
              <w:rPr>
                <w:rFonts w:hint="eastAsia" w:asciiTheme="minorEastAsia" w:hAnsiTheme="minorEastAsia" w:eastAsiaTheme="minorEastAsia"/>
              </w:rPr>
              <w:t>工伤事件</w:t>
            </w:r>
            <w:r>
              <w:rPr>
                <w:rFonts w:asciiTheme="minorEastAsia" w:hAnsiTheme="minorEastAsia" w:eastAsiaTheme="minorEastAsia"/>
              </w:rPr>
              <w:t>□</w:t>
            </w:r>
            <w:r>
              <w:rPr>
                <w:rFonts w:hint="eastAsia" w:asciiTheme="minorEastAsia" w:hAnsiTheme="minorEastAsia" w:eastAsiaTheme="minorEastAsia"/>
              </w:rPr>
              <w:t>职业病体检</w:t>
            </w:r>
            <w:r>
              <w:rPr>
                <w:rFonts w:asciiTheme="minorEastAsia" w:hAnsiTheme="minorEastAsia" w:eastAsiaTheme="minorEastAsia"/>
              </w:rPr>
              <w:t>□</w:t>
            </w:r>
            <w:r>
              <w:rPr>
                <w:rFonts w:hint="eastAsia" w:asciiTheme="minorEastAsia" w:hAnsiTheme="minorEastAsia" w:eastAsiaTheme="minorEastAsia"/>
              </w:rPr>
              <w:t>危化品泄露</w:t>
            </w:r>
            <w:r>
              <w:rPr>
                <w:rFonts w:asciiTheme="minorEastAsia" w:hAnsiTheme="minorEastAsia" w:eastAsiaTheme="minorEastAsia"/>
              </w:rPr>
              <w:t>□</w:t>
            </w:r>
            <w:r>
              <w:rPr>
                <w:rFonts w:hint="eastAsia" w:asciiTheme="minorEastAsia" w:hAnsiTheme="minorEastAsia" w:eastAsiaTheme="minorEastAsia"/>
              </w:rPr>
              <w:t>火灾</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检测结果不合格</w:t>
            </w:r>
            <w:r>
              <w:rPr>
                <w:rFonts w:asciiTheme="minorEastAsia" w:hAnsiTheme="minorEastAsia" w:eastAsiaTheme="minorEastAsia"/>
              </w:rPr>
              <w:t>□</w:t>
            </w:r>
            <w:r>
              <w:rPr>
                <w:rFonts w:hint="eastAsia" w:asciiTheme="minorEastAsia" w:hAnsiTheme="minorEastAsia" w:eastAsiaTheme="minorEastAsia"/>
              </w:rPr>
              <w:t>自我检查的不符合</w:t>
            </w:r>
            <w:r>
              <w:rPr>
                <w:rFonts w:asciiTheme="minorEastAsia" w:hAnsiTheme="minorEastAsia" w:eastAsiaTheme="minorEastAsia"/>
              </w:rPr>
              <w:t>□</w:t>
            </w:r>
            <w:r>
              <w:rPr>
                <w:rFonts w:hint="eastAsia" w:asciiTheme="minorEastAsia" w:hAnsiTheme="minorEastAsia" w:eastAsiaTheme="minorEastAsia"/>
              </w:rPr>
              <w:t>相关方投诉</w:t>
            </w:r>
            <w:r>
              <w:rPr>
                <w:rFonts w:asciiTheme="minorEastAsia" w:hAnsiTheme="minorEastAsia" w:eastAsiaTheme="minorEastAsia"/>
              </w:rPr>
              <w:t>□</w:t>
            </w:r>
            <w:r>
              <w:rPr>
                <w:rFonts w:hint="eastAsia" w:asciiTheme="minorEastAsia" w:hAnsiTheme="minorEastAsia" w:eastAsiaTheme="minorEastAsia"/>
              </w:rPr>
              <w:t>主管部门要求整改</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内审不符合项</w:t>
            </w:r>
            <w:r>
              <w:rPr>
                <w:rFonts w:asciiTheme="minorEastAsia" w:hAnsiTheme="minorEastAsia" w:eastAsiaTheme="minorEastAsia"/>
              </w:rPr>
              <w:t>□</w:t>
            </w:r>
            <w:r>
              <w:rPr>
                <w:rFonts w:hint="eastAsia" w:asciiTheme="minorEastAsia" w:hAnsiTheme="minorEastAsia" w:eastAsiaTheme="minorEastAsia"/>
              </w:rPr>
              <w:t>外审不符合项</w:t>
            </w:r>
            <w:r>
              <w:rPr>
                <w:rFonts w:asciiTheme="minorEastAsia" w:hAnsiTheme="minorEastAsia" w:eastAsiaTheme="minorEastAsia"/>
              </w:rPr>
              <w:t>■</w:t>
            </w:r>
            <w:r>
              <w:rPr>
                <w:rFonts w:hint="eastAsia" w:asciiTheme="minorEastAsia" w:hAnsiTheme="minorEastAsia" w:eastAsiaTheme="minorEastAsia"/>
              </w:rPr>
              <w:t>管理评审</w:t>
            </w:r>
            <w:r>
              <w:rPr>
                <w:rFonts w:asciiTheme="minorEastAsia" w:hAnsiTheme="minorEastAsia" w:eastAsiaTheme="minorEastAsia"/>
              </w:rPr>
              <w:t>■</w:t>
            </w:r>
            <w:r>
              <w:rPr>
                <w:rFonts w:hint="eastAsia" w:asciiTheme="minorEastAsia" w:hAnsiTheme="minorEastAsia" w:eastAsiaTheme="minorEastAsia"/>
              </w:rPr>
              <w:t>目标统计分析结果</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相关的工作人员</w:t>
            </w:r>
            <w:r>
              <w:rPr>
                <w:rFonts w:asciiTheme="minorEastAsia" w:hAnsiTheme="minorEastAsia" w:eastAsiaTheme="minorEastAsia"/>
              </w:rPr>
              <w:t>■</w:t>
            </w:r>
            <w:r>
              <w:rPr>
                <w:rFonts w:hint="eastAsia" w:asciiTheme="minorEastAsia" w:hAnsiTheme="minorEastAsia" w:eastAsiaTheme="minorEastAsia"/>
              </w:rPr>
              <w:t>员工代表</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4.3</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5.2</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5.3</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6.1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7.3</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7.5</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8.1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8.2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9.2</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bookmarkStart w:id="21" w:name="_GoBack"/>
            <w:bookmarkEnd w:id="21"/>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hint="eastAsia" w:asciiTheme="minorEastAsia" w:hAnsiTheme="minorEastAsia" w:eastAsiaTheme="minorEastAsia"/>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c>
          <w:tcPr>
            <w:tcW w:w="768"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c>
          <w:tcPr>
            <w:tcW w:w="768"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10.3</w:t>
            </w: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33DF13A3"/>
    <w:rsid w:val="5D7B6558"/>
    <w:rsid w:val="622A637F"/>
    <w:rsid w:val="6E292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20013</Words>
  <Characters>21191</Characters>
  <Lines>150</Lines>
  <Paragraphs>42</Paragraphs>
  <TotalTime>0</TotalTime>
  <ScaleCrop>false</ScaleCrop>
  <LinksUpToDate>false</LinksUpToDate>
  <CharactersWithSpaces>21327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2023-02-04T07:39:49Z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