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69" w:rsidRDefault="00775937" w:rsidP="00EE2DE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0122-2023-FH</w:t>
      </w:r>
      <w:bookmarkEnd w:id="0"/>
    </w:p>
    <w:p w:rsidR="00F95B69" w:rsidRDefault="0077593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10456" w:type="dxa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2470"/>
      </w:tblGrid>
      <w:tr w:rsidR="00F95B69"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珠海怡沁贸易有限公司</w:t>
            </w:r>
            <w:bookmarkEnd w:id="1"/>
          </w:p>
        </w:tc>
        <w:tc>
          <w:tcPr>
            <w:tcW w:w="13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4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F95B69"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F95B69" w:rsidRDefault="00F95B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4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F:,H:</w:t>
            </w:r>
            <w:bookmarkEnd w:id="3"/>
          </w:p>
        </w:tc>
      </w:tr>
      <w:tr w:rsidR="00F95B69"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91440400MA4UKX8T9X</w:t>
            </w:r>
            <w:bookmarkEnd w:id="4"/>
          </w:p>
        </w:tc>
        <w:tc>
          <w:tcPr>
            <w:tcW w:w="13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470" w:type="dxa"/>
          </w:tcPr>
          <w:p w:rsidR="00F95B69" w:rsidRDefault="00775937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F: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,H: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F95B69"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■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■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470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F:10,H:10</w:t>
            </w:r>
            <w:bookmarkEnd w:id="13"/>
          </w:p>
        </w:tc>
      </w:tr>
      <w:tr w:rsidR="00F95B69"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880" w:type="dxa"/>
            <w:gridSpan w:val="5"/>
          </w:tcPr>
          <w:p w:rsidR="00F95B69" w:rsidRDefault="0077593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95B69"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880" w:type="dxa"/>
            <w:gridSpan w:val="5"/>
          </w:tcPr>
          <w:p w:rsidR="00F95B69" w:rsidRDefault="00775937" w:rsidP="00EE2DE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EE2DE0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 w:rsidR="00F95B69">
        <w:tc>
          <w:tcPr>
            <w:tcW w:w="10456" w:type="dxa"/>
            <w:gridSpan w:val="6"/>
            <w:shd w:val="clear" w:color="auto" w:fill="D8D8D8" w:themeFill="background1" w:themeFillShade="D8"/>
          </w:tcPr>
          <w:p w:rsidR="00F95B69" w:rsidRDefault="0077593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95B69">
        <w:tc>
          <w:tcPr>
            <w:tcW w:w="1576" w:type="dxa"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507" w:type="dxa"/>
            <w:gridSpan w:val="4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95B69">
        <w:trPr>
          <w:trHeight w:val="312"/>
        </w:trPr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珠海怡沁贸易有限公司</w:t>
            </w:r>
            <w:bookmarkEnd w:id="18"/>
          </w:p>
        </w:tc>
        <w:tc>
          <w:tcPr>
            <w:tcW w:w="5507" w:type="dxa"/>
            <w:gridSpan w:val="4"/>
            <w:vMerge w:val="restart"/>
          </w:tcPr>
          <w:p w:rsidR="00F95B69" w:rsidRDefault="0077593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F</w:t>
            </w:r>
            <w:r>
              <w:rPr>
                <w:rFonts w:asciiTheme="minorEastAsia" w:eastAsiaTheme="minorEastAsia" w:hAnsiTheme="minorEastAsia"/>
                <w:szCs w:val="21"/>
              </w:rPr>
              <w:t>：位于珠海市香洲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>
              <w:rPr>
                <w:rFonts w:asciiTheme="minorEastAsia" w:eastAsiaTheme="minorEastAsia" w:hAnsiTheme="minorEastAsia"/>
                <w:szCs w:val="21"/>
              </w:rPr>
              <w:t>朝阳路</w:t>
            </w:r>
            <w:r>
              <w:rPr>
                <w:rFonts w:asciiTheme="minorEastAsia" w:eastAsiaTheme="minorEastAsia" w:hAnsiTheme="minorEastAsia"/>
                <w:szCs w:val="21"/>
              </w:rPr>
              <w:t>34</w:t>
            </w:r>
            <w:r>
              <w:rPr>
                <w:rFonts w:asciiTheme="minorEastAsia" w:eastAsiaTheme="minorEastAsia" w:hAnsiTheme="minorEastAsia"/>
                <w:szCs w:val="21"/>
              </w:rPr>
              <w:t>号朝阳市场一楼第西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szCs w:val="21"/>
              </w:rPr>
              <w:t>号珠海怡沁贸易有限公司的初级农产品</w:t>
            </w:r>
            <w:r>
              <w:rPr>
                <w:rFonts w:asciiTheme="minorEastAsia" w:eastAsiaTheme="minorEastAsia" w:hAnsiTheme="minor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鲜鸡蛋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Cs w:val="21"/>
              </w:rPr>
              <w:t>、预包装食品（含冷藏冷冻食品）和散装食品（含冷藏冷冻食品，不含散装熟食）的销售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H</w:t>
            </w:r>
            <w:r>
              <w:rPr>
                <w:rFonts w:asciiTheme="minorEastAsia" w:eastAsiaTheme="minorEastAsia" w:hAnsiTheme="minorEastAsia"/>
                <w:szCs w:val="21"/>
              </w:rPr>
              <w:t>：位于珠海市香洲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>
              <w:rPr>
                <w:rFonts w:asciiTheme="minorEastAsia" w:eastAsiaTheme="minorEastAsia" w:hAnsiTheme="minorEastAsia"/>
                <w:szCs w:val="21"/>
              </w:rPr>
              <w:t>朝阳路</w:t>
            </w:r>
            <w:r>
              <w:rPr>
                <w:rFonts w:asciiTheme="minorEastAsia" w:eastAsiaTheme="minorEastAsia" w:hAnsiTheme="minorEastAsia"/>
                <w:szCs w:val="21"/>
              </w:rPr>
              <w:t>34</w:t>
            </w:r>
            <w:r>
              <w:rPr>
                <w:rFonts w:asciiTheme="minorEastAsia" w:eastAsiaTheme="minorEastAsia" w:hAnsiTheme="minorEastAsia"/>
                <w:szCs w:val="21"/>
              </w:rPr>
              <w:t>号朝阳市场一楼第西</w:t>
            </w:r>
            <w:r>
              <w:rPr>
                <w:rFonts w:asciiTheme="minorEastAsia" w:eastAsiaTheme="minorEastAsia" w:hAnsiTheme="minorEastAsia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szCs w:val="21"/>
              </w:rPr>
              <w:t>号珠海怡沁贸易有限公司的初级农产品</w:t>
            </w:r>
            <w:r>
              <w:rPr>
                <w:rFonts w:asciiTheme="minorEastAsia" w:eastAsiaTheme="minorEastAsia" w:hAnsiTheme="minor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鲜鸡蛋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Cs w:val="21"/>
              </w:rPr>
              <w:t>、预包装食品（含冷藏冷冻食品）和散装食品（含冷藏冷冻食品，不含散装熟食）的销售</w:t>
            </w:r>
          </w:p>
        </w:tc>
      </w:tr>
      <w:tr w:rsidR="00F95B69">
        <w:trPr>
          <w:trHeight w:val="376"/>
        </w:trPr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珠海市香洲朝阳路</w:t>
            </w:r>
            <w:r>
              <w:rPr>
                <w:rFonts w:hint="eastAsia"/>
                <w:sz w:val="22"/>
                <w:szCs w:val="22"/>
                <w:lang w:val="en-GB"/>
              </w:rPr>
              <w:t>34</w:t>
            </w:r>
            <w:r>
              <w:rPr>
                <w:rFonts w:hint="eastAsia"/>
                <w:sz w:val="22"/>
                <w:szCs w:val="22"/>
                <w:lang w:val="en-GB"/>
              </w:rPr>
              <w:t>号朝阳市场一楼第西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507" w:type="dxa"/>
            <w:gridSpan w:val="4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95B69">
        <w:trPr>
          <w:trHeight w:val="437"/>
        </w:trPr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珠海市香洲区朝阳路</w:t>
            </w:r>
            <w:r>
              <w:rPr>
                <w:rFonts w:hint="eastAsia"/>
                <w:sz w:val="22"/>
                <w:szCs w:val="22"/>
                <w:lang w:val="en-GB"/>
              </w:rPr>
              <w:t>34</w:t>
            </w:r>
            <w:r>
              <w:rPr>
                <w:rFonts w:hint="eastAsia"/>
                <w:sz w:val="22"/>
                <w:szCs w:val="22"/>
                <w:lang w:val="en-GB"/>
              </w:rPr>
              <w:t>号朝阳市场一楼第西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507" w:type="dxa"/>
            <w:gridSpan w:val="4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95B69">
        <w:tc>
          <w:tcPr>
            <w:tcW w:w="10456" w:type="dxa"/>
            <w:gridSpan w:val="6"/>
            <w:shd w:val="clear" w:color="auto" w:fill="D8D8D8" w:themeFill="background1" w:themeFillShade="D8"/>
          </w:tcPr>
          <w:p w:rsidR="00F95B69" w:rsidRDefault="00775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95B69">
        <w:tc>
          <w:tcPr>
            <w:tcW w:w="1576" w:type="dxa"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507" w:type="dxa"/>
            <w:gridSpan w:val="4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95B69">
        <w:trPr>
          <w:trHeight w:val="387"/>
        </w:trPr>
        <w:tc>
          <w:tcPr>
            <w:tcW w:w="1576" w:type="dxa"/>
            <w:vMerge w:val="restart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Yiqin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Trading Co., Ltd</w:t>
            </w:r>
          </w:p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417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——</w:t>
            </w:r>
          </w:p>
        </w:tc>
      </w:tr>
      <w:tr w:rsidR="00F95B69">
        <w:trPr>
          <w:trHeight w:val="446"/>
        </w:trPr>
        <w:tc>
          <w:tcPr>
            <w:tcW w:w="1576" w:type="dxa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  <w:bookmarkStart w:id="21" w:name="_GoBack"/>
            <w:bookmarkEnd w:id="21"/>
          </w:p>
        </w:tc>
        <w:tc>
          <w:tcPr>
            <w:tcW w:w="417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——</w:t>
            </w:r>
          </w:p>
        </w:tc>
      </w:tr>
      <w:tr w:rsidR="00F95B69">
        <w:trPr>
          <w:trHeight w:val="412"/>
        </w:trPr>
        <w:tc>
          <w:tcPr>
            <w:tcW w:w="1576" w:type="dxa"/>
            <w:vMerge w:val="restart"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775937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775937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775937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No. 8, West, 1st Floor,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Market, No. 34,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hint="eastAsia"/>
                <w:sz w:val="22"/>
                <w:szCs w:val="22"/>
              </w:rPr>
              <w:t>Xiangzhou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</w:p>
        </w:tc>
        <w:tc>
          <w:tcPr>
            <w:tcW w:w="1337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17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——</w:t>
            </w:r>
          </w:p>
        </w:tc>
      </w:tr>
      <w:tr w:rsidR="00F95B69">
        <w:trPr>
          <w:trHeight w:val="421"/>
        </w:trPr>
        <w:tc>
          <w:tcPr>
            <w:tcW w:w="1576" w:type="dxa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417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——</w:t>
            </w:r>
          </w:p>
        </w:tc>
      </w:tr>
      <w:tr w:rsidR="00F95B69">
        <w:trPr>
          <w:trHeight w:val="459"/>
        </w:trPr>
        <w:tc>
          <w:tcPr>
            <w:tcW w:w="1576" w:type="dxa"/>
            <w:vMerge w:val="restart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No. 8, West, 1st Floor,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Market, No. 34,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hint="eastAsia"/>
                <w:sz w:val="22"/>
                <w:szCs w:val="22"/>
              </w:rPr>
              <w:t>Xiangzhou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District, </w:t>
            </w: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</w:p>
        </w:tc>
        <w:tc>
          <w:tcPr>
            <w:tcW w:w="1337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17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Sales of 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rimary 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gricultural 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roducts (fresh eggs), 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repackaged </w:t>
            </w:r>
            <w:r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ood (including refrigerated and frozen food) and 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ulk </w:t>
            </w:r>
            <w:r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ood (including refrigerated and frozen food, excluding cooked food in bulk) of </w:t>
            </w: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Yiqin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Trading Co., Ltd. located at No. 8, West, 1st floor,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Market, No. 34,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hint="eastAsia"/>
                <w:sz w:val="22"/>
                <w:szCs w:val="22"/>
              </w:rPr>
              <w:t>Xiangzhou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District, </w:t>
            </w: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</w:p>
        </w:tc>
      </w:tr>
      <w:tr w:rsidR="00F95B69">
        <w:trPr>
          <w:trHeight w:val="374"/>
        </w:trPr>
        <w:tc>
          <w:tcPr>
            <w:tcW w:w="1576" w:type="dxa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170" w:type="dxa"/>
            <w:gridSpan w:val="3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Sales of 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rimary 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gricultural 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roducts </w:t>
            </w:r>
            <w:r>
              <w:rPr>
                <w:rFonts w:hint="eastAsia"/>
                <w:sz w:val="22"/>
                <w:szCs w:val="22"/>
              </w:rPr>
              <w:lastRenderedPageBreak/>
              <w:t xml:space="preserve">(fresh eggs), 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repackaged </w:t>
            </w:r>
            <w:r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ood (including refrigerated and frozen food) and 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ulk </w:t>
            </w:r>
            <w:r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ood (including refrigerated and frozen food, excluding cooked food in bulk) of </w:t>
            </w: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Yiqin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Trading Co., Ltd. located at No. 8, West, 1st floor,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Market, No.</w:t>
            </w:r>
            <w:r>
              <w:rPr>
                <w:rFonts w:hint="eastAsia"/>
                <w:sz w:val="22"/>
                <w:szCs w:val="22"/>
              </w:rPr>
              <w:t xml:space="preserve"> 34, </w:t>
            </w:r>
            <w:proofErr w:type="spellStart"/>
            <w:r>
              <w:rPr>
                <w:rFonts w:hint="eastAsia"/>
                <w:sz w:val="22"/>
                <w:szCs w:val="22"/>
              </w:rPr>
              <w:t>Chaoyang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hint="eastAsia"/>
                <w:sz w:val="22"/>
                <w:szCs w:val="22"/>
              </w:rPr>
              <w:t>Xiangzhou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District, </w:t>
            </w:r>
            <w:proofErr w:type="spellStart"/>
            <w:r>
              <w:rPr>
                <w:rFonts w:hint="eastAsia"/>
                <w:sz w:val="22"/>
                <w:szCs w:val="22"/>
              </w:rPr>
              <w:t>Zhuhai</w:t>
            </w:r>
            <w:proofErr w:type="spellEnd"/>
          </w:p>
        </w:tc>
      </w:tr>
      <w:tr w:rsidR="00F95B69">
        <w:trPr>
          <w:trHeight w:val="90"/>
        </w:trPr>
        <w:tc>
          <w:tcPr>
            <w:tcW w:w="10456" w:type="dxa"/>
            <w:gridSpan w:val="6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lastRenderedPageBreak/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95B69">
        <w:tc>
          <w:tcPr>
            <w:tcW w:w="10456" w:type="dxa"/>
            <w:gridSpan w:val="6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95B69">
        <w:trPr>
          <w:trHeight w:val="862"/>
        </w:trPr>
        <w:tc>
          <w:tcPr>
            <w:tcW w:w="1576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95B69" w:rsidRDefault="00F95B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F95B69" w:rsidRDefault="00775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470" w:type="dxa"/>
          </w:tcPr>
          <w:p w:rsidR="00F95B69" w:rsidRDefault="00F95B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F95B69" w:rsidRDefault="00F95B69">
      <w:pPr>
        <w:snapToGrid w:val="0"/>
        <w:spacing w:line="0" w:lineRule="atLeast"/>
        <w:jc w:val="center"/>
        <w:rPr>
          <w:szCs w:val="24"/>
        </w:rPr>
      </w:pPr>
    </w:p>
    <w:sectPr w:rsidR="00F95B69" w:rsidSect="00F95B69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37" w:rsidRDefault="00775937" w:rsidP="00F95B69">
      <w:r>
        <w:separator/>
      </w:r>
    </w:p>
  </w:endnote>
  <w:endnote w:type="continuationSeparator" w:id="0">
    <w:p w:rsidR="00775937" w:rsidRDefault="00775937" w:rsidP="00F9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37" w:rsidRDefault="00775937" w:rsidP="00F95B69">
      <w:r>
        <w:separator/>
      </w:r>
    </w:p>
  </w:footnote>
  <w:footnote w:type="continuationSeparator" w:id="0">
    <w:p w:rsidR="00775937" w:rsidRDefault="00775937" w:rsidP="00F9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69" w:rsidRDefault="0077593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5B69" w:rsidRPr="00F95B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9.15pt;margin-top:10.7pt;width:87.9pt;height:20.2pt;z-index:251659264;mso-position-horizontal-relative:text;mso-position-vertical-relative:text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ALAjYAAAACQEAAA8AAAAAAAAAAQAgAAAAIgAAAGRycy9kb3ducmV2Lnht&#10;bFBLAQIUABQAAAAIAIdO4kAmcoeZwAEAAHcDAAAOAAAAAAAAAAEAIAAAACcBAABkcnMvZTJvRG9j&#10;LnhtbFBLBQYAAAAABgAGAFkBAABZBQAAAAA=&#10;" stroked="f">
          <v:textbox>
            <w:txbxContent>
              <w:p w:rsidR="00F95B69" w:rsidRDefault="007759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5B69" w:rsidRDefault="00775937" w:rsidP="00EE2DE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4MGQzYmZlYjc0MTg3YzE3NjNlNzg5YWY5YjI1NjgifQ=="/>
    <w:docVar w:name="KSO_WPS_MARK_KEY" w:val="27d595c0-cc85-4fcf-8651-827e1a0fc141"/>
  </w:docVars>
  <w:rsids>
    <w:rsidRoot w:val="00F23964"/>
    <w:rsid w:val="0036675D"/>
    <w:rsid w:val="005219D5"/>
    <w:rsid w:val="00545935"/>
    <w:rsid w:val="006575BB"/>
    <w:rsid w:val="006E19F0"/>
    <w:rsid w:val="00702664"/>
    <w:rsid w:val="0075123B"/>
    <w:rsid w:val="00775937"/>
    <w:rsid w:val="008B5670"/>
    <w:rsid w:val="008C73E4"/>
    <w:rsid w:val="00A02799"/>
    <w:rsid w:val="00B93820"/>
    <w:rsid w:val="00EE2DE0"/>
    <w:rsid w:val="00F23964"/>
    <w:rsid w:val="00F708B3"/>
    <w:rsid w:val="00F95B69"/>
    <w:rsid w:val="00FB4A85"/>
    <w:rsid w:val="575A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6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95B69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F95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9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95B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F95B69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95B6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5B6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95B6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F95B69"/>
  </w:style>
  <w:style w:type="paragraph" w:customStyle="1" w:styleId="Body9ptBold">
    <w:name w:val="Body 9pt Bold"/>
    <w:basedOn w:val="a"/>
    <w:qFormat/>
    <w:rsid w:val="00F95B69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F95B69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F95B69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F95B69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F95B69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>微软中国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cp:lastPrinted>2019-05-13T03:13:00Z</cp:lastPrinted>
  <dcterms:created xsi:type="dcterms:W3CDTF">2016-02-16T02:49:00Z</dcterms:created>
  <dcterms:modified xsi:type="dcterms:W3CDTF">2023-02-12T06:16:00Z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873EC3AB1BE744FFB096294F5EB3C21E</vt:lpwstr>
  </property>
  <property fmtid="{D5CDD505-2E9C-101B-9397-08002B2CF9AE}" pid="3" name="KSOProductBuildVer">
    <vt:lpwstr>2052-11.1.0.12970</vt:lpwstr>
  </property>
</Properties>
</file>