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776D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B6480" w14:paraId="0CDEF12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492498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B1C3523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德阳科筑新材料科技有限公司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242F38D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42A346C6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0121-2023-EnMs</w:t>
            </w:r>
            <w:bookmarkEnd w:id="1"/>
          </w:p>
        </w:tc>
      </w:tr>
      <w:tr w:rsidR="008B6480" w14:paraId="61CF5341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FD602C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034E961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四川省绵竹市新市镇下东林村9组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78E9EF5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190239D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陈诸友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51B328A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12BA11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B6480" w14:paraId="05F75170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69B9E065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1AE25F3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96C1A6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33E7FB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FB691A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9FDBAE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B6480" w14:paraId="114B00DC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BFBE74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9E4E52B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四川省德阳市绵竹市新市镇新市工业园区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2D3849A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36EA438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269EF1A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AA9706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13408088330</w:t>
            </w:r>
            <w:bookmarkEnd w:id="6"/>
          </w:p>
        </w:tc>
      </w:tr>
      <w:tr w:rsidR="008B6480" w14:paraId="4D57554C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056CA3A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3D0270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376D33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091FFB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C0B9FF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5049F1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13408088330</w:t>
            </w:r>
            <w:bookmarkEnd w:id="7"/>
          </w:p>
        </w:tc>
      </w:tr>
      <w:tr w:rsidR="008B6480" w14:paraId="68F2244B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A7023D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B1BEA2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8B6480" w14:paraId="3F716ABC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2C673A7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0F3A0228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8B6480" w14:paraId="155A9432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D187C98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2F70CC4E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隔墙板和抹灰石膏的生产所涉及的能源管理活动</w:t>
            </w:r>
            <w:bookmarkEnd w:id="11"/>
          </w:p>
        </w:tc>
      </w:tr>
      <w:tr w:rsidR="008B6480" w14:paraId="3CEFB16D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EF3FD0F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13FF973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E5171D2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65882BE0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34082A9F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3857E9A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1FACA2D6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2.4</w:t>
            </w:r>
            <w:bookmarkEnd w:id="13"/>
          </w:p>
        </w:tc>
      </w:tr>
      <w:tr w:rsidR="008B6480" w14:paraId="37D738F8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5276799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26236B47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8B6480" w14:paraId="31BB479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6B1421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6940FE1C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7D617A3E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1F9BA95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8B6480" w14:paraId="31B044B9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78B64A6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451A731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B87BED1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8B6480" w14:paraId="06116383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52493D28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EBBFA1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6C7697BA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CA7A412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664E16C9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5CCD0B76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413DA40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74CA8B8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195815A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343B6D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37CACDD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7A46B818" w14:textId="7610E66A" w:rsidR="0052442F" w:rsidRDefault="00AC14F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25</w:t>
            </w:r>
          </w:p>
        </w:tc>
      </w:tr>
      <w:tr w:rsidR="008B6480" w14:paraId="6B7AE531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423568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3ABC67BE" w14:textId="0164767C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 </w:t>
            </w:r>
            <w:r w:rsidR="00AC14FC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人/日</w:t>
            </w:r>
          </w:p>
          <w:p w14:paraId="68E4BBE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A09DC5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能 </w:t>
            </w:r>
            <w:r w:rsidRPr="00AC14FC">
              <w:rPr>
                <w:rFonts w:ascii="宋体" w:hAnsi="宋体" w:cs="宋体" w:hint="eastAsia"/>
                <w:bCs/>
                <w:strike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>满足要求，</w:t>
            </w:r>
            <w:r w:rsidRPr="00AC14FC">
              <w:rPr>
                <w:rFonts w:ascii="宋体" w:hAnsi="宋体" w:cs="宋体" w:hint="eastAsia"/>
                <w:bCs/>
                <w:strike/>
                <w:sz w:val="24"/>
              </w:rPr>
              <w:t>□需</w:t>
            </w:r>
            <w:r>
              <w:rPr>
                <w:rFonts w:ascii="宋体" w:hAnsi="宋体" w:cs="宋体" w:hint="eastAsia"/>
                <w:bCs/>
                <w:sz w:val="24"/>
              </w:rPr>
              <w:t>□否增派审核员/技术专家，</w:t>
            </w:r>
          </w:p>
          <w:p w14:paraId="5756073C" w14:textId="416F5408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</w:t>
            </w:r>
            <w:r w:rsidR="00AC14FC" w:rsidRPr="00AC14FC">
              <w:rPr>
                <w:rFonts w:ascii="宋体" w:hAnsi="宋体" w:cs="宋体" w:hint="eastAsia"/>
                <w:bCs/>
                <w:strike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合理，时间分配□是 </w:t>
            </w:r>
            <w:r w:rsidR="00AC14FC" w:rsidRPr="00AC14FC">
              <w:rPr>
                <w:rFonts w:ascii="宋体" w:hAnsi="宋体" w:cs="宋体" w:hint="eastAsia"/>
                <w:bCs/>
                <w:strike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足够，说明：                   </w:t>
            </w:r>
          </w:p>
          <w:p w14:paraId="1A6073A6" w14:textId="1AE912DB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AC14FC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14:paraId="01415B8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3613B0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保持原申请范围 </w:t>
            </w:r>
            <w:r w:rsidRPr="00AC14FC">
              <w:rPr>
                <w:rFonts w:ascii="宋体" w:hAnsi="宋体" w:cs="宋体" w:hint="eastAsia"/>
                <w:bCs/>
                <w:strike/>
                <w:sz w:val="24"/>
              </w:rPr>
              <w:t xml:space="preserve"> □重新确定认证范围：</w:t>
            </w:r>
          </w:p>
          <w:p w14:paraId="04229ED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F336F00" w14:textId="2938620B" w:rsidR="0052442F" w:rsidRPr="00AC14FC" w:rsidRDefault="00AC14FC">
            <w:pPr>
              <w:rPr>
                <w:rFonts w:ascii="宋体" w:hAnsi="宋体" w:cs="宋体"/>
                <w:bCs/>
                <w:strike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cs="宋体" w:hint="eastAsia"/>
                <w:bCs/>
                <w:sz w:val="24"/>
              </w:rPr>
              <w:t xml:space="preserve">可进行二阶段审核 </w:t>
            </w:r>
            <w:r w:rsidR="00000000" w:rsidRPr="00AC14FC">
              <w:rPr>
                <w:rFonts w:ascii="宋体" w:hAnsi="宋体" w:cs="宋体" w:hint="eastAsia"/>
                <w:bCs/>
                <w:strike/>
                <w:sz w:val="24"/>
              </w:rPr>
              <w:t xml:space="preserve"> □需整改后进行二阶段审核  □不具备二阶段审核</w:t>
            </w:r>
          </w:p>
          <w:p w14:paraId="333619E2" w14:textId="77777777" w:rsidR="0052442F" w:rsidRPr="00AC14FC" w:rsidRDefault="00000000">
            <w:pPr>
              <w:rPr>
                <w:rFonts w:ascii="宋体" w:hAnsi="宋体" w:cs="宋体"/>
                <w:bCs/>
                <w:strike/>
                <w:sz w:val="24"/>
              </w:rPr>
            </w:pPr>
            <w:r w:rsidRPr="00AC14FC">
              <w:rPr>
                <w:rFonts w:ascii="宋体" w:hAnsi="宋体" w:cs="宋体" w:hint="eastAsia"/>
                <w:bCs/>
                <w:strike/>
                <w:sz w:val="24"/>
              </w:rPr>
              <w:t>□受审核方一体化程度：</w:t>
            </w:r>
          </w:p>
          <w:p w14:paraId="3D8BC67F" w14:textId="77777777" w:rsidR="0052442F" w:rsidRPr="00AC14FC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 w:val="24"/>
              </w:rPr>
            </w:pPr>
            <w:r w:rsidRPr="00AC14FC">
              <w:rPr>
                <w:rFonts w:ascii="宋体" w:hAnsi="宋体" w:cs="宋体" w:hint="eastAsia"/>
                <w:bCs/>
                <w:strike/>
                <w:sz w:val="24"/>
              </w:rPr>
              <w:t>远程审核（适用时）：</w:t>
            </w:r>
          </w:p>
          <w:p w14:paraId="364AD658" w14:textId="77777777" w:rsidR="0052442F" w:rsidRPr="00AC14FC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 w:val="24"/>
              </w:rPr>
            </w:pPr>
            <w:r w:rsidRPr="00AC14FC">
              <w:rPr>
                <w:rFonts w:ascii="宋体" w:hAnsi="宋体" w:cs="宋体" w:hint="eastAsia"/>
                <w:bCs/>
                <w:strike/>
                <w:sz w:val="24"/>
              </w:rPr>
              <w:t xml:space="preserve">已安排的远程审核是否完成   □是    □否 </w:t>
            </w:r>
          </w:p>
          <w:p w14:paraId="700DD07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 w:rsidRPr="00AC14FC">
              <w:rPr>
                <w:rFonts w:ascii="宋体" w:hAnsi="宋体" w:cs="宋体" w:hint="eastAsia"/>
                <w:bCs/>
                <w:strike/>
                <w:sz w:val="24"/>
              </w:rPr>
              <w:t xml:space="preserve">本次远程活动中，是否实现审核目标     □是    □否 </w:t>
            </w:r>
          </w:p>
          <w:p w14:paraId="5D0492DE" w14:textId="6A585EEC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AC14FC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14:paraId="13833CDF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2CC2F1E8" w14:textId="590E98A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AC14FC">
              <w:rPr>
                <w:rFonts w:ascii="宋体" w:hAnsi="宋体" w:cs="宋体" w:hint="eastAsia"/>
                <w:bCs/>
                <w:sz w:val="24"/>
              </w:rPr>
              <w:t xml:space="preserve">王琳 </w:t>
            </w:r>
            <w:r w:rsidR="00AC14FC">
              <w:rPr>
                <w:rFonts w:ascii="宋体" w:hAnsi="宋体" w:cs="宋体"/>
                <w:bCs/>
                <w:sz w:val="24"/>
              </w:rPr>
              <w:t xml:space="preserve">  2023.2.27</w:t>
            </w:r>
          </w:p>
          <w:p w14:paraId="4DC72247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8B6480" w14:paraId="2866D563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64B77C1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6E21535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F879657" w14:textId="77777777" w:rsidR="0052442F" w:rsidRPr="00AC14FC" w:rsidRDefault="00000000">
            <w:pPr>
              <w:spacing w:line="400" w:lineRule="exact"/>
              <w:rPr>
                <w:rFonts w:ascii="宋体" w:hAnsi="宋体"/>
                <w:strike/>
                <w:sz w:val="24"/>
              </w:rPr>
            </w:pPr>
            <w:r w:rsidRPr="00AC14FC">
              <w:rPr>
                <w:rFonts w:ascii="宋体" w:hAnsi="宋体" w:hint="eastAsia"/>
                <w:strike/>
                <w:sz w:val="24"/>
              </w:rPr>
              <w:t>第二阶段的说明（没有变化可不填）：</w:t>
            </w:r>
            <w:r w:rsidRPr="00AC14FC">
              <w:rPr>
                <w:rFonts w:ascii="宋体" w:hAnsi="宋体" w:hint="eastAsia"/>
                <w:strike/>
                <w:color w:val="000000"/>
                <w:sz w:val="24"/>
              </w:rPr>
              <w:t xml:space="preserve">人/日数□增加 □减少 </w:t>
            </w:r>
          </w:p>
          <w:p w14:paraId="5F9F37C8" w14:textId="77777777" w:rsidR="0052442F" w:rsidRPr="00AC14FC" w:rsidRDefault="00000000">
            <w:pPr>
              <w:spacing w:line="400" w:lineRule="exact"/>
              <w:rPr>
                <w:rFonts w:ascii="宋体" w:hAnsi="宋体"/>
                <w:strike/>
                <w:color w:val="000000"/>
                <w:sz w:val="24"/>
              </w:rPr>
            </w:pPr>
            <w:r w:rsidRPr="00AC14FC">
              <w:rPr>
                <w:rFonts w:ascii="宋体" w:hAnsi="宋体" w:hint="eastAsia"/>
                <w:strike/>
                <w:color w:val="000000"/>
                <w:sz w:val="24"/>
              </w:rPr>
              <w:t>□现场情况变化：</w:t>
            </w:r>
          </w:p>
          <w:p w14:paraId="7A2BEBF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02093E2D" w14:textId="69B9BC44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AC14FC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AC14FC">
              <w:rPr>
                <w:rFonts w:hint="eastAsia"/>
                <w:bCs/>
                <w:sz w:val="24"/>
              </w:rPr>
              <w:t>生技部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37A3022A" w14:textId="4AC517BB" w:rsidR="0052442F" w:rsidRDefault="00000000" w:rsidP="00AC14FC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AC14FC" w:rsidRPr="00AC14FC">
              <w:rPr>
                <w:rFonts w:hint="eastAsia"/>
                <w:bCs/>
                <w:sz w:val="24"/>
              </w:rPr>
              <w:t>查石膏板生产线的维护保养，未能提供设备维护保养策划和实施的证据。上述事实不符合：</w:t>
            </w:r>
            <w:r w:rsidR="00AC14FC" w:rsidRPr="00AC14FC">
              <w:rPr>
                <w:rFonts w:hint="eastAsia"/>
                <w:bCs/>
                <w:sz w:val="24"/>
              </w:rPr>
              <w:t xml:space="preserve"> GB/T 23331-2020 idt ISO50001:2018</w:t>
            </w:r>
            <w:r w:rsidR="00AC14FC" w:rsidRPr="00AC14FC">
              <w:rPr>
                <w:rFonts w:hint="eastAsia"/>
                <w:bCs/>
                <w:sz w:val="24"/>
              </w:rPr>
              <w:t>标准</w:t>
            </w:r>
            <w:r w:rsidR="00AC14FC" w:rsidRPr="00AC14FC">
              <w:rPr>
                <w:rFonts w:hint="eastAsia"/>
                <w:bCs/>
                <w:sz w:val="24"/>
              </w:rPr>
              <w:t xml:space="preserve"> 8.1</w:t>
            </w:r>
            <w:r w:rsidR="00AC14FC" w:rsidRPr="00AC14FC">
              <w:rPr>
                <w:rFonts w:hint="eastAsia"/>
                <w:bCs/>
                <w:sz w:val="24"/>
              </w:rPr>
              <w:t>条款</w:t>
            </w:r>
            <w:r w:rsidR="00AC14FC">
              <w:rPr>
                <w:rFonts w:hint="eastAsia"/>
                <w:bCs/>
                <w:sz w:val="24"/>
              </w:rPr>
              <w:t>和</w:t>
            </w:r>
            <w:r w:rsidR="00AC14FC" w:rsidRPr="00AC14FC">
              <w:rPr>
                <w:rFonts w:hint="eastAsia"/>
                <w:bCs/>
                <w:sz w:val="24"/>
              </w:rPr>
              <w:t xml:space="preserve">RB/T 121-2016 </w:t>
            </w:r>
            <w:r w:rsidR="00AC14FC" w:rsidRPr="00AC14FC">
              <w:rPr>
                <w:rFonts w:hint="eastAsia"/>
                <w:bCs/>
                <w:sz w:val="24"/>
              </w:rPr>
              <w:t>标准</w:t>
            </w:r>
            <w:r w:rsidR="00AC14FC" w:rsidRPr="00AC14FC">
              <w:rPr>
                <w:rFonts w:hint="eastAsia"/>
                <w:bCs/>
                <w:sz w:val="24"/>
              </w:rPr>
              <w:t>4.5.5.2</w:t>
            </w:r>
            <w:r w:rsidR="00AC14FC" w:rsidRPr="00AC14FC">
              <w:rPr>
                <w:rFonts w:hint="eastAsia"/>
                <w:bCs/>
                <w:sz w:val="24"/>
              </w:rPr>
              <w:t>条款</w:t>
            </w:r>
          </w:p>
          <w:p w14:paraId="05900FCF" w14:textId="77777777" w:rsidR="00AC14FC" w:rsidRPr="00AC14FC" w:rsidRDefault="00AC14FC" w:rsidP="00AC14FC">
            <w:pPr>
              <w:pStyle w:val="a0"/>
              <w:rPr>
                <w:rFonts w:hint="eastAsia"/>
              </w:rPr>
            </w:pPr>
          </w:p>
          <w:p w14:paraId="0396D97C" w14:textId="07C66A59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AC14FC" w:rsidRPr="00AC14FC">
              <w:rPr>
                <w:rFonts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Pr="00AC14FC">
              <w:rPr>
                <w:rFonts w:hint="eastAsia"/>
                <w:bCs/>
                <w:strike/>
                <w:sz w:val="24"/>
              </w:rPr>
              <w:t xml:space="preserve"> </w:t>
            </w:r>
            <w:r w:rsidRPr="00AC14FC">
              <w:rPr>
                <w:rFonts w:hint="eastAsia"/>
                <w:bCs/>
                <w:strike/>
                <w:sz w:val="24"/>
              </w:rPr>
              <w:t>□严重不符合</w:t>
            </w:r>
          </w:p>
          <w:p w14:paraId="4D221475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F779F00" w14:textId="77777777" w:rsidR="0052442F" w:rsidRPr="00AC14FC" w:rsidRDefault="00000000">
            <w:pPr>
              <w:spacing w:line="240" w:lineRule="atLeast"/>
              <w:rPr>
                <w:rFonts w:ascii="宋体" w:hAnsi="宋体"/>
                <w:strike/>
                <w:sz w:val="24"/>
                <w:u w:val="single"/>
              </w:rPr>
            </w:pPr>
            <w:r w:rsidRPr="00AC14FC">
              <w:rPr>
                <w:rFonts w:ascii="宋体" w:hAnsi="宋体" w:hint="eastAsia"/>
                <w:strike/>
                <w:sz w:val="24"/>
              </w:rPr>
              <w:t>审核范围变化(需要时)：</w:t>
            </w:r>
          </w:p>
          <w:p w14:paraId="1B1B9C51" w14:textId="77777777" w:rsidR="0052442F" w:rsidRPr="00AC14FC" w:rsidRDefault="00000000">
            <w:pPr>
              <w:spacing w:line="240" w:lineRule="atLeast"/>
              <w:rPr>
                <w:rFonts w:ascii="宋体" w:hAnsi="宋体"/>
                <w:strike/>
                <w:sz w:val="24"/>
              </w:rPr>
            </w:pPr>
            <w:r w:rsidRPr="00AC14FC">
              <w:rPr>
                <w:rFonts w:ascii="宋体" w:hAnsi="宋体" w:hint="eastAsia"/>
                <w:strike/>
                <w:sz w:val="24"/>
              </w:rPr>
              <w:t>□是 □否专业能力满足要求：□是 □否人/日数满足要求，审核计划 □是  □否合理</w:t>
            </w:r>
          </w:p>
          <w:p w14:paraId="0D4896B0" w14:textId="3678A8FD" w:rsidR="0052442F" w:rsidRPr="00AC14FC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AC14FC">
              <w:rPr>
                <w:rFonts w:ascii="宋体" w:hAnsi="宋体" w:hint="eastAsia"/>
                <w:sz w:val="24"/>
              </w:rPr>
              <w:t>下次审核建议：</w:t>
            </w:r>
            <w:r w:rsidR="00AC14FC">
              <w:rPr>
                <w:rFonts w:ascii="宋体" w:hAnsi="宋体" w:hint="eastAsia"/>
                <w:sz w:val="24"/>
              </w:rPr>
              <w:t>无</w:t>
            </w:r>
          </w:p>
          <w:p w14:paraId="34C98773" w14:textId="77777777" w:rsidR="0052442F" w:rsidRPr="00AC14FC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 w:val="24"/>
              </w:rPr>
            </w:pPr>
            <w:r w:rsidRPr="00AC14FC">
              <w:rPr>
                <w:rFonts w:ascii="宋体" w:hAnsi="宋体" w:cs="宋体" w:hint="eastAsia"/>
                <w:bCs/>
                <w:strike/>
                <w:sz w:val="24"/>
              </w:rPr>
              <w:t>远程审核（适用时）：</w:t>
            </w:r>
          </w:p>
          <w:p w14:paraId="325E1262" w14:textId="77777777" w:rsidR="0052442F" w:rsidRPr="00AC14FC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 w:val="24"/>
              </w:rPr>
            </w:pPr>
            <w:r w:rsidRPr="00AC14FC">
              <w:rPr>
                <w:rFonts w:ascii="宋体" w:hAnsi="宋体" w:cs="宋体" w:hint="eastAsia"/>
                <w:bCs/>
                <w:strike/>
                <w:sz w:val="24"/>
              </w:rPr>
              <w:t xml:space="preserve">已安排的远程审核是否完成   □是    □否 </w:t>
            </w:r>
          </w:p>
          <w:p w14:paraId="5DF3F7A4" w14:textId="77777777" w:rsidR="0052442F" w:rsidRPr="00AC14FC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 w:val="24"/>
              </w:rPr>
            </w:pPr>
            <w:r w:rsidRPr="00AC14FC">
              <w:rPr>
                <w:rFonts w:ascii="宋体" w:hAnsi="宋体" w:cs="宋体" w:hint="eastAsia"/>
                <w:bCs/>
                <w:strike/>
                <w:sz w:val="24"/>
              </w:rPr>
              <w:t xml:space="preserve">本次远程活动中，是否实现审核目标     □是    □否 </w:t>
            </w:r>
          </w:p>
          <w:p w14:paraId="737037B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3315C829" w14:textId="20ED0E6C" w:rsidR="0052442F" w:rsidRDefault="00AC14FC">
            <w:pPr>
              <w:spacing w:line="400" w:lineRule="exact"/>
              <w:rPr>
                <w:rFonts w:ascii="宋体" w:hAnsi="宋体"/>
                <w:sz w:val="24"/>
              </w:rPr>
            </w:pPr>
            <w:r w:rsidRPr="00AC14FC">
              <w:rPr>
                <w:rFonts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 xml:space="preserve">推荐认证注册  </w:t>
            </w:r>
            <w:r w:rsidR="00000000" w:rsidRPr="00AC14FC">
              <w:rPr>
                <w:rFonts w:ascii="宋体" w:hAnsi="宋体" w:hint="eastAsia"/>
                <w:strike/>
                <w:sz w:val="24"/>
              </w:rPr>
              <w:t xml:space="preserve">□QMS </w:t>
            </w:r>
            <w:r w:rsidRPr="00AC14FC">
              <w:rPr>
                <w:rFonts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n</w:t>
            </w:r>
            <w:r w:rsidR="00000000">
              <w:rPr>
                <w:rFonts w:ascii="宋体" w:hAnsi="宋体" w:hint="eastAsia"/>
                <w:sz w:val="24"/>
              </w:rPr>
              <w:t>MS</w:t>
            </w:r>
            <w:r w:rsidR="00000000" w:rsidRPr="00AC14FC">
              <w:rPr>
                <w:rFonts w:ascii="宋体" w:hAnsi="宋体" w:hint="eastAsia"/>
                <w:strike/>
                <w:sz w:val="24"/>
              </w:rPr>
              <w:t xml:space="preserve"> □OHSMS</w:t>
            </w:r>
            <w:r w:rsidR="00000000" w:rsidRPr="00AC14FC">
              <w:rPr>
                <w:rFonts w:ascii="宋体" w:hAnsi="宋体" w:hint="eastAsia"/>
                <w:strike/>
                <w:sz w:val="24"/>
              </w:rPr>
              <w:t xml:space="preserve"> □其他</w:t>
            </w:r>
          </w:p>
          <w:p w14:paraId="65ACA9BB" w14:textId="77777777" w:rsidR="0052442F" w:rsidRPr="00AC14FC" w:rsidRDefault="00000000">
            <w:pPr>
              <w:spacing w:line="400" w:lineRule="exact"/>
              <w:rPr>
                <w:rFonts w:ascii="宋体" w:hAnsi="宋体"/>
                <w:strike/>
                <w:color w:val="000000"/>
                <w:sz w:val="24"/>
              </w:rPr>
            </w:pPr>
            <w:r w:rsidRPr="00AC14FC">
              <w:rPr>
                <w:rFonts w:ascii="宋体" w:hAnsi="宋体" w:hint="eastAsia"/>
                <w:strike/>
                <w:sz w:val="24"/>
              </w:rPr>
              <w:t>□延期推荐认证注册□QMS □EMS □OHSMS □其他</w:t>
            </w:r>
          </w:p>
          <w:p w14:paraId="2BF846CC" w14:textId="77777777" w:rsidR="0052442F" w:rsidRPr="00AC14FC" w:rsidRDefault="00000000">
            <w:pPr>
              <w:rPr>
                <w:rFonts w:ascii="宋体" w:hAnsi="宋体"/>
                <w:strike/>
                <w:sz w:val="24"/>
              </w:rPr>
            </w:pPr>
            <w:r w:rsidRPr="00AC14FC">
              <w:rPr>
                <w:rFonts w:ascii="宋体" w:hAnsi="宋体" w:hint="eastAsia"/>
                <w:strike/>
                <w:sz w:val="24"/>
              </w:rPr>
              <w:t>□不推荐认证注册  □QMS □EMS □OHSMS□其他</w:t>
            </w:r>
          </w:p>
          <w:p w14:paraId="6EC0CE1B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5AFE561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7FFB8F0" w14:textId="047DD2B9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AC14FC">
              <w:rPr>
                <w:rFonts w:ascii="宋体" w:hAnsi="宋体" w:cs="宋体" w:hint="eastAsia"/>
                <w:bCs/>
                <w:sz w:val="24"/>
              </w:rPr>
              <w:t xml:space="preserve">王琳 </w:t>
            </w:r>
            <w:r w:rsidR="00AC14FC">
              <w:rPr>
                <w:rFonts w:ascii="宋体" w:hAnsi="宋体" w:cs="宋体"/>
                <w:bCs/>
                <w:sz w:val="24"/>
              </w:rPr>
              <w:t xml:space="preserve"> 2023.3.2</w:t>
            </w:r>
          </w:p>
        </w:tc>
      </w:tr>
      <w:tr w:rsidR="008B6480" w14:paraId="1B4A2D8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C14F6B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8B6480" w14:paraId="42BDBB5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7C0E2A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DC4791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565247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434D84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A59D69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38B0F1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8CDC45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8F1E3D3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B6480" w14:paraId="5C5D4BE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3C8E07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C57B8E7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B6480" w14:paraId="754067A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236FDC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2B14DC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701600D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ACEA944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B6480" w14:paraId="710504A2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42D626B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C99519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0DAFBE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BFE605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8C22BB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C13E3F9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621D8EC9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2FBB23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CF1228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9C7600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0BAC59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83B8A7A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F3C2284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B6480" w14:paraId="688FCD4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88F9D3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8B6480" w14:paraId="6D9179C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FC4004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D4A8C1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FEC228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0F61B7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C879BE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976108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16478F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6823E01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B6480" w14:paraId="143D78F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0F9200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04EA5D9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B6480" w14:paraId="4464978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5562F7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666ACC3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BFE7CD8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D0859A9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B6480" w14:paraId="5428D000" w14:textId="77777777">
        <w:trPr>
          <w:trHeight w:val="578"/>
          <w:jc w:val="center"/>
        </w:trPr>
        <w:tc>
          <w:tcPr>
            <w:tcW w:w="1381" w:type="dxa"/>
          </w:tcPr>
          <w:p w14:paraId="621564D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9C972C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0460A3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A0402A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6E7A75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00BEEE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4D7F6A4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C1DE7A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24D48C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9EE33A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240E92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F3C9829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2A662CA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B6480" w14:paraId="3CB1CE6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CC06A10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8B6480" w14:paraId="6A4D93C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C479F5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2B9356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642BE5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98C9DC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28D4EB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14:paraId="72113BC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A306E0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EFA103B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B6480" w14:paraId="7A02D40C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D2B2C2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C49E5D4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B6480" w14:paraId="216C79E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98DCEF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04A98D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8D6ADF9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EDD0DF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B6480" w14:paraId="10B0382F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98DFC05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70A28E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BCF0A2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0C4EF1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E14B09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AC7D1C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EC84E6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573E62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A52781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8D5A3C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6F8130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5FFE82A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57A5233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53682BC1" w14:textId="77777777" w:rsidR="0052442F" w:rsidRDefault="00000000">
      <w:pPr>
        <w:pStyle w:val="a0"/>
        <w:ind w:firstLine="480"/>
        <w:rPr>
          <w:bCs/>
          <w:sz w:val="24"/>
        </w:rPr>
      </w:pPr>
    </w:p>
    <w:p w14:paraId="5E636C4B" w14:textId="77777777" w:rsidR="0052442F" w:rsidRDefault="00000000">
      <w:pPr>
        <w:pStyle w:val="a0"/>
        <w:ind w:firstLine="480"/>
        <w:rPr>
          <w:bCs/>
          <w:sz w:val="24"/>
        </w:rPr>
      </w:pPr>
    </w:p>
    <w:p w14:paraId="273E69A4" w14:textId="77777777" w:rsidR="0052442F" w:rsidRDefault="00000000">
      <w:pPr>
        <w:pStyle w:val="a0"/>
        <w:ind w:firstLine="480"/>
        <w:rPr>
          <w:bCs/>
          <w:sz w:val="24"/>
        </w:rPr>
      </w:pPr>
    </w:p>
    <w:p w14:paraId="20677DBD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41CE" w14:textId="77777777" w:rsidR="004D75F0" w:rsidRDefault="004D75F0">
      <w:r>
        <w:separator/>
      </w:r>
    </w:p>
  </w:endnote>
  <w:endnote w:type="continuationSeparator" w:id="0">
    <w:p w14:paraId="7D5DEF7B" w14:textId="77777777" w:rsidR="004D75F0" w:rsidRDefault="004D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FC57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2EFE" w14:textId="77777777" w:rsidR="004D75F0" w:rsidRDefault="004D75F0">
      <w:r>
        <w:separator/>
      </w:r>
    </w:p>
  </w:footnote>
  <w:footnote w:type="continuationSeparator" w:id="0">
    <w:p w14:paraId="4AB822E4" w14:textId="77777777" w:rsidR="004D75F0" w:rsidRDefault="004D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E7B5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2045F408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A0C7AE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2E78B25F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1BD3FC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6AF9240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480"/>
    <w:rsid w:val="004D75F0"/>
    <w:rsid w:val="008B6480"/>
    <w:rsid w:val="00AC1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07D93D4"/>
  <w15:docId w15:val="{DB1D16FA-8B51-413D-80AB-186AFA4E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394</Words>
  <Characters>2248</Characters>
  <Application>Microsoft Office Word</Application>
  <DocSecurity>0</DocSecurity>
  <Lines>18</Lines>
  <Paragraphs>5</Paragraphs>
  <ScaleCrop>false</ScaleCrop>
  <Company>微软中国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Wang lin</cp:lastModifiedBy>
  <cp:revision>21</cp:revision>
  <cp:lastPrinted>2015-12-21T05:08:00Z</cp:lastPrinted>
  <dcterms:created xsi:type="dcterms:W3CDTF">2019-03-19T00:44:00Z</dcterms:created>
  <dcterms:modified xsi:type="dcterms:W3CDTF">2023-03-02T01:58:00Z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