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65"/>
        <w:gridCol w:w="1060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西安石油大佳润实业有限公司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6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S6124181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0820479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0810963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0850184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041002548</w:t>
            </w:r>
          </w:p>
        </w:tc>
        <w:tc>
          <w:tcPr>
            <w:tcW w:w="1133" w:type="dxa"/>
            <w:vAlign w:val="center"/>
          </w:tcPr>
          <w:p>
            <w:pPr>
              <w:ind w:right="-143" w:rightChars="-68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125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Y2018080957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深度卡尺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T3118127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Y201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  <w:lang w:val="en-US" w:eastAsia="zh-CN"/>
              </w:rPr>
              <w:t>080957</w:t>
            </w:r>
          </w:p>
        </w:tc>
        <w:tc>
          <w:tcPr>
            <w:tcW w:w="1133" w:type="dxa"/>
            <w:vAlign w:val="center"/>
          </w:tcPr>
          <w:p>
            <w:pPr>
              <w:ind w:left="210" w:leftChars="0" w:hanging="210" w:hangingChars="10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rFonts w:hint="eastAsia"/>
                <w:szCs w:val="21"/>
                <w:lang w:val="en-US" w:eastAsia="zh-CN"/>
              </w:rPr>
              <w:t>P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12.03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标准，测量设备全部送至有资质的</w:t>
            </w: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  <w:r>
              <w:rPr>
                <w:rFonts w:hint="eastAsia"/>
                <w:color w:val="000000" w:themeColor="text1"/>
                <w:szCs w:val="21"/>
              </w:rPr>
              <w:t>进行了</w:t>
            </w:r>
            <w:r>
              <w:rPr>
                <w:rFonts w:hint="eastAsia"/>
                <w:szCs w:val="21"/>
              </w:rPr>
              <w:t>检定、校准。抽查了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月   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03172"/>
    <w:rsid w:val="63CC4B36"/>
    <w:rsid w:val="6B962849"/>
    <w:rsid w:val="6DB16A4A"/>
    <w:rsid w:val="76DD2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2020-01-11T02:19:17Z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