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附</w:t>
      </w:r>
      <w:r>
        <w:rPr>
          <w:rFonts w:hint="eastAsia"/>
          <w:sz w:val="28"/>
          <w:szCs w:val="28"/>
          <w:lang w:val="en-US" w:eastAsia="zh-CN"/>
        </w:rPr>
        <w:t>B</w:t>
      </w:r>
      <w:r>
        <w:rPr>
          <w:sz w:val="28"/>
          <w:szCs w:val="28"/>
        </w:rPr>
        <w:t>:</w:t>
      </w:r>
    </w:p>
    <w:p>
      <w:pPr>
        <w:ind w:firstLine="2940" w:firstLineChars="1050"/>
        <w:rPr>
          <w:sz w:val="28"/>
          <w:szCs w:val="28"/>
        </w:rPr>
      </w:pPr>
      <w:r>
        <w:rPr>
          <w:sz w:val="28"/>
          <w:szCs w:val="28"/>
        </w:rPr>
        <w:t xml:space="preserve">测量过程有效性确认记录                                                    </w:t>
      </w:r>
    </w:p>
    <w:tbl>
      <w:tblPr>
        <w:tblStyle w:val="6"/>
        <w:tblW w:w="900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17"/>
        <w:gridCol w:w="1287"/>
        <w:gridCol w:w="1541"/>
        <w:gridCol w:w="1618"/>
        <w:gridCol w:w="834"/>
        <w:gridCol w:w="725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测量过程编号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23</w:t>
            </w:r>
            <w:r>
              <w:rPr>
                <w:kern w:val="0"/>
                <w:szCs w:val="21"/>
              </w:rPr>
              <w:t>0101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测量过程名称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活塞缸外径倒角检测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测量过程规范编号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HCSY-CLGF-01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所在部门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质检部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测量项目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活塞缸外径倒角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控制程度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7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测量过程要素概述：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测量设备：万能角度尺</w:t>
            </w:r>
            <w:r>
              <w:rPr>
                <w:kern w:val="0"/>
                <w:szCs w:val="21"/>
              </w:rPr>
              <w:t>(0-320)°,</w:t>
            </w:r>
            <w:r>
              <w:rPr>
                <w:rFonts w:hAnsi="宋体"/>
                <w:kern w:val="0"/>
                <w:szCs w:val="21"/>
              </w:rPr>
              <w:t>最大允许误差</w:t>
            </w:r>
            <w:r>
              <w:rPr>
                <w:kern w:val="0"/>
                <w:szCs w:val="21"/>
              </w:rPr>
              <w:t>±2′</w:t>
            </w:r>
          </w:p>
          <w:p>
            <w:pPr>
              <w:rPr>
                <w:color w:val="FF0000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测量方法：将万能角度尺调整到</w:t>
            </w:r>
            <w:r>
              <w:rPr>
                <w:kern w:val="0"/>
                <w:szCs w:val="21"/>
              </w:rPr>
              <w:t>60°</w:t>
            </w:r>
            <w:r>
              <w:rPr>
                <w:rFonts w:hAnsi="宋体"/>
                <w:kern w:val="0"/>
                <w:szCs w:val="21"/>
              </w:rPr>
              <w:t>附近的角度，调整万能角度尺靠在工件测量表面，保证万能角度尺两个边完全靠严，读出相关读数，并记录。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环境条件：常温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测量软件；</w:t>
            </w:r>
            <w:r>
              <w:rPr>
                <w:rFonts w:hAnsi="宋体"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操作者技能：</w:t>
            </w:r>
            <w:r>
              <w:rPr>
                <w:rFonts w:hAnsi="宋体"/>
                <w:color w:val="000000"/>
                <w:kern w:val="0"/>
                <w:szCs w:val="21"/>
              </w:rPr>
              <w:t>测量设备使用操作人员，经培训合格，有两年以上经验。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其他影响量：</w:t>
            </w:r>
            <w:r>
              <w:rPr>
                <w:rFonts w:hAnsi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007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 xml:space="preserve">: 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、查</w:t>
            </w:r>
            <w:r>
              <w:rPr>
                <w:rFonts w:hAnsi="宋体"/>
                <w:kern w:val="0"/>
                <w:szCs w:val="21"/>
              </w:rPr>
              <w:t>万能角度尺</w:t>
            </w:r>
            <w:r>
              <w:rPr>
                <w:rFonts w:hint="eastAsia" w:hAnsi="宋体"/>
                <w:szCs w:val="21"/>
              </w:rPr>
              <w:t>校准</w:t>
            </w:r>
            <w:r>
              <w:rPr>
                <w:rFonts w:hAnsi="宋体"/>
                <w:szCs w:val="21"/>
              </w:rPr>
              <w:t>证书编号：</w:t>
            </w:r>
            <w:r>
              <w:rPr>
                <w:rFonts w:hint="eastAsia" w:hAnsi="宋体"/>
                <w:szCs w:val="21"/>
              </w:rPr>
              <w:t>CD1912242606-001</w:t>
            </w:r>
            <w:r>
              <w:rPr>
                <w:rFonts w:hAnsi="宋体"/>
                <w:szCs w:val="21"/>
              </w:rPr>
              <w:t>，</w:t>
            </w:r>
            <w:r>
              <w:rPr>
                <w:rFonts w:hint="eastAsia" w:hAnsi="宋体"/>
                <w:szCs w:val="21"/>
              </w:rPr>
              <w:t>校准</w:t>
            </w:r>
            <w:r>
              <w:rPr>
                <w:rFonts w:hAnsi="宋体"/>
                <w:szCs w:val="21"/>
              </w:rPr>
              <w:t>日期为202</w:t>
            </w:r>
            <w:r>
              <w:rPr>
                <w:rFonts w:hint="eastAsia" w:hAnsi="宋体"/>
                <w:szCs w:val="21"/>
              </w:rPr>
              <w:t>2</w:t>
            </w:r>
            <w:r>
              <w:rPr>
                <w:rFonts w:hAnsi="宋体"/>
                <w:szCs w:val="21"/>
              </w:rPr>
              <w:t>年</w:t>
            </w:r>
            <w:r>
              <w:rPr>
                <w:rFonts w:hint="eastAsia" w:hAnsi="宋体"/>
                <w:szCs w:val="21"/>
              </w:rPr>
              <w:t>12</w:t>
            </w:r>
            <w:r>
              <w:rPr>
                <w:rFonts w:hAnsi="宋体"/>
                <w:szCs w:val="21"/>
              </w:rPr>
              <w:t>月</w:t>
            </w:r>
            <w:r>
              <w:rPr>
                <w:rFonts w:hint="eastAsia" w:hAnsi="宋体"/>
                <w:szCs w:val="21"/>
              </w:rPr>
              <w:t>26</w:t>
            </w:r>
            <w:r>
              <w:rPr>
                <w:rFonts w:hAnsi="宋体"/>
                <w:szCs w:val="21"/>
              </w:rPr>
              <w:t>日，</w:t>
            </w:r>
            <w:r>
              <w:rPr>
                <w:rFonts w:hint="eastAsia" w:hAnsi="宋体"/>
                <w:szCs w:val="21"/>
              </w:rPr>
              <w:t>校准</w:t>
            </w:r>
            <w:r>
              <w:rPr>
                <w:rFonts w:hAnsi="宋体"/>
                <w:szCs w:val="21"/>
              </w:rPr>
              <w:t>机构：</w:t>
            </w:r>
            <w:r>
              <w:rPr>
                <w:rFonts w:hint="eastAsia" w:hAnsi="宋体"/>
                <w:szCs w:val="21"/>
              </w:rPr>
              <w:t>方溯认证检测研究院（深圳）有限公司，</w:t>
            </w:r>
            <w:r>
              <w:rPr>
                <w:rFonts w:hAnsi="宋体"/>
                <w:szCs w:val="21"/>
              </w:rPr>
              <w:t>符合要求。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、检测过程有效性进行确认：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22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rFonts w:hint="eastAsia" w:hAnsi="宋体"/>
                <w:kern w:val="0"/>
                <w:szCs w:val="21"/>
              </w:rPr>
              <w:t>12</w:t>
            </w:r>
            <w:r>
              <w:rPr>
                <w:rFonts w:hAnsi="宋体"/>
                <w:kern w:val="0"/>
                <w:szCs w:val="21"/>
              </w:rPr>
              <w:t>日用万能角度尺对</w:t>
            </w:r>
            <w:r>
              <w:rPr>
                <w:rFonts w:hAnsi="宋体"/>
                <w:szCs w:val="21"/>
              </w:rPr>
              <w:t>实物</w:t>
            </w:r>
            <w:r>
              <w:rPr>
                <w:rFonts w:hAnsi="宋体"/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次检测，</w:t>
            </w:r>
            <w:r>
              <w:rPr>
                <w:rFonts w:hAnsi="宋体"/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5" o:spt="75" type="#_x0000_t75" style="height:15pt;width:10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s" ShapeID="_x0000_i1025" DrawAspect="Content" ObjectID="_1468075725" r:id="rId4">
                  <o:LockedField>false</o:LockedField>
                </o:OLEObject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.68</w:t>
            </w:r>
            <w:r>
              <w:rPr>
                <w:kern w:val="0"/>
                <w:szCs w:val="21"/>
              </w:rPr>
              <w:t>′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）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23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rFonts w:hint="eastAsia" w:hAnsi="宋体"/>
                <w:kern w:val="0"/>
                <w:szCs w:val="21"/>
              </w:rPr>
              <w:t>1月</w:t>
            </w: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rFonts w:hAnsi="宋体"/>
                <w:kern w:val="0"/>
                <w:szCs w:val="21"/>
              </w:rPr>
              <w:t>日用万能角度尺对</w:t>
            </w:r>
            <w:r>
              <w:rPr>
                <w:rFonts w:hAnsi="宋体"/>
                <w:szCs w:val="21"/>
              </w:rPr>
              <w:t>实物</w:t>
            </w:r>
            <w:r>
              <w:rPr>
                <w:rFonts w:hAnsi="宋体"/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次检测，</w:t>
            </w:r>
            <w:r>
              <w:rPr>
                <w:rFonts w:hAnsi="宋体"/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6" o:spt="75" type="#_x0000_t75" style="height:15pt;width:10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s" ShapeID="_x0000_i1026" DrawAspect="Content" ObjectID="_1468075726" r:id="rId6">
                  <o:LockedField>false</o:LockedField>
                </o:OLEObject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1.34</w:t>
            </w:r>
            <w:r>
              <w:rPr>
                <w:kern w:val="0"/>
                <w:szCs w:val="21"/>
              </w:rPr>
              <w:t>′</w:t>
            </w:r>
          </w:p>
          <w:p>
            <w:pPr>
              <w:ind w:firstLine="525" w:firstLineChars="250"/>
              <w:rPr>
                <w:kern w:val="0"/>
                <w:szCs w:val="21"/>
              </w:rPr>
            </w:pPr>
            <w:r>
              <w:rPr>
                <w:rFonts w:hAnsi="宋体"/>
                <w:szCs w:val="21"/>
              </w:rPr>
              <w:t>测量</w:t>
            </w:r>
            <w:r>
              <w:rPr>
                <w:rFonts w:hint="eastAsia" w:hAnsi="宋体"/>
                <w:szCs w:val="21"/>
              </w:rPr>
              <w:t>设备</w:t>
            </w:r>
            <w:r>
              <w:rPr>
                <w:rFonts w:hAnsi="宋体"/>
                <w:szCs w:val="21"/>
              </w:rPr>
              <w:t>的扩展不确定度为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2</w:t>
            </w:r>
            <w:r>
              <w:rPr>
                <w:kern w:val="0"/>
                <w:szCs w:val="21"/>
              </w:rPr>
              <w:t>′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  <w:p>
            <w:pPr>
              <w:spacing w:line="360" w:lineRule="auto"/>
              <w:ind w:firstLine="630" w:firstLineChars="300"/>
              <w:rPr>
                <w:kern w:val="0"/>
                <w:position w:val="-10"/>
                <w:szCs w:val="21"/>
              </w:rPr>
            </w:pPr>
            <w:r>
              <w:rPr>
                <w:kern w:val="0"/>
                <w:position w:val="-38"/>
                <w:szCs w:val="21"/>
              </w:rPr>
              <w:object>
                <v:shape id="_x0000_i1027" o:spt="75" type="#_x0000_t75" style="height:42.75pt;width:177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s" ShapeID="_x0000_i1027" DrawAspect="Content" ObjectID="_1468075727" r:id="rId7">
                  <o:LockedField>false</o:LockedField>
                </o:OLEObject>
              </w:object>
            </w:r>
            <w:r>
              <w:rPr>
                <w:kern w:val="0"/>
                <w:position w:val="-10"/>
                <w:szCs w:val="21"/>
              </w:rPr>
              <w:t>=</w:t>
            </w:r>
            <w:r>
              <w:rPr>
                <w:rFonts w:hint="eastAsia"/>
                <w:kern w:val="0"/>
                <w:position w:val="-10"/>
                <w:szCs w:val="21"/>
              </w:rPr>
              <w:t>0.23</w:t>
            </w:r>
            <w:r>
              <w:rPr>
                <w:kern w:val="0"/>
                <w:position w:val="-10"/>
                <w:szCs w:val="21"/>
              </w:rPr>
              <w:t xml:space="preserve">&lt; 1 </w:t>
            </w:r>
          </w:p>
          <w:p>
            <w:pPr>
              <w:tabs>
                <w:tab w:val="left" w:pos="5595"/>
              </w:tabs>
              <w:spacing w:line="360" w:lineRule="auto"/>
              <w:ind w:firstLine="630" w:firstLineChars="300"/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≤1</w:t>
            </w:r>
            <w:r>
              <w:rPr>
                <w:rFonts w:hAnsi="宋体"/>
                <w:szCs w:val="21"/>
              </w:rPr>
              <w:t>时，此测量过程有效。</w:t>
            </w:r>
            <w:r>
              <w:rPr>
                <w:rFonts w:hAnsi="宋体"/>
                <w:szCs w:val="21"/>
              </w:rPr>
              <w:tab/>
            </w:r>
          </w:p>
          <w:p>
            <w:pPr>
              <w:spacing w:line="360" w:lineRule="auto"/>
              <w:ind w:firstLine="630" w:firstLineChars="3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116205</wp:posOffset>
                  </wp:positionV>
                  <wp:extent cx="680085" cy="321945"/>
                  <wp:effectExtent l="0" t="0" r="5715" b="1905"/>
                  <wp:wrapNone/>
                  <wp:docPr id="3" name="图片 3" descr="33fd2f427f02a7fc0b8996e52594d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3fd2f427f02a7fc0b8996e52594d8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lum contrast="6000"/>
                          </a:blip>
                          <a:srcRect t="15556" r="9620" b="9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确认人员：</w:t>
            </w:r>
            <w:r>
              <w:rPr>
                <w:rFonts w:hint="eastAsia" w:hAnsi="宋体"/>
                <w:kern w:val="0"/>
                <w:szCs w:val="21"/>
              </w:rPr>
              <w:t xml:space="preserve">                 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                      </w:t>
            </w:r>
            <w:bookmarkStart w:id="0" w:name="_GoBack"/>
            <w:bookmarkEnd w:id="0"/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日期：</w:t>
            </w:r>
            <w:r>
              <w:rPr>
                <w:rFonts w:hint="eastAsia"/>
                <w:kern w:val="0"/>
                <w:szCs w:val="21"/>
              </w:rPr>
              <w:t>2023</w:t>
            </w:r>
            <w:r>
              <w:rPr>
                <w:kern w:val="0"/>
                <w:szCs w:val="21"/>
              </w:rPr>
              <w:t>.1.</w:t>
            </w:r>
            <w:r>
              <w:rPr>
                <w:rFonts w:hint="eastAsia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7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日期</w:t>
            </w:r>
          </w:p>
        </w:tc>
        <w:tc>
          <w:tcPr>
            <w:tcW w:w="5497" w:type="dxa"/>
            <w:gridSpan w:val="5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变更内容</w:t>
            </w:r>
          </w:p>
        </w:tc>
        <w:tc>
          <w:tcPr>
            <w:tcW w:w="2386" w:type="dxa"/>
            <w:gridSpan w:val="2"/>
          </w:tcPr>
          <w:p>
            <w:pPr>
              <w:ind w:firstLine="315" w:firstLineChars="150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386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386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386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386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386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A67C41"/>
    <w:rsid w:val="00017D4B"/>
    <w:rsid w:val="00026F1F"/>
    <w:rsid w:val="000309A5"/>
    <w:rsid w:val="00040210"/>
    <w:rsid w:val="0004727D"/>
    <w:rsid w:val="00062A8E"/>
    <w:rsid w:val="00084899"/>
    <w:rsid w:val="000879F5"/>
    <w:rsid w:val="00093D66"/>
    <w:rsid w:val="000A72A4"/>
    <w:rsid w:val="000B6AAC"/>
    <w:rsid w:val="000E096F"/>
    <w:rsid w:val="000E4EDC"/>
    <w:rsid w:val="00105CA0"/>
    <w:rsid w:val="00124D66"/>
    <w:rsid w:val="00144DD6"/>
    <w:rsid w:val="00155CCF"/>
    <w:rsid w:val="00163368"/>
    <w:rsid w:val="001A74E0"/>
    <w:rsid w:val="001C7BF7"/>
    <w:rsid w:val="001D2B69"/>
    <w:rsid w:val="001E7514"/>
    <w:rsid w:val="00212D96"/>
    <w:rsid w:val="00226F7C"/>
    <w:rsid w:val="00235071"/>
    <w:rsid w:val="002412E1"/>
    <w:rsid w:val="00290E88"/>
    <w:rsid w:val="002B34A3"/>
    <w:rsid w:val="002D04AD"/>
    <w:rsid w:val="00300752"/>
    <w:rsid w:val="00302232"/>
    <w:rsid w:val="00307E61"/>
    <w:rsid w:val="00327686"/>
    <w:rsid w:val="00340D2F"/>
    <w:rsid w:val="00347256"/>
    <w:rsid w:val="00365690"/>
    <w:rsid w:val="0037212C"/>
    <w:rsid w:val="003878F3"/>
    <w:rsid w:val="003907D3"/>
    <w:rsid w:val="00394B1E"/>
    <w:rsid w:val="003C46A3"/>
    <w:rsid w:val="003E0517"/>
    <w:rsid w:val="003F24E6"/>
    <w:rsid w:val="00413F80"/>
    <w:rsid w:val="00416110"/>
    <w:rsid w:val="00466350"/>
    <w:rsid w:val="00471985"/>
    <w:rsid w:val="00485B36"/>
    <w:rsid w:val="00490248"/>
    <w:rsid w:val="0049541E"/>
    <w:rsid w:val="004B0DCE"/>
    <w:rsid w:val="00517566"/>
    <w:rsid w:val="0054406F"/>
    <w:rsid w:val="005442D2"/>
    <w:rsid w:val="00566816"/>
    <w:rsid w:val="00572D90"/>
    <w:rsid w:val="005B4EA9"/>
    <w:rsid w:val="005F4BDA"/>
    <w:rsid w:val="00602E0E"/>
    <w:rsid w:val="00615CB6"/>
    <w:rsid w:val="00635278"/>
    <w:rsid w:val="006A2D80"/>
    <w:rsid w:val="006B4C2F"/>
    <w:rsid w:val="006C46E7"/>
    <w:rsid w:val="006D2339"/>
    <w:rsid w:val="006D629B"/>
    <w:rsid w:val="006F5298"/>
    <w:rsid w:val="007019C5"/>
    <w:rsid w:val="007177B5"/>
    <w:rsid w:val="007230BD"/>
    <w:rsid w:val="00734F59"/>
    <w:rsid w:val="007353DD"/>
    <w:rsid w:val="00745EBF"/>
    <w:rsid w:val="00751068"/>
    <w:rsid w:val="00791D2B"/>
    <w:rsid w:val="007C3D73"/>
    <w:rsid w:val="007C4405"/>
    <w:rsid w:val="007D2F11"/>
    <w:rsid w:val="008149C4"/>
    <w:rsid w:val="0083112E"/>
    <w:rsid w:val="00860C7C"/>
    <w:rsid w:val="00871041"/>
    <w:rsid w:val="008A7891"/>
    <w:rsid w:val="008B2BFE"/>
    <w:rsid w:val="008D46DD"/>
    <w:rsid w:val="008F3AF1"/>
    <w:rsid w:val="00900D56"/>
    <w:rsid w:val="0091054B"/>
    <w:rsid w:val="00931D48"/>
    <w:rsid w:val="009416B5"/>
    <w:rsid w:val="009507F2"/>
    <w:rsid w:val="0096397D"/>
    <w:rsid w:val="009B1D2A"/>
    <w:rsid w:val="009B1ED5"/>
    <w:rsid w:val="009B5200"/>
    <w:rsid w:val="009F4E1A"/>
    <w:rsid w:val="009F5A53"/>
    <w:rsid w:val="00A11FBD"/>
    <w:rsid w:val="00A137E8"/>
    <w:rsid w:val="00A26F62"/>
    <w:rsid w:val="00A60A1E"/>
    <w:rsid w:val="00A67C41"/>
    <w:rsid w:val="00A72ED1"/>
    <w:rsid w:val="00A81162"/>
    <w:rsid w:val="00A87F6C"/>
    <w:rsid w:val="00A921C5"/>
    <w:rsid w:val="00AC41A7"/>
    <w:rsid w:val="00B42A3A"/>
    <w:rsid w:val="00B5311D"/>
    <w:rsid w:val="00BD30CD"/>
    <w:rsid w:val="00BE0D84"/>
    <w:rsid w:val="00BF6711"/>
    <w:rsid w:val="00BF73F1"/>
    <w:rsid w:val="00BF7D97"/>
    <w:rsid w:val="00C31A69"/>
    <w:rsid w:val="00C561AC"/>
    <w:rsid w:val="00C63050"/>
    <w:rsid w:val="00C82708"/>
    <w:rsid w:val="00C92BF7"/>
    <w:rsid w:val="00C95AAC"/>
    <w:rsid w:val="00CA5B9A"/>
    <w:rsid w:val="00CA7BB1"/>
    <w:rsid w:val="00CC5BFA"/>
    <w:rsid w:val="00CE78FF"/>
    <w:rsid w:val="00CF0FD8"/>
    <w:rsid w:val="00D33312"/>
    <w:rsid w:val="00D70D6C"/>
    <w:rsid w:val="00D901AA"/>
    <w:rsid w:val="00DA3037"/>
    <w:rsid w:val="00DC46E0"/>
    <w:rsid w:val="00E46334"/>
    <w:rsid w:val="00E50389"/>
    <w:rsid w:val="00E94DFF"/>
    <w:rsid w:val="00EA74FA"/>
    <w:rsid w:val="00F172B8"/>
    <w:rsid w:val="00F17755"/>
    <w:rsid w:val="00F471BB"/>
    <w:rsid w:val="00F7042C"/>
    <w:rsid w:val="00F84689"/>
    <w:rsid w:val="00F86F93"/>
    <w:rsid w:val="00FF7566"/>
    <w:rsid w:val="02670D9A"/>
    <w:rsid w:val="0553792F"/>
    <w:rsid w:val="0DC65000"/>
    <w:rsid w:val="23BD17F2"/>
    <w:rsid w:val="255C0902"/>
    <w:rsid w:val="35115D6F"/>
    <w:rsid w:val="3A804840"/>
    <w:rsid w:val="3DA03D09"/>
    <w:rsid w:val="4B330E03"/>
    <w:rsid w:val="60F24278"/>
    <w:rsid w:val="62A419AE"/>
    <w:rsid w:val="711F36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400</Words>
  <Characters>493</Characters>
  <Lines>4</Lines>
  <Paragraphs>1</Paragraphs>
  <TotalTime>0</TotalTime>
  <ScaleCrop>false</ScaleCrop>
  <LinksUpToDate>false</LinksUpToDate>
  <CharactersWithSpaces>569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2023-01-17T06:14:00Z</dcterms:created>
  <dc:creator>wsp</dc:creator>
  <cp:lastModifiedBy>hp</cp:lastModifiedBy>
  <dcterms:modified xsi:type="dcterms:W3CDTF">2023-01-18T02:48:42Z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342CDC50168A4625BFE28DAE42FCBB94</vt:lpwstr>
  </property>
</Properties>
</file>